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996D4" w14:textId="77777777" w:rsidR="00B2264F" w:rsidRPr="00664073" w:rsidRDefault="00BF2D1C" w:rsidP="00664073">
      <w:pPr>
        <w:spacing w:line="276" w:lineRule="auto"/>
        <w:jc w:val="center"/>
        <w:rPr>
          <w:rFonts w:ascii="Times New Roman" w:hAnsi="Times New Roman" w:cs="Times New Roman"/>
          <w:b/>
          <w:sz w:val="28"/>
          <w:szCs w:val="28"/>
        </w:rPr>
      </w:pPr>
      <w:r w:rsidRPr="00664073">
        <w:rPr>
          <w:rFonts w:ascii="Times New Roman" w:hAnsi="Times New Roman" w:cs="Times New Roman"/>
          <w:b/>
          <w:sz w:val="28"/>
          <w:szCs w:val="28"/>
        </w:rPr>
        <w:t>Sistem Hukum dan Sanksi dalam Pencemaran Lingkungan: Adakah Efektivitasnya?</w:t>
      </w:r>
    </w:p>
    <w:p w14:paraId="707BFF7B" w14:textId="3CE564E9" w:rsidR="00BF2D1C" w:rsidRPr="00664073" w:rsidRDefault="00BF2D1C" w:rsidP="00664073">
      <w:pPr>
        <w:spacing w:line="276" w:lineRule="auto"/>
        <w:rPr>
          <w:rFonts w:ascii="Times New Roman" w:hAnsi="Times New Roman" w:cs="Times New Roman"/>
          <w:b/>
          <w:sz w:val="28"/>
          <w:szCs w:val="28"/>
        </w:rPr>
      </w:pPr>
    </w:p>
    <w:p w14:paraId="475D1722" w14:textId="5A6B9EA2" w:rsidR="00BF2D1C" w:rsidRPr="00664073" w:rsidRDefault="00BF2D1C" w:rsidP="00664073">
      <w:pPr>
        <w:pStyle w:val="ListParagraph"/>
        <w:numPr>
          <w:ilvl w:val="0"/>
          <w:numId w:val="1"/>
        </w:numPr>
        <w:spacing w:line="276" w:lineRule="auto"/>
        <w:rPr>
          <w:rFonts w:ascii="Times New Roman" w:hAnsi="Times New Roman" w:cs="Times New Roman"/>
          <w:b/>
          <w:sz w:val="24"/>
          <w:szCs w:val="24"/>
        </w:rPr>
      </w:pPr>
      <w:r w:rsidRPr="00664073">
        <w:rPr>
          <w:rFonts w:ascii="Times New Roman" w:hAnsi="Times New Roman" w:cs="Times New Roman"/>
          <w:b/>
          <w:sz w:val="24"/>
          <w:szCs w:val="24"/>
        </w:rPr>
        <w:t>Abstrak</w:t>
      </w:r>
    </w:p>
    <w:p w14:paraId="7D2D586E" w14:textId="77777777" w:rsidR="001567EC" w:rsidRPr="00664073" w:rsidRDefault="0069420B" w:rsidP="00664073">
      <w:pPr>
        <w:pStyle w:val="ListParagraph"/>
        <w:spacing w:line="276" w:lineRule="auto"/>
        <w:ind w:firstLine="720"/>
        <w:jc w:val="both"/>
        <w:rPr>
          <w:rFonts w:ascii="Times New Roman" w:hAnsi="Times New Roman" w:cs="Times New Roman"/>
          <w:sz w:val="24"/>
          <w:szCs w:val="24"/>
        </w:rPr>
      </w:pPr>
      <w:r w:rsidRPr="00664073">
        <w:rPr>
          <w:rFonts w:ascii="Times New Roman" w:hAnsi="Times New Roman" w:cs="Times New Roman"/>
          <w:sz w:val="24"/>
          <w:szCs w:val="24"/>
        </w:rPr>
        <w:t xml:space="preserve">Indonesia menghadapi tantangan signifikan dalam hal kemerosotan kualitas lingkungan, yang sebagian besar disebabkan oleh intervensi manusia. Pentingnya perlindungan lingkungan menuntut adanya evaluasi efektivitas dari sistem hukum yang ada. Studi ini fokus pada analisis Undang-Undang No. 32 Tahun 2009 tentang Perlindungan dan Pengelolaan Lingkungan Hidup sebagai respons terhadap isu pencemaran lingkungan di Indonesia. </w:t>
      </w:r>
    </w:p>
    <w:p w14:paraId="3D08C05B" w14:textId="77777777" w:rsidR="001567EC" w:rsidRPr="00664073" w:rsidRDefault="0069420B" w:rsidP="00664073">
      <w:pPr>
        <w:pStyle w:val="ListParagraph"/>
        <w:spacing w:line="276" w:lineRule="auto"/>
        <w:ind w:firstLine="720"/>
        <w:jc w:val="both"/>
        <w:rPr>
          <w:rFonts w:ascii="Times New Roman" w:hAnsi="Times New Roman" w:cs="Times New Roman"/>
          <w:sz w:val="24"/>
          <w:szCs w:val="24"/>
        </w:rPr>
      </w:pPr>
      <w:r w:rsidRPr="00664073">
        <w:rPr>
          <w:rFonts w:ascii="Times New Roman" w:hAnsi="Times New Roman" w:cs="Times New Roman"/>
          <w:sz w:val="24"/>
          <w:szCs w:val="24"/>
        </w:rPr>
        <w:t xml:space="preserve">Menggunakan pendekatan kualitatif, penelitian ini dianalisis melalui metode yuridis-normatif untuk menilai dampak dari sanksi dan regulasi yang diberlakukan. </w:t>
      </w:r>
    </w:p>
    <w:p w14:paraId="6DB18244" w14:textId="13C8406C" w:rsidR="0069420B" w:rsidRPr="00664073" w:rsidRDefault="0069420B" w:rsidP="00664073">
      <w:pPr>
        <w:pStyle w:val="ListParagraph"/>
        <w:spacing w:line="276" w:lineRule="auto"/>
        <w:ind w:firstLine="720"/>
        <w:jc w:val="both"/>
        <w:rPr>
          <w:rFonts w:ascii="Times New Roman" w:hAnsi="Times New Roman" w:cs="Times New Roman"/>
          <w:sz w:val="24"/>
          <w:szCs w:val="24"/>
        </w:rPr>
      </w:pPr>
      <w:r w:rsidRPr="00664073">
        <w:rPr>
          <w:rFonts w:ascii="Times New Roman" w:hAnsi="Times New Roman" w:cs="Times New Roman"/>
          <w:sz w:val="24"/>
          <w:szCs w:val="24"/>
        </w:rPr>
        <w:t>Hasil dari penelitian menunjukkan adanya kesenjangan yang signifikan antara regulasi dan implementasinya di lapangan. Beberapa sanksi kurang efektif dalam mengatasi pelanggaran, dan terdapat kelemahan sistematis dalam penegakan hukum. Penelitian ini juga menyarankan pentingnya edukasi dan sosialisasi untuk meningkatkan kesadaran masyarakat. Dengan demikian, meskipun dasar hukum yang kuat sudah ada, penerapannya memerlukan strategi lebih terintegrasi untuk meningkatkan perlindungan lingkungan di Indonesia.</w:t>
      </w:r>
    </w:p>
    <w:p w14:paraId="045C2F27" w14:textId="5ACE3118" w:rsidR="001567EC" w:rsidRPr="00664073" w:rsidRDefault="001567EC" w:rsidP="00664073">
      <w:pPr>
        <w:pStyle w:val="ListParagraph"/>
        <w:spacing w:line="276" w:lineRule="auto"/>
        <w:ind w:left="0" w:firstLine="720"/>
        <w:jc w:val="both"/>
        <w:rPr>
          <w:rFonts w:ascii="Times New Roman" w:hAnsi="Times New Roman" w:cs="Times New Roman"/>
          <w:sz w:val="24"/>
          <w:szCs w:val="24"/>
        </w:rPr>
      </w:pPr>
      <w:r w:rsidRPr="00664073">
        <w:rPr>
          <w:rFonts w:ascii="Times New Roman" w:hAnsi="Times New Roman" w:cs="Times New Roman"/>
          <w:b/>
          <w:sz w:val="24"/>
          <w:szCs w:val="24"/>
        </w:rPr>
        <w:t xml:space="preserve">Kata Kunci: </w:t>
      </w:r>
      <w:r w:rsidRPr="00664073">
        <w:rPr>
          <w:rFonts w:ascii="Times New Roman" w:hAnsi="Times New Roman" w:cs="Times New Roman"/>
          <w:sz w:val="24"/>
          <w:szCs w:val="24"/>
        </w:rPr>
        <w:t>perlindungan lingkungan, pencemaran lingkungan, penegakan hukum.</w:t>
      </w:r>
    </w:p>
    <w:p w14:paraId="333E3E36" w14:textId="75E564F2" w:rsidR="001567EC" w:rsidRPr="00664073" w:rsidRDefault="001567EC" w:rsidP="00664073">
      <w:pPr>
        <w:pStyle w:val="ListParagraph"/>
        <w:spacing w:line="276" w:lineRule="auto"/>
        <w:ind w:left="0" w:firstLine="720"/>
        <w:jc w:val="both"/>
        <w:rPr>
          <w:rFonts w:ascii="Times New Roman" w:hAnsi="Times New Roman" w:cs="Times New Roman"/>
          <w:sz w:val="24"/>
          <w:szCs w:val="24"/>
        </w:rPr>
      </w:pPr>
    </w:p>
    <w:p w14:paraId="163B9A7B" w14:textId="07A21CB4" w:rsidR="001567EC" w:rsidRPr="00664073" w:rsidRDefault="001567EC" w:rsidP="00664073">
      <w:pPr>
        <w:pStyle w:val="ListParagraph"/>
        <w:spacing w:line="276" w:lineRule="auto"/>
        <w:ind w:firstLine="720"/>
        <w:jc w:val="both"/>
        <w:rPr>
          <w:rFonts w:ascii="Times New Roman" w:hAnsi="Times New Roman" w:cs="Times New Roman"/>
          <w:i/>
          <w:sz w:val="24"/>
          <w:szCs w:val="24"/>
        </w:rPr>
      </w:pPr>
      <w:r w:rsidRPr="00664073">
        <w:rPr>
          <w:rFonts w:ascii="Times New Roman" w:hAnsi="Times New Roman" w:cs="Times New Roman"/>
          <w:i/>
          <w:sz w:val="24"/>
          <w:szCs w:val="24"/>
        </w:rPr>
        <w:t>Indonesia faces significant challenges in terms of environmental degradation, which is largely caused by human intervention. The importance of environmental protection demands an evaluation of the effectiveness of the existing legal system. This study focuses on the analysis of Law No. 32 of 2009 concerning Environmental Protection and Management as a response to the issue of environmental pollution in Indonesia.</w:t>
      </w:r>
    </w:p>
    <w:p w14:paraId="6FEACD99" w14:textId="1DDE5F98" w:rsidR="001567EC" w:rsidRPr="00664073" w:rsidRDefault="001567EC" w:rsidP="00664073">
      <w:pPr>
        <w:pStyle w:val="ListParagraph"/>
        <w:spacing w:line="276" w:lineRule="auto"/>
        <w:ind w:firstLine="720"/>
        <w:jc w:val="both"/>
        <w:rPr>
          <w:rFonts w:ascii="Times New Roman" w:hAnsi="Times New Roman" w:cs="Times New Roman"/>
          <w:i/>
          <w:sz w:val="24"/>
          <w:szCs w:val="24"/>
        </w:rPr>
      </w:pPr>
      <w:r w:rsidRPr="00664073">
        <w:rPr>
          <w:rFonts w:ascii="Times New Roman" w:hAnsi="Times New Roman" w:cs="Times New Roman"/>
          <w:i/>
          <w:sz w:val="24"/>
          <w:szCs w:val="24"/>
        </w:rPr>
        <w:t>Using a qualitative approach, this research was analyzed using a juridical-normative method to assess the impact of the sanctions and regulations imposed.</w:t>
      </w:r>
    </w:p>
    <w:p w14:paraId="30075746" w14:textId="7133EBD2" w:rsidR="001567EC" w:rsidRPr="00664073" w:rsidRDefault="001567EC" w:rsidP="00664073">
      <w:pPr>
        <w:pStyle w:val="ListParagraph"/>
        <w:spacing w:line="276" w:lineRule="auto"/>
        <w:ind w:firstLine="720"/>
        <w:jc w:val="both"/>
        <w:rPr>
          <w:rFonts w:ascii="Times New Roman" w:hAnsi="Times New Roman" w:cs="Times New Roman"/>
          <w:i/>
          <w:sz w:val="24"/>
          <w:szCs w:val="24"/>
        </w:rPr>
      </w:pPr>
      <w:r w:rsidRPr="00664073">
        <w:rPr>
          <w:rFonts w:ascii="Times New Roman" w:hAnsi="Times New Roman" w:cs="Times New Roman"/>
          <w:i/>
          <w:sz w:val="24"/>
          <w:szCs w:val="24"/>
        </w:rPr>
        <w:t>The results of the research show that there is a significant gap between regulations and their implementation in the field. Some sanctions are less effective in addressing violations, and there are systematic weaknesses in law enforcement. This research also suggests the importance of education and outreach to increase public awareness. Thus, although a strong legal basis already exists, its implementation requires a more integrated strategy to improve environmental protection in Indonesia.</w:t>
      </w:r>
      <w:r w:rsidRPr="00664073">
        <w:rPr>
          <w:rFonts w:ascii="Times New Roman" w:hAnsi="Times New Roman" w:cs="Times New Roman"/>
          <w:i/>
          <w:sz w:val="24"/>
          <w:szCs w:val="24"/>
        </w:rPr>
        <w:br/>
      </w:r>
      <w:r w:rsidRPr="00664073">
        <w:rPr>
          <w:rFonts w:ascii="Times New Roman" w:hAnsi="Times New Roman" w:cs="Times New Roman"/>
          <w:b/>
          <w:i/>
          <w:sz w:val="24"/>
          <w:szCs w:val="24"/>
        </w:rPr>
        <w:t>Keywords:</w:t>
      </w:r>
      <w:r w:rsidRPr="00664073">
        <w:rPr>
          <w:rFonts w:ascii="Times New Roman" w:hAnsi="Times New Roman" w:cs="Times New Roman"/>
          <w:i/>
          <w:sz w:val="24"/>
          <w:szCs w:val="24"/>
        </w:rPr>
        <w:t xml:space="preserve"> environmental protection, environmental pollution, law enforcement.</w:t>
      </w:r>
    </w:p>
    <w:p w14:paraId="7C5E951E" w14:textId="77777777" w:rsidR="001567EC" w:rsidRPr="00664073" w:rsidRDefault="001567EC" w:rsidP="00664073">
      <w:pPr>
        <w:pStyle w:val="ListParagraph"/>
        <w:spacing w:line="276" w:lineRule="auto"/>
        <w:ind w:left="0" w:firstLine="720"/>
        <w:jc w:val="both"/>
        <w:rPr>
          <w:rFonts w:ascii="Times New Roman" w:hAnsi="Times New Roman" w:cs="Times New Roman"/>
          <w:sz w:val="24"/>
          <w:szCs w:val="24"/>
        </w:rPr>
      </w:pPr>
    </w:p>
    <w:p w14:paraId="76C61AF7" w14:textId="56B2E617" w:rsidR="00BF2D1C" w:rsidRPr="00664073" w:rsidRDefault="00BF2D1C" w:rsidP="00664073">
      <w:pPr>
        <w:pStyle w:val="ListParagraph"/>
        <w:numPr>
          <w:ilvl w:val="0"/>
          <w:numId w:val="1"/>
        </w:numPr>
        <w:spacing w:line="276" w:lineRule="auto"/>
        <w:rPr>
          <w:rFonts w:ascii="Times New Roman" w:hAnsi="Times New Roman" w:cs="Times New Roman"/>
          <w:b/>
          <w:sz w:val="24"/>
          <w:szCs w:val="24"/>
        </w:rPr>
      </w:pPr>
      <w:r w:rsidRPr="00664073">
        <w:rPr>
          <w:rFonts w:ascii="Times New Roman" w:hAnsi="Times New Roman" w:cs="Times New Roman"/>
          <w:b/>
          <w:sz w:val="24"/>
          <w:szCs w:val="24"/>
        </w:rPr>
        <w:t>Pendahuluan</w:t>
      </w:r>
    </w:p>
    <w:p w14:paraId="172A13C0" w14:textId="301F9BC4" w:rsidR="008266B1" w:rsidRPr="00664073" w:rsidRDefault="008266B1" w:rsidP="00664073">
      <w:pPr>
        <w:pStyle w:val="ListParagraph"/>
        <w:spacing w:line="276" w:lineRule="auto"/>
        <w:ind w:firstLine="720"/>
        <w:jc w:val="both"/>
        <w:rPr>
          <w:rFonts w:ascii="Times New Roman" w:hAnsi="Times New Roman" w:cs="Times New Roman"/>
          <w:sz w:val="24"/>
          <w:szCs w:val="24"/>
        </w:rPr>
      </w:pPr>
      <w:r w:rsidRPr="00664073">
        <w:rPr>
          <w:rFonts w:ascii="Times New Roman" w:hAnsi="Times New Roman" w:cs="Times New Roman"/>
          <w:sz w:val="24"/>
          <w:szCs w:val="24"/>
        </w:rPr>
        <w:t xml:space="preserve">Indonesia didirikan sebagai negara berdasarkan hukum (rechtstaad) dan bukan semata berdasarkan kekuasaan (mochsstaad). Dalam konteks negara berdasarkan hukum, setiap aspek kehidupan berbangsa, bernegara, dan bermasyarakat harus tunduk pada kerangka hukum. Sebagai negara yang mendasarkan diri pada hukum, Indonesia </w:t>
      </w:r>
      <w:r w:rsidRPr="00664073">
        <w:rPr>
          <w:rFonts w:ascii="Times New Roman" w:hAnsi="Times New Roman" w:cs="Times New Roman"/>
          <w:sz w:val="24"/>
          <w:szCs w:val="24"/>
        </w:rPr>
        <w:lastRenderedPageBreak/>
        <w:t xml:space="preserve">menjadikan hukum sebagai otoritas tertinggi dengan tujuan menciptakan masyarakat yang adil, makmur, dan sejahtera. Baik itu individu, kelompok, rakyat, maupun pemerintah, setiap tindakan yang diambil harus sesuai dengan hukum yang berlaku. Apabila ada pelanggaran, maka akan ada sanksi yang berlaku tanpa memandang siapa pelakunya, sesuai dengan prinsip kesamaan di hadapan hukum </w:t>
      </w:r>
      <w:sdt>
        <w:sdtPr>
          <w:rPr>
            <w:rFonts w:ascii="Times New Roman" w:hAnsi="Times New Roman" w:cs="Times New Roman"/>
            <w:color w:val="000000"/>
            <w:sz w:val="24"/>
            <w:szCs w:val="24"/>
          </w:rPr>
          <w:tag w:val="MENDELEY_CITATION_v3_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"/>
          <w:id w:val="-1242400228"/>
          <w:placeholder>
            <w:docPart w:val="DefaultPlaceholder_-1854013440"/>
          </w:placeholder>
        </w:sdtPr>
        <w:sdtContent>
          <w:r w:rsidR="001408BB" w:rsidRPr="00664073">
            <w:rPr>
              <w:rFonts w:ascii="Times New Roman" w:hAnsi="Times New Roman" w:cs="Times New Roman"/>
              <w:color w:val="000000"/>
              <w:sz w:val="24"/>
              <w:szCs w:val="24"/>
            </w:rPr>
            <w:t>(Laia, 2021)</w:t>
          </w:r>
        </w:sdtContent>
      </w:sdt>
      <w:r w:rsidRPr="00664073">
        <w:rPr>
          <w:rFonts w:ascii="Times New Roman" w:hAnsi="Times New Roman" w:cs="Times New Roman"/>
          <w:sz w:val="24"/>
          <w:szCs w:val="24"/>
        </w:rPr>
        <w:t>.</w:t>
      </w:r>
    </w:p>
    <w:p w14:paraId="45C6248E" w14:textId="4EBCB1BB" w:rsidR="0074193F" w:rsidRPr="00664073" w:rsidRDefault="0074193F" w:rsidP="00664073">
      <w:pPr>
        <w:pStyle w:val="ListParagraph"/>
        <w:spacing w:line="276" w:lineRule="auto"/>
        <w:ind w:firstLine="720"/>
        <w:jc w:val="both"/>
        <w:rPr>
          <w:rFonts w:ascii="Times New Roman" w:hAnsi="Times New Roman" w:cs="Times New Roman"/>
          <w:sz w:val="24"/>
          <w:szCs w:val="24"/>
        </w:rPr>
      </w:pPr>
      <w:r w:rsidRPr="00664073">
        <w:rPr>
          <w:rFonts w:ascii="Times New Roman" w:hAnsi="Times New Roman" w:cs="Times New Roman"/>
          <w:sz w:val="24"/>
          <w:szCs w:val="24"/>
        </w:rPr>
        <w:t xml:space="preserve">Lingkungan merupakan habitat dan juga reservoir bagi sisa-sisa aktivitas manusia. Dalam kondisi tertentu, lingkungan memiliki kapasitas untuk melindungi diri dan pulih kembali jika tingkat polutan tetap dalam ambang batas yang aman bagi ekosistem yang bersangkutan. Baik limbah domestik maupun industri dapat diterima oleh lingkungan. Namun, hal ini dapat mengakibatkan perubahan pada kualitas elemen-elemen lingkungan, termasuk air, udara, tanah, flora, fauna, dan mikroorganisme </w:t>
      </w:r>
      <w:sdt>
        <w:sdtPr>
          <w:rPr>
            <w:rFonts w:ascii="Times New Roman" w:hAnsi="Times New Roman" w:cs="Times New Roman"/>
            <w:color w:val="000000"/>
            <w:sz w:val="24"/>
            <w:szCs w:val="24"/>
          </w:rPr>
          <w:tag w:val="MENDELEY_CITATION_v3_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"/>
          <w:id w:val="990757761"/>
          <w:placeholder>
            <w:docPart w:val="DefaultPlaceholder_-1854013440"/>
          </w:placeholder>
        </w:sdtPr>
        <w:sdtContent>
          <w:r w:rsidR="001408BB" w:rsidRPr="00664073">
            <w:rPr>
              <w:rFonts w:ascii="Times New Roman" w:hAnsi="Times New Roman" w:cs="Times New Roman"/>
              <w:color w:val="000000"/>
              <w:sz w:val="24"/>
              <w:szCs w:val="24"/>
            </w:rPr>
            <w:t>(Suryawan et al., 2021)</w:t>
          </w:r>
        </w:sdtContent>
      </w:sdt>
      <w:r w:rsidRPr="00664073">
        <w:rPr>
          <w:rFonts w:ascii="Times New Roman" w:hAnsi="Times New Roman" w:cs="Times New Roman"/>
          <w:sz w:val="24"/>
          <w:szCs w:val="24"/>
        </w:rPr>
        <w:t>.</w:t>
      </w:r>
    </w:p>
    <w:p w14:paraId="1F7CC289" w14:textId="25EB4EC6" w:rsidR="008266B1" w:rsidRPr="00664073" w:rsidRDefault="004C3619" w:rsidP="00664073">
      <w:pPr>
        <w:pStyle w:val="ListParagraph"/>
        <w:spacing w:line="276" w:lineRule="auto"/>
        <w:ind w:firstLine="720"/>
        <w:jc w:val="both"/>
        <w:rPr>
          <w:rFonts w:ascii="Times New Roman" w:hAnsi="Times New Roman" w:cs="Times New Roman"/>
          <w:sz w:val="24"/>
          <w:szCs w:val="24"/>
        </w:rPr>
      </w:pPr>
      <w:r w:rsidRPr="00664073">
        <w:rPr>
          <w:rFonts w:ascii="Times New Roman" w:hAnsi="Times New Roman" w:cs="Times New Roman"/>
          <w:sz w:val="24"/>
          <w:szCs w:val="24"/>
        </w:rPr>
        <w:t xml:space="preserve">Saat ini, kondisi lingkungan, terutama di Indonesia, semakin menunjukkan tanda-tanda kemerosotan yang dapat mengancam kelangsungan hidup manusia jika dibiarkan berlanjut. Meskipun sebagian kerusakan disebabkan oleh faktor alam, namun sebagian besar disebabkan oleh tindakan manusia yang berlebihan dalam memanfaatkan sumber daya alam. Hal ini meliputi deforestasi, penebangan pohon tanpa kontrol, serta pencemaran air, udara, dan tanah akibat operasional perusahaan di sekitarnya </w:t>
      </w:r>
      <w:sdt>
        <w:sdtPr>
          <w:rPr>
            <w:rFonts w:ascii="Times New Roman" w:hAnsi="Times New Roman" w:cs="Times New Roman"/>
            <w:color w:val="000000"/>
            <w:sz w:val="24"/>
            <w:szCs w:val="24"/>
          </w:rPr>
          <w:tag w:val="MENDELEY_CITATION_v3_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"/>
          <w:id w:val="-1698772119"/>
          <w:placeholder>
            <w:docPart w:val="DefaultPlaceholder_-1854013440"/>
          </w:placeholder>
        </w:sdtPr>
        <w:sdtContent>
          <w:r w:rsidR="001408BB" w:rsidRPr="00664073">
            <w:rPr>
              <w:rFonts w:ascii="Times New Roman" w:hAnsi="Times New Roman" w:cs="Times New Roman"/>
              <w:color w:val="000000"/>
              <w:sz w:val="24"/>
              <w:szCs w:val="24"/>
            </w:rPr>
            <w:t>(Murni, 2019)</w:t>
          </w:r>
        </w:sdtContent>
      </w:sdt>
      <w:r w:rsidRPr="00664073">
        <w:rPr>
          <w:rFonts w:ascii="Times New Roman" w:hAnsi="Times New Roman" w:cs="Times New Roman"/>
          <w:sz w:val="24"/>
          <w:szCs w:val="24"/>
        </w:rPr>
        <w:t xml:space="preserve">. </w:t>
      </w:r>
      <w:r w:rsidR="008266B1" w:rsidRPr="00664073">
        <w:rPr>
          <w:rFonts w:ascii="Times New Roman" w:hAnsi="Times New Roman" w:cs="Times New Roman"/>
          <w:sz w:val="24"/>
          <w:szCs w:val="24"/>
        </w:rPr>
        <w:t xml:space="preserve">Berdasarkan Pasal 1 angka 1 Undang-Undang Nomor 32 Tahun 2009 mengenai Perlindungan dan Pengelolaan Lingkungan Hidup, lingkungan hidup didefinisikan sebagai ruang yang mencakup semua elemen, termasuk makhluk hidup dan perilaku manusia yang berpengaruh pada alam dan kesejahteraan semua makhluk. Lingkungan memegang peranan esensial bagi eksistensi manusia, flora, dan fauna, sehingga penting untuk memastikan keberlanjutannya dijaga dengan baik </w:t>
      </w:r>
      <w:sdt>
        <w:sdtPr>
          <w:rPr>
            <w:rFonts w:ascii="Times New Roman" w:hAnsi="Times New Roman" w:cs="Times New Roman"/>
            <w:sz w:val="24"/>
            <w:szCs w:val="24"/>
          </w:rPr>
          <w:tag w:val="MENDELEY_CITATION_v3_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"/>
          <w:id w:val="1064459761"/>
          <w:placeholder>
            <w:docPart w:val="DefaultPlaceholder_-1854013440"/>
          </w:placeholder>
        </w:sdtPr>
        <w:sdtContent>
          <w:r w:rsidR="001408BB" w:rsidRPr="00664073">
            <w:rPr>
              <w:rFonts w:ascii="Times New Roman" w:eastAsia="Times New Roman" w:hAnsi="Times New Roman" w:cs="Times New Roman"/>
            </w:rPr>
            <w:t>(Awalananda &amp; Rusdiana, 2019)</w:t>
          </w:r>
        </w:sdtContent>
      </w:sdt>
      <w:r w:rsidR="008266B1" w:rsidRPr="00664073">
        <w:rPr>
          <w:rFonts w:ascii="Times New Roman" w:hAnsi="Times New Roman" w:cs="Times New Roman"/>
          <w:sz w:val="24"/>
          <w:szCs w:val="24"/>
        </w:rPr>
        <w:t>.</w:t>
      </w:r>
    </w:p>
    <w:p w14:paraId="6EF0692E" w14:textId="544AA6BB" w:rsidR="00BF2D1C" w:rsidRPr="00664073" w:rsidRDefault="00BC1DDF" w:rsidP="00664073">
      <w:pPr>
        <w:pStyle w:val="ListParagraph"/>
        <w:spacing w:line="276" w:lineRule="auto"/>
        <w:ind w:firstLine="720"/>
        <w:jc w:val="both"/>
        <w:rPr>
          <w:rFonts w:ascii="Times New Roman" w:hAnsi="Times New Roman" w:cs="Times New Roman"/>
          <w:sz w:val="24"/>
          <w:szCs w:val="24"/>
        </w:rPr>
      </w:pPr>
      <w:r w:rsidRPr="00664073">
        <w:rPr>
          <w:rFonts w:ascii="Times New Roman" w:hAnsi="Times New Roman" w:cs="Times New Roman"/>
          <w:sz w:val="24"/>
          <w:szCs w:val="24"/>
        </w:rPr>
        <w:t xml:space="preserve">Mengingat dampak besar pencemaran lingkungan terhadap kualitas lingkungan yang sehat dan lestari, pentingnya tindakan pengendalian untuk meminimalisir resiko pencemaran menjadi krusial. Sebagai respons, Pemerintah menginisiasi kebijakan dengan mengeluarkan Undang-Undang No. 32 Tahun 2009 Tentang Perlindungan dan Pengelolaan Lingkungan Hidup. UU ini menjadi acuan utama dalam pengelolaan dan perlindungan lingkungan hidup di Indonesia </w:t>
      </w:r>
      <w:sdt>
        <w:sdtPr>
          <w:rPr>
            <w:rFonts w:ascii="Times New Roman" w:hAnsi="Times New Roman" w:cs="Times New Roman"/>
            <w:color w:val="000000"/>
            <w:sz w:val="24"/>
            <w:szCs w:val="24"/>
          </w:rPr>
          <w:tag w:val="MENDELEY_CITATION_v3_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"/>
          <w:id w:val="519816032"/>
          <w:placeholder>
            <w:docPart w:val="DefaultPlaceholder_-1854013440"/>
          </w:placeholder>
        </w:sdtPr>
        <w:sdtContent>
          <w:r w:rsidR="001408BB" w:rsidRPr="00664073">
            <w:rPr>
              <w:rFonts w:ascii="Times New Roman" w:hAnsi="Times New Roman" w:cs="Times New Roman"/>
              <w:color w:val="000000"/>
              <w:sz w:val="24"/>
              <w:szCs w:val="24"/>
            </w:rPr>
            <w:t>(Jadda et al., 2022)</w:t>
          </w:r>
        </w:sdtContent>
      </w:sdt>
      <w:r w:rsidRPr="00664073">
        <w:rPr>
          <w:rFonts w:ascii="Times New Roman" w:hAnsi="Times New Roman" w:cs="Times New Roman"/>
          <w:sz w:val="24"/>
          <w:szCs w:val="24"/>
        </w:rPr>
        <w:t>.</w:t>
      </w:r>
      <w:r w:rsidR="00BF2D1C" w:rsidRPr="00664073">
        <w:rPr>
          <w:rFonts w:ascii="Times New Roman" w:hAnsi="Times New Roman" w:cs="Times New Roman"/>
          <w:sz w:val="24"/>
          <w:szCs w:val="24"/>
        </w:rPr>
        <w:t xml:space="preserve"> Tujuannya adalah meminimalkan dampak buruk dari aktivitas industri, pertanian, dan perilaku manusia terhadap alam. Namun, seiring dengan implementasi dari berbagai kebijakan tersebut, muncul pertanyaan mengenai sejauh mana efektivitas dari sistem hukum dan sanksi yang diberlakukan. </w:t>
      </w:r>
    </w:p>
    <w:p w14:paraId="6E8399C4" w14:textId="1F4658BC" w:rsidR="004C3619" w:rsidRPr="00664073" w:rsidRDefault="004C3619" w:rsidP="00664073">
      <w:pPr>
        <w:pStyle w:val="ListParagraph"/>
        <w:spacing w:line="276" w:lineRule="auto"/>
        <w:ind w:firstLine="720"/>
        <w:jc w:val="both"/>
        <w:rPr>
          <w:rFonts w:ascii="Times New Roman" w:hAnsi="Times New Roman" w:cs="Times New Roman"/>
          <w:sz w:val="24"/>
          <w:szCs w:val="24"/>
        </w:rPr>
      </w:pPr>
      <w:r w:rsidRPr="00664073">
        <w:rPr>
          <w:rFonts w:ascii="Times New Roman" w:hAnsi="Times New Roman" w:cs="Times New Roman"/>
          <w:sz w:val="24"/>
          <w:szCs w:val="24"/>
        </w:rPr>
        <w:t xml:space="preserve">Legislasi lingkungan di Indonesia mulai tumbuh selama era kolonial di bawah pemerintahan Hindia Belanda, namun pada saat itu hukum tersebut lebih berfokus pada pemanfaatan sumber daya (hukum berorientasi pemakaian). Seiring waktu, hukum lingkungan di Indonesia mulai bergeser ke arah yang tidak hanya menekankan pemanfaatan tetapi juga pada aspek pelestarian (hukum berorientasi lingkungan). Transisi ini dipengaruhi oleh kemunculan hukum lingkungan global, seperti yang tercermin dalam Deklarasi Stockholm tahun 1972. Artinya, evolusi hukum lingkungan di Indonesia sangat terkait dengan perkembangan hukum lingkungan internasional </w:t>
      </w:r>
      <w:sdt>
        <w:sdtPr>
          <w:rPr>
            <w:rFonts w:ascii="Times New Roman" w:hAnsi="Times New Roman" w:cs="Times New Roman"/>
            <w:color w:val="000000"/>
            <w:sz w:val="24"/>
            <w:szCs w:val="24"/>
          </w:rPr>
          <w:tag w:val="MENDELEY_CITATION_v3_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"/>
          <w:id w:val="317615623"/>
          <w:placeholder>
            <w:docPart w:val="17AE2EA395D2458396DA5265EC6E830E"/>
          </w:placeholder>
        </w:sdtPr>
        <w:sdtContent>
          <w:r w:rsidR="001408BB" w:rsidRPr="00664073">
            <w:rPr>
              <w:rFonts w:ascii="Times New Roman" w:hAnsi="Times New Roman" w:cs="Times New Roman"/>
              <w:color w:val="000000"/>
              <w:sz w:val="24"/>
              <w:szCs w:val="24"/>
            </w:rPr>
            <w:t>(Ginting, 2019)</w:t>
          </w:r>
        </w:sdtContent>
      </w:sdt>
      <w:r w:rsidRPr="00664073">
        <w:rPr>
          <w:rFonts w:ascii="Times New Roman" w:hAnsi="Times New Roman" w:cs="Times New Roman"/>
          <w:sz w:val="24"/>
          <w:szCs w:val="24"/>
        </w:rPr>
        <w:t>.</w:t>
      </w:r>
    </w:p>
    <w:p w14:paraId="2831D18B" w14:textId="3CC77AE3" w:rsidR="00BF2D1C" w:rsidRPr="00664073" w:rsidRDefault="004C3619" w:rsidP="00664073">
      <w:pPr>
        <w:pStyle w:val="ListParagraph"/>
        <w:spacing w:line="276" w:lineRule="auto"/>
        <w:ind w:firstLine="720"/>
        <w:jc w:val="both"/>
        <w:rPr>
          <w:rFonts w:ascii="Times New Roman" w:hAnsi="Times New Roman" w:cs="Times New Roman"/>
          <w:sz w:val="24"/>
          <w:szCs w:val="24"/>
        </w:rPr>
      </w:pPr>
      <w:r w:rsidRPr="00664073">
        <w:rPr>
          <w:rFonts w:ascii="Times New Roman" w:hAnsi="Times New Roman" w:cs="Times New Roman"/>
          <w:sz w:val="24"/>
          <w:szCs w:val="24"/>
        </w:rPr>
        <w:lastRenderedPageBreak/>
        <w:t xml:space="preserve">Berdasarkan uraian di atas, jelas bahwa pemberlakuan sanksi pidana bertujuan untuk memberikan efek ketakutan dan mencegah masyarakat melakukan tindakan yang merugikan lingkungan. Namun, keefektifan sanksi tersebut masih menjadi pertanyaan, mengingat ada beberapa pelaku yang meskipun telah dihukum dengan pidana penjara dan denda, tetapi tindakan merusak lingkungan tetap terjadi. Hal ini terlihat dari berbagai insiden pencemaran lingkungan oleh individu atau kelompok. Karena itu, efektivitas pemberian sanksi pidana dalam menangani isu lingkungan perlu dievaluasi agar penanganannya lebih tepat dan efektif </w:t>
      </w:r>
      <w:sdt>
        <w:sdtPr>
          <w:rPr>
            <w:rFonts w:ascii="Times New Roman" w:hAnsi="Times New Roman" w:cs="Times New Roman"/>
            <w:color w:val="000000"/>
            <w:sz w:val="24"/>
            <w:szCs w:val="24"/>
          </w:rPr>
          <w:tag w:val="MENDELEY_CITATION_v3_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"/>
          <w:id w:val="-1444606688"/>
          <w:placeholder>
            <w:docPart w:val="DefaultPlaceholder_-1854013440"/>
          </w:placeholder>
        </w:sdtPr>
        <w:sdtContent>
          <w:r w:rsidR="001408BB" w:rsidRPr="00664073">
            <w:rPr>
              <w:rFonts w:ascii="Times New Roman" w:hAnsi="Times New Roman" w:cs="Times New Roman"/>
              <w:color w:val="000000"/>
              <w:sz w:val="24"/>
              <w:szCs w:val="24"/>
            </w:rPr>
            <w:t>(Mahmud, 2023)</w:t>
          </w:r>
        </w:sdtContent>
      </w:sdt>
      <w:r w:rsidRPr="00664073">
        <w:rPr>
          <w:rFonts w:ascii="Times New Roman" w:hAnsi="Times New Roman" w:cs="Times New Roman"/>
          <w:sz w:val="24"/>
          <w:szCs w:val="24"/>
        </w:rPr>
        <w:t xml:space="preserve">. </w:t>
      </w:r>
      <w:r w:rsidR="00BF2D1C" w:rsidRPr="00664073">
        <w:rPr>
          <w:rFonts w:ascii="Times New Roman" w:hAnsi="Times New Roman" w:cs="Times New Roman"/>
          <w:sz w:val="24"/>
          <w:szCs w:val="24"/>
        </w:rPr>
        <w:t>Jurnal ini, oleh karena itu, bertujuan untuk menganalisis kerangka hukum yang ada dengan mendalam, mengevaluasi dampak dari sanksi-sanksi yang diterapkan, serta mengidentifikasi potensi kelemahan dan celah dalam sistem yang bisa diperbaiki agar tujuan perlindungan lingkungan dapat dicapai dengan lebih optimal.</w:t>
      </w:r>
    </w:p>
    <w:p w14:paraId="22819BF5" w14:textId="77777777" w:rsidR="00BC1DDF" w:rsidRPr="00664073" w:rsidRDefault="00BC1DDF" w:rsidP="00664073">
      <w:pPr>
        <w:pStyle w:val="ListParagraph"/>
        <w:spacing w:line="276" w:lineRule="auto"/>
        <w:ind w:firstLine="720"/>
        <w:jc w:val="both"/>
        <w:rPr>
          <w:rFonts w:ascii="Times New Roman" w:hAnsi="Times New Roman" w:cs="Times New Roman"/>
          <w:sz w:val="24"/>
          <w:szCs w:val="24"/>
        </w:rPr>
      </w:pPr>
    </w:p>
    <w:p w14:paraId="54304F2E" w14:textId="36DB0EDA" w:rsidR="00BF2D1C" w:rsidRPr="00664073" w:rsidRDefault="00BF2D1C" w:rsidP="00664073">
      <w:pPr>
        <w:pStyle w:val="ListParagraph"/>
        <w:numPr>
          <w:ilvl w:val="0"/>
          <w:numId w:val="1"/>
        </w:numPr>
        <w:spacing w:line="276" w:lineRule="auto"/>
        <w:rPr>
          <w:rFonts w:ascii="Times New Roman" w:hAnsi="Times New Roman" w:cs="Times New Roman"/>
          <w:b/>
          <w:sz w:val="24"/>
          <w:szCs w:val="24"/>
        </w:rPr>
      </w:pPr>
      <w:r w:rsidRPr="00664073">
        <w:rPr>
          <w:rFonts w:ascii="Times New Roman" w:hAnsi="Times New Roman" w:cs="Times New Roman"/>
          <w:b/>
          <w:sz w:val="24"/>
          <w:szCs w:val="24"/>
        </w:rPr>
        <w:t>Metode</w:t>
      </w:r>
    </w:p>
    <w:p w14:paraId="58BA14B5" w14:textId="1BC873C0" w:rsidR="008F51C9" w:rsidRPr="00664073" w:rsidRDefault="008F51C9" w:rsidP="00664073">
      <w:pPr>
        <w:pStyle w:val="ListParagraph"/>
        <w:spacing w:line="276" w:lineRule="auto"/>
        <w:ind w:firstLine="720"/>
        <w:jc w:val="both"/>
        <w:rPr>
          <w:rFonts w:ascii="Times New Roman" w:hAnsi="Times New Roman" w:cs="Times New Roman"/>
          <w:sz w:val="24"/>
          <w:szCs w:val="24"/>
        </w:rPr>
      </w:pPr>
      <w:r w:rsidRPr="00664073">
        <w:rPr>
          <w:rFonts w:ascii="Times New Roman" w:hAnsi="Times New Roman" w:cs="Times New Roman"/>
          <w:sz w:val="24"/>
          <w:szCs w:val="24"/>
        </w:rPr>
        <w:t xml:space="preserve">Dalam penelitian berjudul </w:t>
      </w:r>
      <w:r w:rsidRPr="00664073">
        <w:rPr>
          <w:rFonts w:ascii="Times New Roman" w:hAnsi="Times New Roman" w:cs="Times New Roman"/>
          <w:b/>
          <w:sz w:val="24"/>
          <w:szCs w:val="24"/>
        </w:rPr>
        <w:t>"Sistem Hukum dan Sanksi dalam Pencemaran Lingkungan: Adakah Efektivitasnya?"</w:t>
      </w:r>
      <w:r w:rsidRPr="00664073">
        <w:rPr>
          <w:rFonts w:ascii="Times New Roman" w:hAnsi="Times New Roman" w:cs="Times New Roman"/>
          <w:sz w:val="24"/>
          <w:szCs w:val="24"/>
        </w:rPr>
        <w:t xml:space="preserve">, kami menggunakan pendekatan kualitatif dengan metode yuridis-normatif. Metode jurnal kualitatif melibatkan teknik pengumpulan data yang terperinci dan umumnya tidak bergantung pada analisis statistik. Dalam pendekatan ini, beberapa contoh termasuk studi kasus, analisis kasus, dan evaluasi demokrasi </w:t>
      </w:r>
      <w:sdt>
        <w:sdtPr>
          <w:rPr>
            <w:rFonts w:ascii="Times New Roman" w:hAnsi="Times New Roman" w:cs="Times New Roman"/>
            <w:color w:val="000000"/>
            <w:sz w:val="24"/>
            <w:szCs w:val="24"/>
          </w:rPr>
          <w:tag w:val="MENDELEY_CITATION_v3_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"/>
          <w:id w:val="1620877399"/>
          <w:placeholder>
            <w:docPart w:val="3E0F3FF7714344E48D58560A9786A9AC"/>
          </w:placeholder>
        </w:sdtPr>
        <w:sdtContent>
          <w:r w:rsidR="001408BB" w:rsidRPr="00664073">
            <w:rPr>
              <w:rFonts w:ascii="Times New Roman" w:hAnsi="Times New Roman" w:cs="Times New Roman"/>
              <w:color w:val="000000"/>
              <w:sz w:val="24"/>
              <w:szCs w:val="24"/>
            </w:rPr>
            <w:t>(Elfiana et al., 2023)</w:t>
          </w:r>
        </w:sdtContent>
      </w:sdt>
      <w:r w:rsidRPr="00664073">
        <w:rPr>
          <w:rFonts w:ascii="Times New Roman" w:hAnsi="Times New Roman" w:cs="Times New Roman"/>
          <w:sz w:val="24"/>
          <w:szCs w:val="24"/>
        </w:rPr>
        <w:t xml:space="preserve">. Penulisan jurnal ini juga memanfaatkan pendekatan studi kepustakaan, yang dipilih karena bahan pustaka diperoleh dari beragam sumber seperti buku referensi, jurnal ilmiah, dan karya tulis lain </w:t>
      </w:r>
      <w:sdt>
        <w:sdtPr>
          <w:rPr>
            <w:rFonts w:ascii="Times New Roman" w:hAnsi="Times New Roman" w:cs="Times New Roman"/>
            <w:sz w:val="24"/>
            <w:szCs w:val="24"/>
          </w:rPr>
          <w:tag w:val="MENDELEY_CITATION_v3_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"/>
          <w:id w:val="1435398428"/>
          <w:placeholder>
            <w:docPart w:val="3E0F3FF7714344E48D58560A9786A9AC"/>
          </w:placeholder>
        </w:sdtPr>
        <w:sdtContent>
          <w:r w:rsidR="001408BB" w:rsidRPr="00664073">
            <w:rPr>
              <w:rFonts w:ascii="Times New Roman" w:eastAsia="Times New Roman" w:hAnsi="Times New Roman" w:cs="Times New Roman"/>
            </w:rPr>
            <w:t>(Dwi Putranto &amp; Harvelian, 2023)</w:t>
          </w:r>
        </w:sdtContent>
      </w:sdt>
      <w:r w:rsidRPr="00664073">
        <w:rPr>
          <w:rFonts w:ascii="Times New Roman" w:hAnsi="Times New Roman" w:cs="Times New Roman"/>
          <w:sz w:val="24"/>
          <w:szCs w:val="24"/>
        </w:rPr>
        <w:t xml:space="preserve">. Metode ini memungkinkan kami untuk melakukan analisis mendalam terhadap regulasi hukum, dokumen-dokumen hukum, dan literatur terkait yang berkaitan dengan sistem hukum dan sanksi pencemaran lingkungan di Indonesia. </w:t>
      </w:r>
    </w:p>
    <w:p w14:paraId="0CD583F6" w14:textId="75B952DF" w:rsidR="008F51C9" w:rsidRPr="00664073" w:rsidRDefault="008F51C9" w:rsidP="00664073">
      <w:pPr>
        <w:pStyle w:val="ListParagraph"/>
        <w:spacing w:line="276" w:lineRule="auto"/>
        <w:ind w:firstLine="720"/>
        <w:jc w:val="both"/>
        <w:rPr>
          <w:rFonts w:ascii="Times New Roman" w:hAnsi="Times New Roman" w:cs="Times New Roman"/>
          <w:sz w:val="24"/>
          <w:szCs w:val="24"/>
        </w:rPr>
      </w:pPr>
      <w:r w:rsidRPr="00664073">
        <w:rPr>
          <w:rFonts w:ascii="Times New Roman" w:hAnsi="Times New Roman" w:cs="Times New Roman"/>
          <w:sz w:val="24"/>
          <w:szCs w:val="24"/>
        </w:rPr>
        <w:t>Sumber data yang digunakan dalam penelitian ini mayoritas bersifat sekunder, meliputi peraturan perundang-undangan, putusan pengadilan yang relevan, serta berbagai literatur akademik. Pengumpulan data dilakukan melalui teknik studi literatur dan analisis dokumen. Selanjutnya, data yang telah terkumpul dianalisis melalui teknik analisis isi dan komparatif. Hal ini bertujuan untuk memahami sejauh mana efektivitas sistem hukum dan sanksi yang ada dalam menangani isu pencemaran lingkungan di Indonesia serta membandingkannya dengan praktek di beberapa negara lain.</w:t>
      </w:r>
    </w:p>
    <w:p w14:paraId="61AD1D29" w14:textId="77777777" w:rsidR="008F51C9" w:rsidRPr="00664073" w:rsidRDefault="008F51C9" w:rsidP="00664073">
      <w:pPr>
        <w:pStyle w:val="ListParagraph"/>
        <w:spacing w:line="276" w:lineRule="auto"/>
        <w:ind w:firstLine="720"/>
        <w:jc w:val="both"/>
        <w:rPr>
          <w:rFonts w:ascii="Times New Roman" w:hAnsi="Times New Roman" w:cs="Times New Roman"/>
          <w:sz w:val="24"/>
          <w:szCs w:val="24"/>
        </w:rPr>
      </w:pPr>
    </w:p>
    <w:p w14:paraId="1D5C0A3F" w14:textId="3917D820" w:rsidR="00BF2D1C" w:rsidRPr="00664073" w:rsidRDefault="00BF2D1C" w:rsidP="00664073">
      <w:pPr>
        <w:pStyle w:val="ListParagraph"/>
        <w:numPr>
          <w:ilvl w:val="0"/>
          <w:numId w:val="1"/>
        </w:numPr>
        <w:spacing w:line="276" w:lineRule="auto"/>
        <w:rPr>
          <w:rFonts w:ascii="Times New Roman" w:hAnsi="Times New Roman" w:cs="Times New Roman"/>
          <w:b/>
          <w:sz w:val="24"/>
          <w:szCs w:val="24"/>
        </w:rPr>
      </w:pPr>
      <w:r w:rsidRPr="00664073">
        <w:rPr>
          <w:rFonts w:ascii="Times New Roman" w:hAnsi="Times New Roman" w:cs="Times New Roman"/>
          <w:b/>
          <w:sz w:val="24"/>
          <w:szCs w:val="24"/>
        </w:rPr>
        <w:t>Hasil dan Pembahasan</w:t>
      </w:r>
    </w:p>
    <w:p w14:paraId="62CB07CF" w14:textId="70C2369C" w:rsidR="008F51C9" w:rsidRPr="00664073" w:rsidRDefault="008F51C9" w:rsidP="00664073">
      <w:pPr>
        <w:pStyle w:val="ListParagraph"/>
        <w:spacing w:line="276" w:lineRule="auto"/>
        <w:rPr>
          <w:rFonts w:ascii="Times New Roman" w:hAnsi="Times New Roman" w:cs="Times New Roman"/>
          <w:b/>
          <w:sz w:val="24"/>
          <w:szCs w:val="24"/>
        </w:rPr>
      </w:pPr>
      <w:r w:rsidRPr="00664073">
        <w:rPr>
          <w:rFonts w:ascii="Times New Roman" w:hAnsi="Times New Roman" w:cs="Times New Roman"/>
          <w:b/>
          <w:sz w:val="24"/>
          <w:szCs w:val="24"/>
        </w:rPr>
        <w:t>Hasil</w:t>
      </w:r>
    </w:p>
    <w:p w14:paraId="65B5FCC6" w14:textId="5BE8F753" w:rsidR="008F51C9" w:rsidRPr="00664073" w:rsidRDefault="008F51C9" w:rsidP="00664073">
      <w:pPr>
        <w:pStyle w:val="ListParagraph"/>
        <w:spacing w:line="276" w:lineRule="auto"/>
        <w:ind w:firstLine="720"/>
        <w:jc w:val="both"/>
        <w:rPr>
          <w:rFonts w:ascii="Times New Roman" w:hAnsi="Times New Roman" w:cs="Times New Roman"/>
          <w:sz w:val="24"/>
          <w:szCs w:val="24"/>
        </w:rPr>
      </w:pPr>
      <w:r w:rsidRPr="00664073">
        <w:rPr>
          <w:rFonts w:ascii="Times New Roman" w:hAnsi="Times New Roman" w:cs="Times New Roman"/>
          <w:sz w:val="24"/>
          <w:szCs w:val="24"/>
        </w:rPr>
        <w:t xml:space="preserve">Berdasarkan analisis yang telah dilakukan, ditemukan beberapa poin penting mengenai sistem hukum dan sanksi dalam pencemaran lingkungan di Indonesia. Pertama, Undang-Undang No. 32 Tahun 2009 Tentang Perlindungan dan Pengelolaan Lingkungan Hidup mencerminkan upaya pemerintah dalam memberikan perlindungan terhadap lingkungan. Namun, masih ada kesenjangan antara regulasi yang ada dengan implementasinya di lapangan. Meskipun sanksi pidana dan denda telah diberlakukan bagi pelaku pencemaran lingkungan, terdapat banyak kasus di mana pelaku dapat menghindari hukuman atau hanya dikenakan sanksi yang minimal. Beberapa studi </w:t>
      </w:r>
      <w:r w:rsidRPr="00664073">
        <w:rPr>
          <w:rFonts w:ascii="Times New Roman" w:hAnsi="Times New Roman" w:cs="Times New Roman"/>
          <w:sz w:val="24"/>
          <w:szCs w:val="24"/>
        </w:rPr>
        <w:lastRenderedPageBreak/>
        <w:t>kasus juga menunjukkan bahwa banyak pelaku usaha yang kurang memahami dampak dari aktivitas mereka terhadap lingkungan.</w:t>
      </w:r>
    </w:p>
    <w:p w14:paraId="13650C1D" w14:textId="6895755A" w:rsidR="008F51C9" w:rsidRPr="00664073" w:rsidRDefault="008F51C9" w:rsidP="00664073">
      <w:pPr>
        <w:pStyle w:val="ListParagraph"/>
        <w:spacing w:line="276" w:lineRule="auto"/>
        <w:ind w:firstLine="720"/>
        <w:jc w:val="both"/>
        <w:rPr>
          <w:rFonts w:ascii="Times New Roman" w:hAnsi="Times New Roman" w:cs="Times New Roman"/>
          <w:sz w:val="24"/>
          <w:szCs w:val="24"/>
        </w:rPr>
      </w:pPr>
    </w:p>
    <w:p w14:paraId="48C3F521" w14:textId="77777777" w:rsidR="002E03B2" w:rsidRPr="00664073" w:rsidRDefault="002E03B2" w:rsidP="00664073">
      <w:pPr>
        <w:pStyle w:val="ListParagraph"/>
        <w:spacing w:line="276" w:lineRule="auto"/>
        <w:ind w:firstLine="720"/>
        <w:jc w:val="both"/>
        <w:rPr>
          <w:rFonts w:ascii="Times New Roman" w:hAnsi="Times New Roman" w:cs="Times New Roman"/>
          <w:sz w:val="24"/>
          <w:szCs w:val="24"/>
        </w:rPr>
      </w:pPr>
    </w:p>
    <w:p w14:paraId="331FB277" w14:textId="268E69A9" w:rsidR="008F51C9" w:rsidRPr="00664073" w:rsidRDefault="008F51C9" w:rsidP="00664073">
      <w:pPr>
        <w:pStyle w:val="ListParagraph"/>
        <w:spacing w:line="276" w:lineRule="auto"/>
        <w:rPr>
          <w:rFonts w:ascii="Times New Roman" w:hAnsi="Times New Roman" w:cs="Times New Roman"/>
          <w:b/>
          <w:sz w:val="24"/>
          <w:szCs w:val="24"/>
        </w:rPr>
      </w:pPr>
      <w:r w:rsidRPr="00664073">
        <w:rPr>
          <w:rFonts w:ascii="Times New Roman" w:hAnsi="Times New Roman" w:cs="Times New Roman"/>
          <w:b/>
          <w:sz w:val="24"/>
          <w:szCs w:val="24"/>
        </w:rPr>
        <w:t>Pembahasan</w:t>
      </w:r>
    </w:p>
    <w:p w14:paraId="64B1A620" w14:textId="204911FA" w:rsidR="00D6544F" w:rsidRPr="00664073" w:rsidRDefault="00D6544F" w:rsidP="00664073">
      <w:pPr>
        <w:pStyle w:val="ListParagraph"/>
        <w:spacing w:line="276" w:lineRule="auto"/>
        <w:ind w:firstLine="720"/>
        <w:jc w:val="both"/>
        <w:rPr>
          <w:rFonts w:ascii="Times New Roman" w:hAnsi="Times New Roman" w:cs="Times New Roman"/>
          <w:sz w:val="24"/>
          <w:szCs w:val="24"/>
        </w:rPr>
      </w:pPr>
      <w:r w:rsidRPr="00664073">
        <w:rPr>
          <w:rFonts w:ascii="Times New Roman" w:hAnsi="Times New Roman" w:cs="Times New Roman"/>
          <w:sz w:val="24"/>
          <w:szCs w:val="24"/>
        </w:rPr>
        <w:t xml:space="preserve">Pencemaran dan kerusakan lingkungan selalu menjadi ancaman bagi keberlangsungan kehidupan. Keberlanjutan ekosistem di sebuah lingkungan bisa terancam akibat dari tindakan yang merusak dan mencemari lingkungan tersebut </w:t>
      </w:r>
      <w:sdt>
        <w:sdtPr>
          <w:rPr>
            <w:rFonts w:ascii="Times New Roman" w:hAnsi="Times New Roman" w:cs="Times New Roman"/>
            <w:color w:val="000000"/>
            <w:sz w:val="24"/>
            <w:szCs w:val="24"/>
          </w:rPr>
          <w:tag w:val="MENDELEY_CITATION_v3_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"/>
          <w:id w:val="974637693"/>
          <w:placeholder>
            <w:docPart w:val="DefaultPlaceholder_-1854013440"/>
          </w:placeholder>
        </w:sdtPr>
        <w:sdtContent>
          <w:r w:rsidR="001408BB" w:rsidRPr="00664073">
            <w:rPr>
              <w:rFonts w:ascii="Times New Roman" w:hAnsi="Times New Roman" w:cs="Times New Roman"/>
              <w:color w:val="000000"/>
              <w:sz w:val="24"/>
              <w:szCs w:val="24"/>
            </w:rPr>
            <w:t>(Situmeang, 2019)</w:t>
          </w:r>
        </w:sdtContent>
      </w:sdt>
      <w:r w:rsidRPr="00664073">
        <w:rPr>
          <w:rFonts w:ascii="Times New Roman" w:hAnsi="Times New Roman" w:cs="Times New Roman"/>
          <w:sz w:val="24"/>
          <w:szCs w:val="24"/>
        </w:rPr>
        <w:t xml:space="preserve">. Kerusakan lingkungan tidak hanya membawa dampak negatif bagi kehidupan saat ini, tetapi juga menimbulkan risiko bagi generasi mendatang. Maka dari itu, seluruh elemen masyarakat, termasuk pemerintah, harus aktif berkontribusi dalam menjaga kelestarian lingkungan. Pemerintah telah berinisiatif melindungi lingkungan melalui serangkaian regulasi yang ada </w:t>
      </w:r>
      <w:sdt>
        <w:sdtPr>
          <w:rPr>
            <w:rFonts w:ascii="Times New Roman" w:hAnsi="Times New Roman" w:cs="Times New Roman"/>
            <w:color w:val="000000"/>
            <w:sz w:val="24"/>
            <w:szCs w:val="24"/>
          </w:rPr>
          <w:tag w:val="MENDELEY_CITATION_v3_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"/>
          <w:id w:val="-1894657766"/>
          <w:placeholder>
            <w:docPart w:val="DefaultPlaceholder_-1854013440"/>
          </w:placeholder>
        </w:sdtPr>
        <w:sdtContent>
          <w:r w:rsidR="001408BB" w:rsidRPr="00664073">
            <w:rPr>
              <w:rFonts w:ascii="Times New Roman" w:hAnsi="Times New Roman" w:cs="Times New Roman"/>
              <w:color w:val="000000"/>
              <w:sz w:val="24"/>
              <w:szCs w:val="24"/>
            </w:rPr>
            <w:t>(Murni, 2019)</w:t>
          </w:r>
        </w:sdtContent>
      </w:sdt>
      <w:r w:rsidRPr="00664073">
        <w:rPr>
          <w:rFonts w:ascii="Times New Roman" w:hAnsi="Times New Roman" w:cs="Times New Roman"/>
          <w:sz w:val="24"/>
          <w:szCs w:val="24"/>
        </w:rPr>
        <w:t>.</w:t>
      </w:r>
    </w:p>
    <w:p w14:paraId="12141AC3" w14:textId="566CA8B3" w:rsidR="00176B3B" w:rsidRPr="00664073" w:rsidRDefault="00176B3B" w:rsidP="00664073">
      <w:pPr>
        <w:pStyle w:val="ListParagraph"/>
        <w:spacing w:line="276" w:lineRule="auto"/>
        <w:ind w:firstLine="720"/>
        <w:jc w:val="both"/>
        <w:rPr>
          <w:rFonts w:ascii="Times New Roman" w:hAnsi="Times New Roman" w:cs="Times New Roman"/>
          <w:sz w:val="24"/>
          <w:szCs w:val="24"/>
        </w:rPr>
      </w:pPr>
      <w:r w:rsidRPr="00664073">
        <w:rPr>
          <w:rFonts w:ascii="Times New Roman" w:hAnsi="Times New Roman" w:cs="Times New Roman"/>
          <w:sz w:val="24"/>
          <w:szCs w:val="24"/>
        </w:rPr>
        <w:t xml:space="preserve">Dalam Undang-Undang No.32 Tahun 2009 tentang Perlindungan dan Pengelolaan Lingkungan Hidup, sanksi hukum dapat diberikan kepada individu, badan usaha, serta pejabat yang memegang wewenang. Pasal 98 menjelaskan tentang bagaimana tindak pidana lingkungan dapat terjadi karena dampak dari suatu aksi, dengan penambahan unsur jika terdapat luka serius atau risiko kesehatan manusia. Sedangkan Pasal 99 dan 100 membahas tindak pidana yang terjadi akibat perbuatan yang merusak lingkungan. Kedua pasal tersebut memiliki perbedaan dalam tingkat hukumannya. Sementara itu, Pasal 101 fokus pada tindak pidana yang terjadi saat ada pelepasan produk genetik ke alam. Pasal 104 melarang pembuangan limbah tanpa izin, sedangkan Pasal 105 melarang impor limbah dari luar Indonesia. Terakhir, Pasal 112 menekankan pentingnya pengawasan dalam melindungi lingkungan </w:t>
      </w:r>
      <w:sdt>
        <w:sdtPr>
          <w:rPr>
            <w:rFonts w:ascii="Times New Roman" w:hAnsi="Times New Roman" w:cs="Times New Roman"/>
            <w:color w:val="000000"/>
            <w:sz w:val="24"/>
            <w:szCs w:val="24"/>
          </w:rPr>
          <w:tag w:val="MENDELEY_CITATION_v3_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"/>
          <w:id w:val="-267774265"/>
          <w:placeholder>
            <w:docPart w:val="DefaultPlaceholder_-1854013440"/>
          </w:placeholder>
        </w:sdtPr>
        <w:sdtContent>
          <w:r w:rsidR="001408BB" w:rsidRPr="00664073">
            <w:rPr>
              <w:rFonts w:ascii="Times New Roman" w:hAnsi="Times New Roman" w:cs="Times New Roman"/>
              <w:color w:val="000000"/>
              <w:sz w:val="24"/>
              <w:szCs w:val="24"/>
            </w:rPr>
            <w:t>(Suryawan et al., 2021)</w:t>
          </w:r>
        </w:sdtContent>
      </w:sdt>
      <w:r w:rsidRPr="00664073">
        <w:rPr>
          <w:rFonts w:ascii="Times New Roman" w:hAnsi="Times New Roman" w:cs="Times New Roman"/>
          <w:sz w:val="24"/>
          <w:szCs w:val="24"/>
        </w:rPr>
        <w:t>.</w:t>
      </w:r>
    </w:p>
    <w:p w14:paraId="7CB4CDD1" w14:textId="792EC3A2" w:rsidR="009753D6" w:rsidRPr="00664073" w:rsidRDefault="009753D6" w:rsidP="00664073">
      <w:pPr>
        <w:pStyle w:val="ListParagraph"/>
        <w:spacing w:line="276" w:lineRule="auto"/>
        <w:ind w:firstLine="720"/>
        <w:jc w:val="both"/>
        <w:rPr>
          <w:rFonts w:ascii="Times New Roman" w:hAnsi="Times New Roman" w:cs="Times New Roman"/>
          <w:sz w:val="24"/>
          <w:szCs w:val="24"/>
        </w:rPr>
      </w:pPr>
      <w:r w:rsidRPr="00664073">
        <w:rPr>
          <w:rFonts w:ascii="Times New Roman" w:hAnsi="Times New Roman" w:cs="Times New Roman"/>
          <w:sz w:val="24"/>
          <w:szCs w:val="24"/>
        </w:rPr>
        <w:t xml:space="preserve">Dari analisis regulasi dan dokumentasi yang ada, terungkap bahwa sistem hukum di Indonesia mengenai pencemaran lingkungan telah mengalami evolusi sepanjang waktu. Pasal-pasal dalam Undang-Undang No. 32 Tahun 2009 Tentang Perlindungan dan Pengelolaan Lingkungan Hidup mencerminkan upaya pemerintah dalam memberikan perlindungan terhadap lingkungan dari potensi kerusakan dan pencemaran. Namun, dalam praktiknya, masih banyak tantangan yang dihadapi dalam penerapannya. </w:t>
      </w:r>
    </w:p>
    <w:p w14:paraId="678B7863" w14:textId="77777777" w:rsidR="009753D6" w:rsidRPr="00664073" w:rsidRDefault="009753D6" w:rsidP="00664073">
      <w:pPr>
        <w:pStyle w:val="ListParagraph"/>
        <w:spacing w:line="276" w:lineRule="auto"/>
        <w:ind w:firstLine="720"/>
        <w:jc w:val="both"/>
        <w:rPr>
          <w:rFonts w:ascii="Times New Roman" w:hAnsi="Times New Roman" w:cs="Times New Roman"/>
          <w:sz w:val="24"/>
          <w:szCs w:val="24"/>
        </w:rPr>
      </w:pPr>
      <w:r w:rsidRPr="00664073">
        <w:rPr>
          <w:rFonts w:ascii="Times New Roman" w:hAnsi="Times New Roman" w:cs="Times New Roman"/>
          <w:sz w:val="24"/>
          <w:szCs w:val="24"/>
        </w:rPr>
        <w:t xml:space="preserve">Satu hal yang menjadi sorotan adalah efektivitas sanksi yang ada. Meskipun sanksi pidana dan denda telah diberlakukan bagi pelaku pencemaran lingkungan, masih banyak kasus di mana pelaku bisnis besar atau individu dapat menghindari hukuman atau hanya dikenakan sanksi yang ringan. Hal ini seringkali disebabkan oleh celah hukum, kurangnya sumber daya dalam penegakan hukum, atau karena pengaruh kekuatan politik dan ekonomi. </w:t>
      </w:r>
    </w:p>
    <w:p w14:paraId="5F9D755B" w14:textId="77777777" w:rsidR="009753D6" w:rsidRPr="00664073" w:rsidRDefault="009753D6" w:rsidP="00664073">
      <w:pPr>
        <w:pStyle w:val="ListParagraph"/>
        <w:spacing w:line="276" w:lineRule="auto"/>
        <w:ind w:firstLine="720"/>
        <w:jc w:val="both"/>
        <w:rPr>
          <w:rFonts w:ascii="Times New Roman" w:hAnsi="Times New Roman" w:cs="Times New Roman"/>
          <w:sz w:val="24"/>
          <w:szCs w:val="24"/>
        </w:rPr>
      </w:pPr>
      <w:r w:rsidRPr="00664073">
        <w:rPr>
          <w:rFonts w:ascii="Times New Roman" w:hAnsi="Times New Roman" w:cs="Times New Roman"/>
          <w:sz w:val="24"/>
          <w:szCs w:val="24"/>
        </w:rPr>
        <w:t xml:space="preserve">Selain itu, dari beberapa studi kasus yang dianalisis, terlihat bahwa banyak pelaku usaha yang kurang memahami dampak dari aktivitas mereka terhadap lingkungan. Hal ini mengindikasikan perlunya upaya edukasi dan sosialisasi yang lebih intensif kepada masyarakat luas, khususnya pelaku industri. </w:t>
      </w:r>
    </w:p>
    <w:p w14:paraId="00F2DE51" w14:textId="77777777" w:rsidR="009753D6" w:rsidRPr="00664073" w:rsidRDefault="009753D6" w:rsidP="00664073">
      <w:pPr>
        <w:pStyle w:val="ListParagraph"/>
        <w:spacing w:line="276" w:lineRule="auto"/>
        <w:ind w:firstLine="720"/>
        <w:jc w:val="both"/>
        <w:rPr>
          <w:rFonts w:ascii="Times New Roman" w:hAnsi="Times New Roman" w:cs="Times New Roman"/>
          <w:sz w:val="24"/>
          <w:szCs w:val="24"/>
        </w:rPr>
      </w:pPr>
      <w:r w:rsidRPr="00664073">
        <w:rPr>
          <w:rFonts w:ascii="Times New Roman" w:hAnsi="Times New Roman" w:cs="Times New Roman"/>
          <w:sz w:val="24"/>
          <w:szCs w:val="24"/>
        </w:rPr>
        <w:t xml:space="preserve">Dalam konteks internasional, beberapa negara telah menerapkan sistem hukum dan sanksi yang lebih ketat dan komprehensif dalam hal pencemaran lingkungan. </w:t>
      </w:r>
      <w:r w:rsidRPr="00664073">
        <w:rPr>
          <w:rFonts w:ascii="Times New Roman" w:hAnsi="Times New Roman" w:cs="Times New Roman"/>
          <w:sz w:val="24"/>
          <w:szCs w:val="24"/>
        </w:rPr>
        <w:lastRenderedPageBreak/>
        <w:t xml:space="preserve">Beberapa di antaranya bahkan memiliki lembaga khusus yang bertugas mengawasi dan menindak pelanggaran lingkungan. Dari komparasi ini, Indonesia dapat memetik pelajaran dan mungkin menerapkan beberapa best practices dari negara-negara tersebut. </w:t>
      </w:r>
    </w:p>
    <w:p w14:paraId="407849EB" w14:textId="36AC0970" w:rsidR="008F51C9" w:rsidRPr="00664073" w:rsidRDefault="009753D6" w:rsidP="00664073">
      <w:pPr>
        <w:pStyle w:val="ListParagraph"/>
        <w:spacing w:line="276" w:lineRule="auto"/>
        <w:ind w:firstLine="720"/>
        <w:jc w:val="both"/>
        <w:rPr>
          <w:rFonts w:ascii="Times New Roman" w:hAnsi="Times New Roman" w:cs="Times New Roman"/>
          <w:sz w:val="24"/>
          <w:szCs w:val="24"/>
        </w:rPr>
      </w:pPr>
      <w:r w:rsidRPr="00664073">
        <w:rPr>
          <w:rFonts w:ascii="Times New Roman" w:hAnsi="Times New Roman" w:cs="Times New Roman"/>
          <w:sz w:val="24"/>
          <w:szCs w:val="24"/>
        </w:rPr>
        <w:t>Sebagai kesimpulan, meskipun sudah ada landasan hukum yang kuat mengenai pencemaran lingkungan di Indonesia, masih diperlukan perbaikan dan penguatan dalam aspek penerapannya. Efektivitas sanksi yang ada saat ini masih menjadi pertanyaan, dan diperlukan upaya-upaya konkret untuk meningkatkan kesadaran masyarakat serta memastikan keadilan bagi semua pihak.</w:t>
      </w:r>
    </w:p>
    <w:p w14:paraId="1EA0F823" w14:textId="0A149444" w:rsidR="00BF2D1C" w:rsidRPr="00664073" w:rsidRDefault="00BF2D1C" w:rsidP="00664073">
      <w:pPr>
        <w:pStyle w:val="ListParagraph"/>
        <w:numPr>
          <w:ilvl w:val="0"/>
          <w:numId w:val="1"/>
        </w:numPr>
        <w:spacing w:line="276" w:lineRule="auto"/>
        <w:rPr>
          <w:rFonts w:ascii="Times New Roman" w:hAnsi="Times New Roman" w:cs="Times New Roman"/>
          <w:b/>
          <w:sz w:val="24"/>
          <w:szCs w:val="24"/>
        </w:rPr>
      </w:pPr>
      <w:r w:rsidRPr="00664073">
        <w:rPr>
          <w:rFonts w:ascii="Times New Roman" w:hAnsi="Times New Roman" w:cs="Times New Roman"/>
          <w:b/>
          <w:sz w:val="24"/>
          <w:szCs w:val="24"/>
        </w:rPr>
        <w:t>Kesimpulan</w:t>
      </w:r>
    </w:p>
    <w:p w14:paraId="5288B07F" w14:textId="209FE15C" w:rsidR="0069420B" w:rsidRPr="00664073" w:rsidRDefault="0069420B" w:rsidP="00664073">
      <w:pPr>
        <w:pStyle w:val="ListParagraph"/>
        <w:spacing w:line="276" w:lineRule="auto"/>
        <w:ind w:firstLine="720"/>
        <w:jc w:val="both"/>
        <w:rPr>
          <w:rFonts w:ascii="Times New Roman" w:hAnsi="Times New Roman" w:cs="Times New Roman"/>
          <w:sz w:val="24"/>
          <w:szCs w:val="24"/>
        </w:rPr>
      </w:pPr>
      <w:r w:rsidRPr="00664073">
        <w:rPr>
          <w:rFonts w:ascii="Times New Roman" w:hAnsi="Times New Roman" w:cs="Times New Roman"/>
          <w:sz w:val="24"/>
          <w:szCs w:val="24"/>
        </w:rPr>
        <w:t>Implementasi, penegakan hukum, dan sosialisasi kepada masyarakat. Efektivitas sanksi yang diberlakukan juga harus senantiasa dievaluasi untuk memastikan bahwa tujuan utamanya, yaitu mencegah dan menindak tegas pelanggaran lingkungan, dapat tercapai. Edukasi masyarakat, khususnya bagi pelaku industri, juga menjadi hal krusial agar mereka memahami dampak dari tindakan mereka dan bertindak sesuai dengan norma dan aturan yang berlaku. Mengadopsi best practices dari negara lain yang telah sukses dalam menjalankan hukum lingkungan mereka dapat menjadi salah satu cara untuk meningkatkan kualitas perlindungan lingkungan di Indonesia. Akhirnya, kerjasama antara pemerintah, masyarakat, dan sektor swasta diperlukan agar upaya perlindungan lingkungan dapat berjalan dengan efektif dan berkelanjutan.</w:t>
      </w:r>
    </w:p>
    <w:p w14:paraId="30954F41" w14:textId="6B0E395E" w:rsidR="002E03B2" w:rsidRPr="00664073" w:rsidRDefault="002E03B2" w:rsidP="00664073">
      <w:pPr>
        <w:pStyle w:val="ListParagraph"/>
        <w:spacing w:line="276" w:lineRule="auto"/>
        <w:ind w:firstLine="720"/>
        <w:jc w:val="both"/>
        <w:rPr>
          <w:rFonts w:ascii="Times New Roman" w:hAnsi="Times New Roman" w:cs="Times New Roman"/>
          <w:sz w:val="24"/>
          <w:szCs w:val="24"/>
        </w:rPr>
      </w:pPr>
    </w:p>
    <w:p w14:paraId="1BBBB34D" w14:textId="0ADA5709" w:rsidR="002E03B2" w:rsidRPr="00664073" w:rsidRDefault="002E03B2" w:rsidP="00664073">
      <w:pPr>
        <w:pStyle w:val="ListParagraph"/>
        <w:spacing w:line="276" w:lineRule="auto"/>
        <w:ind w:firstLine="720"/>
        <w:jc w:val="both"/>
        <w:rPr>
          <w:rFonts w:ascii="Times New Roman" w:hAnsi="Times New Roman" w:cs="Times New Roman"/>
          <w:sz w:val="24"/>
          <w:szCs w:val="24"/>
        </w:rPr>
      </w:pPr>
    </w:p>
    <w:p w14:paraId="7549A160" w14:textId="24C0C70E" w:rsidR="002E03B2" w:rsidRPr="00664073" w:rsidRDefault="002E03B2" w:rsidP="00664073">
      <w:pPr>
        <w:pStyle w:val="ListParagraph"/>
        <w:spacing w:line="276" w:lineRule="auto"/>
        <w:ind w:firstLine="720"/>
        <w:jc w:val="both"/>
        <w:rPr>
          <w:rFonts w:ascii="Times New Roman" w:hAnsi="Times New Roman" w:cs="Times New Roman"/>
          <w:sz w:val="24"/>
          <w:szCs w:val="24"/>
        </w:rPr>
      </w:pPr>
    </w:p>
    <w:p w14:paraId="12A11C36" w14:textId="49C3F8F7" w:rsidR="002E03B2" w:rsidRPr="00664073" w:rsidRDefault="002E03B2" w:rsidP="00664073">
      <w:pPr>
        <w:pStyle w:val="ListParagraph"/>
        <w:spacing w:line="276" w:lineRule="auto"/>
        <w:ind w:firstLine="720"/>
        <w:jc w:val="both"/>
        <w:rPr>
          <w:rFonts w:ascii="Times New Roman" w:hAnsi="Times New Roman" w:cs="Times New Roman"/>
          <w:sz w:val="24"/>
          <w:szCs w:val="24"/>
        </w:rPr>
      </w:pPr>
    </w:p>
    <w:p w14:paraId="7E330227" w14:textId="05E69DFD" w:rsidR="002E03B2" w:rsidRPr="00664073" w:rsidRDefault="002E03B2" w:rsidP="00664073">
      <w:pPr>
        <w:pStyle w:val="ListParagraph"/>
        <w:spacing w:line="276" w:lineRule="auto"/>
        <w:ind w:firstLine="720"/>
        <w:jc w:val="both"/>
        <w:rPr>
          <w:rFonts w:ascii="Times New Roman" w:hAnsi="Times New Roman" w:cs="Times New Roman"/>
          <w:sz w:val="24"/>
          <w:szCs w:val="24"/>
        </w:rPr>
      </w:pPr>
    </w:p>
    <w:p w14:paraId="7B47A449" w14:textId="77777777" w:rsidR="002E03B2" w:rsidRPr="00664073" w:rsidRDefault="002E03B2" w:rsidP="00664073">
      <w:pPr>
        <w:pStyle w:val="ListParagraph"/>
        <w:spacing w:line="276" w:lineRule="auto"/>
        <w:ind w:firstLine="720"/>
        <w:jc w:val="both"/>
        <w:rPr>
          <w:rFonts w:ascii="Times New Roman" w:hAnsi="Times New Roman" w:cs="Times New Roman"/>
          <w:sz w:val="24"/>
          <w:szCs w:val="24"/>
        </w:rPr>
      </w:pPr>
    </w:p>
    <w:p w14:paraId="01FE9EF8" w14:textId="77777777" w:rsidR="00664073" w:rsidRPr="00664073" w:rsidRDefault="00664073">
      <w:pPr>
        <w:rPr>
          <w:rFonts w:ascii="Times New Roman" w:hAnsi="Times New Roman" w:cs="Times New Roman"/>
          <w:b/>
          <w:sz w:val="24"/>
          <w:szCs w:val="24"/>
        </w:rPr>
      </w:pPr>
      <w:r w:rsidRPr="00664073">
        <w:rPr>
          <w:rFonts w:ascii="Times New Roman" w:hAnsi="Times New Roman" w:cs="Times New Roman"/>
          <w:b/>
          <w:sz w:val="24"/>
          <w:szCs w:val="24"/>
        </w:rPr>
        <w:br w:type="page"/>
      </w:r>
    </w:p>
    <w:p w14:paraId="27BED591" w14:textId="61909059" w:rsidR="00BF2D1C" w:rsidRPr="00664073" w:rsidRDefault="00BF2D1C" w:rsidP="00664073">
      <w:pPr>
        <w:spacing w:line="276" w:lineRule="auto"/>
        <w:ind w:left="360"/>
        <w:rPr>
          <w:rFonts w:ascii="Times New Roman" w:hAnsi="Times New Roman" w:cs="Times New Roman"/>
          <w:b/>
          <w:sz w:val="24"/>
          <w:szCs w:val="24"/>
        </w:rPr>
      </w:pPr>
      <w:r w:rsidRPr="00664073">
        <w:rPr>
          <w:rFonts w:ascii="Times New Roman" w:hAnsi="Times New Roman" w:cs="Times New Roman"/>
          <w:b/>
          <w:sz w:val="24"/>
          <w:szCs w:val="24"/>
        </w:rPr>
        <w:lastRenderedPageBreak/>
        <w:t>Daftar Pustaka</w:t>
      </w:r>
    </w:p>
    <w:sdt>
      <w:sdtPr>
        <w:rPr>
          <w:rFonts w:ascii="Times New Roman" w:hAnsi="Times New Roman" w:cs="Times New Roman"/>
          <w:sz w:val="24"/>
          <w:szCs w:val="24"/>
        </w:rPr>
        <w:tag w:val="MENDELEY_BIBLIOGRAPHY"/>
        <w:id w:val="225194243"/>
        <w:placeholder>
          <w:docPart w:val="DefaultPlaceholder_-1854013440"/>
        </w:placeholder>
      </w:sdtPr>
      <w:sdtContent>
        <w:p w14:paraId="36C7F782" w14:textId="2D2FF40D" w:rsidR="001408BB" w:rsidRPr="00664073" w:rsidRDefault="001408BB" w:rsidP="00664073">
          <w:pPr>
            <w:autoSpaceDE w:val="0"/>
            <w:autoSpaceDN w:val="0"/>
            <w:spacing w:line="276" w:lineRule="auto"/>
            <w:ind w:left="360" w:hanging="480"/>
            <w:jc w:val="both"/>
            <w:divId w:val="776104068"/>
            <w:rPr>
              <w:rFonts w:ascii="Times New Roman" w:eastAsia="Times New Roman" w:hAnsi="Times New Roman" w:cs="Times New Roman"/>
              <w:sz w:val="24"/>
              <w:szCs w:val="24"/>
            </w:rPr>
          </w:pPr>
          <w:r w:rsidRPr="00664073">
            <w:rPr>
              <w:rFonts w:ascii="Times New Roman" w:eastAsia="Times New Roman" w:hAnsi="Times New Roman" w:cs="Times New Roman"/>
              <w:sz w:val="24"/>
              <w:szCs w:val="24"/>
            </w:rPr>
            <w:t xml:space="preserve">Awalananda, R., &amp; Rusdiana, E. (2019). Efektivitas Penegakan Hukum Terhadap Pencemaran Udara Di Kecamatan Gresik Dan Kecamatan Kebomas. </w:t>
          </w:r>
          <w:r w:rsidRPr="00664073">
            <w:rPr>
              <w:rFonts w:ascii="Times New Roman" w:eastAsia="Times New Roman" w:hAnsi="Times New Roman" w:cs="Times New Roman"/>
              <w:i/>
              <w:iCs/>
              <w:sz w:val="24"/>
              <w:szCs w:val="24"/>
            </w:rPr>
            <w:t>NOVUM : JURNAL HUKUM</w:t>
          </w:r>
          <w:r w:rsidRPr="00664073">
            <w:rPr>
              <w:rFonts w:ascii="Times New Roman" w:eastAsia="Times New Roman" w:hAnsi="Times New Roman" w:cs="Times New Roman"/>
              <w:sz w:val="24"/>
              <w:szCs w:val="24"/>
            </w:rPr>
            <w:t xml:space="preserve">, </w:t>
          </w:r>
          <w:r w:rsidRPr="00664073">
            <w:rPr>
              <w:rFonts w:ascii="Times New Roman" w:eastAsia="Times New Roman" w:hAnsi="Times New Roman" w:cs="Times New Roman"/>
              <w:i/>
              <w:iCs/>
              <w:sz w:val="24"/>
              <w:szCs w:val="24"/>
            </w:rPr>
            <w:t>9</w:t>
          </w:r>
          <w:r w:rsidRPr="00664073">
            <w:rPr>
              <w:rFonts w:ascii="Times New Roman" w:eastAsia="Times New Roman" w:hAnsi="Times New Roman" w:cs="Times New Roman"/>
              <w:sz w:val="24"/>
              <w:szCs w:val="24"/>
            </w:rPr>
            <w:t>, 36–45.</w:t>
          </w:r>
        </w:p>
        <w:p w14:paraId="306F05CD" w14:textId="77777777" w:rsidR="001408BB" w:rsidRPr="00664073" w:rsidRDefault="001408BB" w:rsidP="00664073">
          <w:pPr>
            <w:autoSpaceDE w:val="0"/>
            <w:autoSpaceDN w:val="0"/>
            <w:spacing w:line="276" w:lineRule="auto"/>
            <w:ind w:left="360" w:hanging="480"/>
            <w:jc w:val="both"/>
            <w:divId w:val="921987718"/>
            <w:rPr>
              <w:rFonts w:ascii="Times New Roman" w:eastAsia="Times New Roman" w:hAnsi="Times New Roman" w:cs="Times New Roman"/>
              <w:sz w:val="24"/>
              <w:szCs w:val="24"/>
            </w:rPr>
          </w:pPr>
          <w:r w:rsidRPr="00664073">
            <w:rPr>
              <w:rFonts w:ascii="Times New Roman" w:eastAsia="Times New Roman" w:hAnsi="Times New Roman" w:cs="Times New Roman"/>
              <w:sz w:val="24"/>
              <w:szCs w:val="24"/>
            </w:rPr>
            <w:t xml:space="preserve">Dwi Putranto, R., &amp; Harvelian, A. (2023). Group Counseling as an Effort to Improve Effectiveness Implementation of Correction Client Personality Guidance (Case Study at West Jakarta Class 1 Penitentiary). </w:t>
          </w:r>
          <w:r w:rsidRPr="00664073">
            <w:rPr>
              <w:rFonts w:ascii="Times New Roman" w:eastAsia="Times New Roman" w:hAnsi="Times New Roman" w:cs="Times New Roman"/>
              <w:i/>
              <w:iCs/>
              <w:sz w:val="24"/>
              <w:szCs w:val="24"/>
            </w:rPr>
            <w:t>POSTULAT</w:t>
          </w:r>
          <w:r w:rsidRPr="00664073">
            <w:rPr>
              <w:rFonts w:ascii="Times New Roman" w:eastAsia="Times New Roman" w:hAnsi="Times New Roman" w:cs="Times New Roman"/>
              <w:sz w:val="24"/>
              <w:szCs w:val="24"/>
            </w:rPr>
            <w:t xml:space="preserve">, </w:t>
          </w:r>
          <w:r w:rsidRPr="00664073">
            <w:rPr>
              <w:rFonts w:ascii="Times New Roman" w:eastAsia="Times New Roman" w:hAnsi="Times New Roman" w:cs="Times New Roman"/>
              <w:i/>
              <w:iCs/>
              <w:sz w:val="24"/>
              <w:szCs w:val="24"/>
            </w:rPr>
            <w:t>1</w:t>
          </w:r>
          <w:r w:rsidRPr="00664073">
            <w:rPr>
              <w:rFonts w:ascii="Times New Roman" w:eastAsia="Times New Roman" w:hAnsi="Times New Roman" w:cs="Times New Roman"/>
              <w:sz w:val="24"/>
              <w:szCs w:val="24"/>
            </w:rPr>
            <w:t>(1), 1–7. https://doi.org/10.37010/postulat.v1i1.1137</w:t>
          </w:r>
        </w:p>
        <w:p w14:paraId="2E3E5F91" w14:textId="20E9913C" w:rsidR="001408BB" w:rsidRPr="00664073" w:rsidRDefault="001408BB" w:rsidP="00664073">
          <w:pPr>
            <w:autoSpaceDE w:val="0"/>
            <w:autoSpaceDN w:val="0"/>
            <w:spacing w:line="276" w:lineRule="auto"/>
            <w:ind w:left="360" w:hanging="480"/>
            <w:jc w:val="both"/>
            <w:divId w:val="1198549264"/>
            <w:rPr>
              <w:rFonts w:ascii="Times New Roman" w:eastAsia="Times New Roman" w:hAnsi="Times New Roman" w:cs="Times New Roman"/>
              <w:sz w:val="24"/>
              <w:szCs w:val="24"/>
            </w:rPr>
          </w:pPr>
          <w:r w:rsidRPr="00664073">
            <w:rPr>
              <w:rFonts w:ascii="Times New Roman" w:eastAsia="Times New Roman" w:hAnsi="Times New Roman" w:cs="Times New Roman"/>
              <w:sz w:val="24"/>
              <w:szCs w:val="24"/>
            </w:rPr>
            <w:t xml:space="preserve">Elfiana, ---------------------Nurul, Adawiyah, R., &amp; Robbani, H. (2023). Implementasi Sistem Manajemen Mutu Iso 29993:2017 Pada Klausul Fasilitator Di Program Pelatihan Perdagangan Ekspor Lpk Global Edukasi Talenta Inkubator. </w:t>
          </w:r>
          <w:r w:rsidRPr="00664073">
            <w:rPr>
              <w:rFonts w:ascii="Times New Roman" w:eastAsia="Times New Roman" w:hAnsi="Times New Roman" w:cs="Times New Roman"/>
              <w:i/>
              <w:iCs/>
              <w:sz w:val="24"/>
              <w:szCs w:val="24"/>
            </w:rPr>
            <w:t>JUDICIOUS</w:t>
          </w:r>
          <w:r w:rsidRPr="00664073">
            <w:rPr>
              <w:rFonts w:ascii="Times New Roman" w:eastAsia="Times New Roman" w:hAnsi="Times New Roman" w:cs="Times New Roman"/>
              <w:sz w:val="24"/>
              <w:szCs w:val="24"/>
            </w:rPr>
            <w:t xml:space="preserve">, </w:t>
          </w:r>
          <w:r w:rsidRPr="00664073">
            <w:rPr>
              <w:rFonts w:ascii="Times New Roman" w:eastAsia="Times New Roman" w:hAnsi="Times New Roman" w:cs="Times New Roman"/>
              <w:i/>
              <w:iCs/>
              <w:sz w:val="24"/>
              <w:szCs w:val="24"/>
            </w:rPr>
            <w:t>4</w:t>
          </w:r>
          <w:r w:rsidRPr="00664073">
            <w:rPr>
              <w:rFonts w:ascii="Times New Roman" w:eastAsia="Times New Roman" w:hAnsi="Times New Roman" w:cs="Times New Roman"/>
              <w:sz w:val="24"/>
              <w:szCs w:val="24"/>
            </w:rPr>
            <w:t>, 67–82. https://doi.org/10.37010/jdc.v4i1</w:t>
          </w:r>
        </w:p>
        <w:p w14:paraId="29E50C34" w14:textId="2154F138" w:rsidR="001408BB" w:rsidRPr="00664073" w:rsidRDefault="001408BB" w:rsidP="00664073">
          <w:pPr>
            <w:autoSpaceDE w:val="0"/>
            <w:autoSpaceDN w:val="0"/>
            <w:spacing w:line="276" w:lineRule="auto"/>
            <w:ind w:left="360" w:hanging="480"/>
            <w:jc w:val="both"/>
            <w:divId w:val="1042443173"/>
            <w:rPr>
              <w:rFonts w:ascii="Times New Roman" w:eastAsia="Times New Roman" w:hAnsi="Times New Roman" w:cs="Times New Roman"/>
              <w:sz w:val="24"/>
              <w:szCs w:val="24"/>
            </w:rPr>
          </w:pPr>
          <w:r w:rsidRPr="00664073">
            <w:rPr>
              <w:rFonts w:ascii="Times New Roman" w:eastAsia="Times New Roman" w:hAnsi="Times New Roman" w:cs="Times New Roman"/>
              <w:sz w:val="24"/>
              <w:szCs w:val="24"/>
            </w:rPr>
            <w:t xml:space="preserve">Ginting, H. (2019). </w:t>
          </w:r>
          <w:r w:rsidRPr="00664073">
            <w:rPr>
              <w:rFonts w:ascii="Times New Roman" w:eastAsia="Times New Roman" w:hAnsi="Times New Roman" w:cs="Times New Roman"/>
              <w:i/>
              <w:iCs/>
              <w:sz w:val="24"/>
              <w:szCs w:val="24"/>
            </w:rPr>
            <w:t>Analisis Yuridis Penegakan Hukum Pidana Bagi Pelaku Pencemaran Lingkungan Hidup</w:t>
          </w:r>
          <w:r w:rsidRPr="00664073">
            <w:rPr>
              <w:rFonts w:ascii="Times New Roman" w:eastAsia="Times New Roman" w:hAnsi="Times New Roman" w:cs="Times New Roman"/>
              <w:sz w:val="24"/>
              <w:szCs w:val="24"/>
            </w:rPr>
            <w:t xml:space="preserve"> [Tesis]. Universitas Medan Area.</w:t>
          </w:r>
        </w:p>
        <w:p w14:paraId="5311E827" w14:textId="77777777" w:rsidR="001408BB" w:rsidRPr="00664073" w:rsidRDefault="001408BB" w:rsidP="00664073">
          <w:pPr>
            <w:autoSpaceDE w:val="0"/>
            <w:autoSpaceDN w:val="0"/>
            <w:spacing w:line="276" w:lineRule="auto"/>
            <w:ind w:left="360" w:hanging="480"/>
            <w:jc w:val="both"/>
            <w:divId w:val="1189836168"/>
            <w:rPr>
              <w:rFonts w:ascii="Times New Roman" w:eastAsia="Times New Roman" w:hAnsi="Times New Roman" w:cs="Times New Roman"/>
              <w:sz w:val="24"/>
              <w:szCs w:val="24"/>
            </w:rPr>
          </w:pPr>
          <w:r w:rsidRPr="00664073">
            <w:rPr>
              <w:rFonts w:ascii="Times New Roman" w:eastAsia="Times New Roman" w:hAnsi="Times New Roman" w:cs="Times New Roman"/>
              <w:sz w:val="24"/>
              <w:szCs w:val="24"/>
            </w:rPr>
            <w:t xml:space="preserve">Suryawan, I. K. A. E., Sugiartha, I. N. G., &amp; Sutama, I. N. (2021). Pertanggungjawaban Pidana terhadap Pencemaran Lingkungan di Indonesia. </w:t>
          </w:r>
          <w:r w:rsidRPr="00664073">
            <w:rPr>
              <w:rFonts w:ascii="Times New Roman" w:eastAsia="Times New Roman" w:hAnsi="Times New Roman" w:cs="Times New Roman"/>
              <w:i/>
              <w:iCs/>
              <w:sz w:val="24"/>
              <w:szCs w:val="24"/>
            </w:rPr>
            <w:t>Jurnal Interpretasi Hukum</w:t>
          </w:r>
          <w:r w:rsidRPr="00664073">
            <w:rPr>
              <w:rFonts w:ascii="Times New Roman" w:eastAsia="Times New Roman" w:hAnsi="Times New Roman" w:cs="Times New Roman"/>
              <w:sz w:val="24"/>
              <w:szCs w:val="24"/>
            </w:rPr>
            <w:t xml:space="preserve">, </w:t>
          </w:r>
          <w:r w:rsidRPr="00664073">
            <w:rPr>
              <w:rFonts w:ascii="Times New Roman" w:eastAsia="Times New Roman" w:hAnsi="Times New Roman" w:cs="Times New Roman"/>
              <w:i/>
              <w:iCs/>
              <w:sz w:val="24"/>
              <w:szCs w:val="24"/>
            </w:rPr>
            <w:t>2</w:t>
          </w:r>
          <w:r w:rsidRPr="00664073">
            <w:rPr>
              <w:rFonts w:ascii="Times New Roman" w:eastAsia="Times New Roman" w:hAnsi="Times New Roman" w:cs="Times New Roman"/>
              <w:sz w:val="24"/>
              <w:szCs w:val="24"/>
            </w:rPr>
            <w:t>(1), 59–63. https://doi.org/10.22225/juinhum.2.1.3092.59-63</w:t>
          </w:r>
        </w:p>
        <w:p w14:paraId="71040206" w14:textId="4F74E28A" w:rsidR="001408BB" w:rsidRPr="00664073" w:rsidRDefault="001408BB" w:rsidP="00664073">
          <w:pPr>
            <w:autoSpaceDE w:val="0"/>
            <w:autoSpaceDN w:val="0"/>
            <w:spacing w:line="276" w:lineRule="auto"/>
            <w:ind w:left="360" w:hanging="480"/>
            <w:jc w:val="both"/>
            <w:divId w:val="135222737"/>
            <w:rPr>
              <w:rFonts w:ascii="Times New Roman" w:eastAsia="Times New Roman" w:hAnsi="Times New Roman" w:cs="Times New Roman"/>
              <w:sz w:val="24"/>
              <w:szCs w:val="24"/>
            </w:rPr>
          </w:pPr>
          <w:r w:rsidRPr="00664073">
            <w:rPr>
              <w:rFonts w:ascii="Times New Roman" w:eastAsia="Times New Roman" w:hAnsi="Times New Roman" w:cs="Times New Roman"/>
              <w:sz w:val="24"/>
              <w:szCs w:val="24"/>
            </w:rPr>
            <w:t xml:space="preserve">Jadda, A. A. T., Mansur, S., Hidayat, A., &amp; Jannah, W. (2022). Efektivitas Penerapan Sanksi Terhadap Pelaku Pencemaran Lingkungan Hidup Akibat Sampah Di Kota Parepare. </w:t>
          </w:r>
          <w:r w:rsidRPr="00664073">
            <w:rPr>
              <w:rFonts w:ascii="Times New Roman" w:eastAsia="Times New Roman" w:hAnsi="Times New Roman" w:cs="Times New Roman"/>
              <w:i/>
              <w:iCs/>
              <w:sz w:val="24"/>
              <w:szCs w:val="24"/>
            </w:rPr>
            <w:t>Madani Legal Review</w:t>
          </w:r>
          <w:r w:rsidRPr="00664073">
            <w:rPr>
              <w:rFonts w:ascii="Times New Roman" w:eastAsia="Times New Roman" w:hAnsi="Times New Roman" w:cs="Times New Roman"/>
              <w:sz w:val="24"/>
              <w:szCs w:val="24"/>
            </w:rPr>
            <w:t xml:space="preserve">, </w:t>
          </w:r>
          <w:r w:rsidRPr="00664073">
            <w:rPr>
              <w:rFonts w:ascii="Times New Roman" w:eastAsia="Times New Roman" w:hAnsi="Times New Roman" w:cs="Times New Roman"/>
              <w:i/>
              <w:iCs/>
              <w:sz w:val="24"/>
              <w:szCs w:val="24"/>
            </w:rPr>
            <w:t>6</w:t>
          </w:r>
          <w:r w:rsidRPr="00664073">
            <w:rPr>
              <w:rFonts w:ascii="Times New Roman" w:eastAsia="Times New Roman" w:hAnsi="Times New Roman" w:cs="Times New Roman"/>
              <w:sz w:val="24"/>
              <w:szCs w:val="24"/>
            </w:rPr>
            <w:t>, 47–57.</w:t>
          </w:r>
        </w:p>
        <w:p w14:paraId="41CE8290" w14:textId="77777777" w:rsidR="001408BB" w:rsidRPr="00664073" w:rsidRDefault="001408BB" w:rsidP="00664073">
          <w:pPr>
            <w:autoSpaceDE w:val="0"/>
            <w:autoSpaceDN w:val="0"/>
            <w:spacing w:line="276" w:lineRule="auto"/>
            <w:ind w:left="360" w:hanging="480"/>
            <w:jc w:val="both"/>
            <w:divId w:val="1319844063"/>
            <w:rPr>
              <w:rFonts w:ascii="Times New Roman" w:eastAsia="Times New Roman" w:hAnsi="Times New Roman" w:cs="Times New Roman"/>
              <w:sz w:val="24"/>
              <w:szCs w:val="24"/>
            </w:rPr>
          </w:pPr>
          <w:r w:rsidRPr="00664073">
            <w:rPr>
              <w:rFonts w:ascii="Times New Roman" w:eastAsia="Times New Roman" w:hAnsi="Times New Roman" w:cs="Times New Roman"/>
              <w:sz w:val="24"/>
              <w:szCs w:val="24"/>
            </w:rPr>
            <w:t xml:space="preserve">Laia, F. (2021). Pertanggungjawaban Pidana Terhadap Tindak Pidana Pencemaran Lingkungan Hidup. </w:t>
          </w:r>
          <w:r w:rsidRPr="00664073">
            <w:rPr>
              <w:rFonts w:ascii="Times New Roman" w:eastAsia="Times New Roman" w:hAnsi="Times New Roman" w:cs="Times New Roman"/>
              <w:i/>
              <w:iCs/>
              <w:sz w:val="24"/>
              <w:szCs w:val="24"/>
            </w:rPr>
            <w:t>Jurnal Indonesia Sosial Sains</w:t>
          </w:r>
          <w:r w:rsidRPr="00664073">
            <w:rPr>
              <w:rFonts w:ascii="Times New Roman" w:eastAsia="Times New Roman" w:hAnsi="Times New Roman" w:cs="Times New Roman"/>
              <w:sz w:val="24"/>
              <w:szCs w:val="24"/>
            </w:rPr>
            <w:t xml:space="preserve">, </w:t>
          </w:r>
          <w:r w:rsidRPr="00664073">
            <w:rPr>
              <w:rFonts w:ascii="Times New Roman" w:eastAsia="Times New Roman" w:hAnsi="Times New Roman" w:cs="Times New Roman"/>
              <w:i/>
              <w:iCs/>
              <w:sz w:val="24"/>
              <w:szCs w:val="24"/>
            </w:rPr>
            <w:t>2</w:t>
          </w:r>
          <w:r w:rsidRPr="00664073">
            <w:rPr>
              <w:rFonts w:ascii="Times New Roman" w:eastAsia="Times New Roman" w:hAnsi="Times New Roman" w:cs="Times New Roman"/>
              <w:sz w:val="24"/>
              <w:szCs w:val="24"/>
            </w:rPr>
            <w:t>(4), 524–534. https://doi.org/10.36418/jiss.v2i4.251</w:t>
          </w:r>
        </w:p>
        <w:p w14:paraId="2A7394D2" w14:textId="3E7F22CF" w:rsidR="001408BB" w:rsidRPr="00664073" w:rsidRDefault="001408BB" w:rsidP="00664073">
          <w:pPr>
            <w:autoSpaceDE w:val="0"/>
            <w:autoSpaceDN w:val="0"/>
            <w:spacing w:line="276" w:lineRule="auto"/>
            <w:ind w:left="360" w:hanging="480"/>
            <w:jc w:val="both"/>
            <w:divId w:val="1224491246"/>
            <w:rPr>
              <w:rFonts w:ascii="Times New Roman" w:eastAsia="Times New Roman" w:hAnsi="Times New Roman" w:cs="Times New Roman"/>
              <w:sz w:val="24"/>
              <w:szCs w:val="24"/>
            </w:rPr>
          </w:pPr>
          <w:r w:rsidRPr="00664073">
            <w:rPr>
              <w:rFonts w:ascii="Times New Roman" w:eastAsia="Times New Roman" w:hAnsi="Times New Roman" w:cs="Times New Roman"/>
              <w:sz w:val="24"/>
              <w:szCs w:val="24"/>
            </w:rPr>
            <w:t xml:space="preserve">Mahmud, A. (2023). Menyoal Efektivitas Sanksi Pidana Dalam Tindak Pidana Lingkungan Hidup Di Provinsi Jawa Barat. </w:t>
          </w:r>
          <w:r w:rsidRPr="00664073">
            <w:rPr>
              <w:rFonts w:ascii="Times New Roman" w:eastAsia="Times New Roman" w:hAnsi="Times New Roman" w:cs="Times New Roman"/>
              <w:i/>
              <w:iCs/>
              <w:sz w:val="24"/>
              <w:szCs w:val="24"/>
            </w:rPr>
            <w:t>Jurnal Dialektika Hukum</w:t>
          </w:r>
          <w:r w:rsidRPr="00664073">
            <w:rPr>
              <w:rFonts w:ascii="Times New Roman" w:eastAsia="Times New Roman" w:hAnsi="Times New Roman" w:cs="Times New Roman"/>
              <w:sz w:val="24"/>
              <w:szCs w:val="24"/>
            </w:rPr>
            <w:t>.</w:t>
          </w:r>
        </w:p>
        <w:p w14:paraId="2F211335" w14:textId="29C13BFE" w:rsidR="001408BB" w:rsidRPr="00664073" w:rsidRDefault="001408BB" w:rsidP="00664073">
          <w:pPr>
            <w:autoSpaceDE w:val="0"/>
            <w:autoSpaceDN w:val="0"/>
            <w:spacing w:line="276" w:lineRule="auto"/>
            <w:ind w:left="360" w:hanging="480"/>
            <w:jc w:val="both"/>
            <w:divId w:val="307517508"/>
            <w:rPr>
              <w:rFonts w:ascii="Times New Roman" w:eastAsia="Times New Roman" w:hAnsi="Times New Roman" w:cs="Times New Roman"/>
              <w:sz w:val="24"/>
              <w:szCs w:val="24"/>
            </w:rPr>
          </w:pPr>
          <w:r w:rsidRPr="00664073">
            <w:rPr>
              <w:rFonts w:ascii="Times New Roman" w:eastAsia="Times New Roman" w:hAnsi="Times New Roman" w:cs="Times New Roman"/>
              <w:sz w:val="24"/>
              <w:szCs w:val="24"/>
            </w:rPr>
            <w:t xml:space="preserve">Murni, A. (2019). </w:t>
          </w:r>
          <w:r w:rsidRPr="00664073">
            <w:rPr>
              <w:rFonts w:ascii="Times New Roman" w:eastAsia="Times New Roman" w:hAnsi="Times New Roman" w:cs="Times New Roman"/>
              <w:i/>
              <w:iCs/>
              <w:sz w:val="24"/>
              <w:szCs w:val="24"/>
            </w:rPr>
            <w:t>Efektivitas Sanksi Pidana Pasal 98 Undang-Undang Nomor 32 Tahun 2009 Terhadap Pelaku Pencemaran Lingkungan Di Kabupaten Muaro Jambi</w:t>
          </w:r>
          <w:r w:rsidRPr="00664073">
            <w:rPr>
              <w:rFonts w:ascii="Times New Roman" w:eastAsia="Times New Roman" w:hAnsi="Times New Roman" w:cs="Times New Roman"/>
              <w:sz w:val="24"/>
              <w:szCs w:val="24"/>
            </w:rPr>
            <w:t xml:space="preserve"> [Tesis]. Universitas Batanghar.</w:t>
          </w:r>
        </w:p>
        <w:p w14:paraId="22EAA6B5" w14:textId="545DD73F" w:rsidR="001408BB" w:rsidRPr="00664073" w:rsidRDefault="001408BB" w:rsidP="00664073">
          <w:pPr>
            <w:autoSpaceDE w:val="0"/>
            <w:autoSpaceDN w:val="0"/>
            <w:spacing w:line="276" w:lineRule="auto"/>
            <w:ind w:left="360" w:hanging="480"/>
            <w:jc w:val="both"/>
            <w:divId w:val="1108424287"/>
            <w:rPr>
              <w:rFonts w:ascii="Times New Roman" w:eastAsia="Times New Roman" w:hAnsi="Times New Roman" w:cs="Times New Roman"/>
              <w:sz w:val="24"/>
              <w:szCs w:val="24"/>
            </w:rPr>
          </w:pPr>
          <w:r w:rsidRPr="00664073">
            <w:rPr>
              <w:rFonts w:ascii="Times New Roman" w:eastAsia="Times New Roman" w:hAnsi="Times New Roman" w:cs="Times New Roman"/>
              <w:sz w:val="24"/>
              <w:szCs w:val="24"/>
            </w:rPr>
            <w:t xml:space="preserve">Situmeang, S. M. T. (2019). Effektivitas Sanksi Pidana Dalam Penegakan Hukum Lingkungan. </w:t>
          </w:r>
          <w:r w:rsidRPr="00664073">
            <w:rPr>
              <w:rFonts w:ascii="Times New Roman" w:eastAsia="Times New Roman" w:hAnsi="Times New Roman" w:cs="Times New Roman"/>
              <w:i/>
              <w:iCs/>
              <w:sz w:val="24"/>
              <w:szCs w:val="24"/>
            </w:rPr>
            <w:t>Res Nullius Law Journal</w:t>
          </w:r>
          <w:r w:rsidRPr="00664073">
            <w:rPr>
              <w:rFonts w:ascii="Times New Roman" w:eastAsia="Times New Roman" w:hAnsi="Times New Roman" w:cs="Times New Roman"/>
              <w:sz w:val="24"/>
              <w:szCs w:val="24"/>
            </w:rPr>
            <w:t xml:space="preserve">, </w:t>
          </w:r>
          <w:r w:rsidRPr="00664073">
            <w:rPr>
              <w:rFonts w:ascii="Times New Roman" w:eastAsia="Times New Roman" w:hAnsi="Times New Roman" w:cs="Times New Roman"/>
              <w:i/>
              <w:iCs/>
              <w:sz w:val="24"/>
              <w:szCs w:val="24"/>
            </w:rPr>
            <w:t>1</w:t>
          </w:r>
          <w:r w:rsidRPr="00664073">
            <w:rPr>
              <w:rFonts w:ascii="Times New Roman" w:eastAsia="Times New Roman" w:hAnsi="Times New Roman" w:cs="Times New Roman"/>
              <w:sz w:val="24"/>
              <w:szCs w:val="24"/>
            </w:rPr>
            <w:t>(2). http://ojs.unikom.ac.id/index.php/law</w:t>
          </w:r>
        </w:p>
        <w:p w14:paraId="7F0FBF3C" w14:textId="1F0A280D" w:rsidR="00D6544F" w:rsidRPr="00664073" w:rsidRDefault="001408BB" w:rsidP="00664073">
          <w:pPr>
            <w:spacing w:line="276" w:lineRule="auto"/>
            <w:ind w:left="1080"/>
            <w:jc w:val="both"/>
            <w:rPr>
              <w:rFonts w:ascii="Times New Roman" w:hAnsi="Times New Roman" w:cs="Times New Roman"/>
              <w:sz w:val="24"/>
              <w:szCs w:val="24"/>
            </w:rPr>
          </w:pPr>
          <w:r w:rsidRPr="00664073">
            <w:rPr>
              <w:rFonts w:ascii="Times New Roman" w:eastAsia="Times New Roman" w:hAnsi="Times New Roman" w:cs="Times New Roman"/>
              <w:sz w:val="24"/>
              <w:szCs w:val="24"/>
            </w:rPr>
            <w:t> </w:t>
          </w:r>
        </w:p>
      </w:sdtContent>
    </w:sdt>
    <w:sectPr w:rsidR="00D6544F" w:rsidRPr="006640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B6C12"/>
    <w:multiLevelType w:val="hybridMultilevel"/>
    <w:tmpl w:val="6FE2CB3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539824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D1C"/>
    <w:rsid w:val="001408BB"/>
    <w:rsid w:val="001567EC"/>
    <w:rsid w:val="00176B3B"/>
    <w:rsid w:val="001B29AB"/>
    <w:rsid w:val="002E03B2"/>
    <w:rsid w:val="004C3619"/>
    <w:rsid w:val="00664073"/>
    <w:rsid w:val="0069420B"/>
    <w:rsid w:val="0074193F"/>
    <w:rsid w:val="008266B1"/>
    <w:rsid w:val="008F51C9"/>
    <w:rsid w:val="00913E56"/>
    <w:rsid w:val="009753D6"/>
    <w:rsid w:val="00B2264F"/>
    <w:rsid w:val="00BC1DDF"/>
    <w:rsid w:val="00BF2D1C"/>
    <w:rsid w:val="00D6544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6472D"/>
  <w15:chartTrackingRefBased/>
  <w15:docId w15:val="{60519A52-A9FD-4477-A5D2-DD271CE79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D1C"/>
    <w:pPr>
      <w:ind w:left="720"/>
      <w:contextualSpacing/>
    </w:pPr>
  </w:style>
  <w:style w:type="character" w:styleId="PlaceholderText">
    <w:name w:val="Placeholder Text"/>
    <w:basedOn w:val="DefaultParagraphFont"/>
    <w:uiPriority w:val="99"/>
    <w:semiHidden/>
    <w:rsid w:val="001B29AB"/>
    <w:rPr>
      <w:color w:val="808080"/>
    </w:rPr>
  </w:style>
  <w:style w:type="paragraph" w:styleId="NormalWeb">
    <w:name w:val="Normal (Web)"/>
    <w:basedOn w:val="Normal"/>
    <w:uiPriority w:val="99"/>
    <w:semiHidden/>
    <w:unhideWhenUsed/>
    <w:rsid w:val="001567EC"/>
    <w:pPr>
      <w:spacing w:before="100" w:beforeAutospacing="1" w:after="100" w:afterAutospacing="1" w:line="240" w:lineRule="auto"/>
    </w:pPr>
    <w:rPr>
      <w:rFonts w:ascii="Times New Roman" w:eastAsia="Times New Roman" w:hAnsi="Times New Roman" w:cs="Times New Roman"/>
      <w:sz w:val="24"/>
      <w:szCs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6550">
      <w:bodyDiv w:val="1"/>
      <w:marLeft w:val="0"/>
      <w:marRight w:val="0"/>
      <w:marTop w:val="0"/>
      <w:marBottom w:val="0"/>
      <w:divBdr>
        <w:top w:val="none" w:sz="0" w:space="0" w:color="auto"/>
        <w:left w:val="none" w:sz="0" w:space="0" w:color="auto"/>
        <w:bottom w:val="none" w:sz="0" w:space="0" w:color="auto"/>
        <w:right w:val="none" w:sz="0" w:space="0" w:color="auto"/>
      </w:divBdr>
    </w:div>
    <w:div w:id="421415938">
      <w:bodyDiv w:val="1"/>
      <w:marLeft w:val="0"/>
      <w:marRight w:val="0"/>
      <w:marTop w:val="0"/>
      <w:marBottom w:val="0"/>
      <w:divBdr>
        <w:top w:val="none" w:sz="0" w:space="0" w:color="auto"/>
        <w:left w:val="none" w:sz="0" w:space="0" w:color="auto"/>
        <w:bottom w:val="none" w:sz="0" w:space="0" w:color="auto"/>
        <w:right w:val="none" w:sz="0" w:space="0" w:color="auto"/>
      </w:divBdr>
    </w:div>
    <w:div w:id="624504477">
      <w:bodyDiv w:val="1"/>
      <w:marLeft w:val="0"/>
      <w:marRight w:val="0"/>
      <w:marTop w:val="0"/>
      <w:marBottom w:val="0"/>
      <w:divBdr>
        <w:top w:val="none" w:sz="0" w:space="0" w:color="auto"/>
        <w:left w:val="none" w:sz="0" w:space="0" w:color="auto"/>
        <w:bottom w:val="none" w:sz="0" w:space="0" w:color="auto"/>
        <w:right w:val="none" w:sz="0" w:space="0" w:color="auto"/>
      </w:divBdr>
    </w:div>
    <w:div w:id="959334729">
      <w:bodyDiv w:val="1"/>
      <w:marLeft w:val="0"/>
      <w:marRight w:val="0"/>
      <w:marTop w:val="0"/>
      <w:marBottom w:val="0"/>
      <w:divBdr>
        <w:top w:val="none" w:sz="0" w:space="0" w:color="auto"/>
        <w:left w:val="none" w:sz="0" w:space="0" w:color="auto"/>
        <w:bottom w:val="none" w:sz="0" w:space="0" w:color="auto"/>
        <w:right w:val="none" w:sz="0" w:space="0" w:color="auto"/>
      </w:divBdr>
    </w:div>
    <w:div w:id="1022634433">
      <w:bodyDiv w:val="1"/>
      <w:marLeft w:val="0"/>
      <w:marRight w:val="0"/>
      <w:marTop w:val="0"/>
      <w:marBottom w:val="0"/>
      <w:divBdr>
        <w:top w:val="none" w:sz="0" w:space="0" w:color="auto"/>
        <w:left w:val="none" w:sz="0" w:space="0" w:color="auto"/>
        <w:bottom w:val="none" w:sz="0" w:space="0" w:color="auto"/>
        <w:right w:val="none" w:sz="0" w:space="0" w:color="auto"/>
      </w:divBdr>
    </w:div>
    <w:div w:id="1308238534">
      <w:bodyDiv w:val="1"/>
      <w:marLeft w:val="0"/>
      <w:marRight w:val="0"/>
      <w:marTop w:val="0"/>
      <w:marBottom w:val="0"/>
      <w:divBdr>
        <w:top w:val="none" w:sz="0" w:space="0" w:color="auto"/>
        <w:left w:val="none" w:sz="0" w:space="0" w:color="auto"/>
        <w:bottom w:val="none" w:sz="0" w:space="0" w:color="auto"/>
        <w:right w:val="none" w:sz="0" w:space="0" w:color="auto"/>
      </w:divBdr>
    </w:div>
    <w:div w:id="1313410947">
      <w:bodyDiv w:val="1"/>
      <w:marLeft w:val="0"/>
      <w:marRight w:val="0"/>
      <w:marTop w:val="0"/>
      <w:marBottom w:val="0"/>
      <w:divBdr>
        <w:top w:val="none" w:sz="0" w:space="0" w:color="auto"/>
        <w:left w:val="none" w:sz="0" w:space="0" w:color="auto"/>
        <w:bottom w:val="none" w:sz="0" w:space="0" w:color="auto"/>
        <w:right w:val="none" w:sz="0" w:space="0" w:color="auto"/>
      </w:divBdr>
    </w:div>
    <w:div w:id="1468622033">
      <w:bodyDiv w:val="1"/>
      <w:marLeft w:val="0"/>
      <w:marRight w:val="0"/>
      <w:marTop w:val="0"/>
      <w:marBottom w:val="0"/>
      <w:divBdr>
        <w:top w:val="none" w:sz="0" w:space="0" w:color="auto"/>
        <w:left w:val="none" w:sz="0" w:space="0" w:color="auto"/>
        <w:bottom w:val="none" w:sz="0" w:space="0" w:color="auto"/>
        <w:right w:val="none" w:sz="0" w:space="0" w:color="auto"/>
      </w:divBdr>
      <w:divsChild>
        <w:div w:id="927537321">
          <w:marLeft w:val="480"/>
          <w:marRight w:val="0"/>
          <w:marTop w:val="0"/>
          <w:marBottom w:val="0"/>
          <w:divBdr>
            <w:top w:val="none" w:sz="0" w:space="0" w:color="auto"/>
            <w:left w:val="none" w:sz="0" w:space="0" w:color="auto"/>
            <w:bottom w:val="none" w:sz="0" w:space="0" w:color="auto"/>
            <w:right w:val="none" w:sz="0" w:space="0" w:color="auto"/>
          </w:divBdr>
        </w:div>
        <w:div w:id="659961661">
          <w:marLeft w:val="480"/>
          <w:marRight w:val="0"/>
          <w:marTop w:val="0"/>
          <w:marBottom w:val="0"/>
          <w:divBdr>
            <w:top w:val="none" w:sz="0" w:space="0" w:color="auto"/>
            <w:left w:val="none" w:sz="0" w:space="0" w:color="auto"/>
            <w:bottom w:val="none" w:sz="0" w:space="0" w:color="auto"/>
            <w:right w:val="none" w:sz="0" w:space="0" w:color="auto"/>
          </w:divBdr>
        </w:div>
        <w:div w:id="628164930">
          <w:marLeft w:val="480"/>
          <w:marRight w:val="0"/>
          <w:marTop w:val="0"/>
          <w:marBottom w:val="0"/>
          <w:divBdr>
            <w:top w:val="none" w:sz="0" w:space="0" w:color="auto"/>
            <w:left w:val="none" w:sz="0" w:space="0" w:color="auto"/>
            <w:bottom w:val="none" w:sz="0" w:space="0" w:color="auto"/>
            <w:right w:val="none" w:sz="0" w:space="0" w:color="auto"/>
          </w:divBdr>
        </w:div>
        <w:div w:id="1040283502">
          <w:marLeft w:val="480"/>
          <w:marRight w:val="0"/>
          <w:marTop w:val="0"/>
          <w:marBottom w:val="0"/>
          <w:divBdr>
            <w:top w:val="none" w:sz="0" w:space="0" w:color="auto"/>
            <w:left w:val="none" w:sz="0" w:space="0" w:color="auto"/>
            <w:bottom w:val="none" w:sz="0" w:space="0" w:color="auto"/>
            <w:right w:val="none" w:sz="0" w:space="0" w:color="auto"/>
          </w:divBdr>
        </w:div>
        <w:div w:id="1657371724">
          <w:marLeft w:val="480"/>
          <w:marRight w:val="0"/>
          <w:marTop w:val="0"/>
          <w:marBottom w:val="0"/>
          <w:divBdr>
            <w:top w:val="none" w:sz="0" w:space="0" w:color="auto"/>
            <w:left w:val="none" w:sz="0" w:space="0" w:color="auto"/>
            <w:bottom w:val="none" w:sz="0" w:space="0" w:color="auto"/>
            <w:right w:val="none" w:sz="0" w:space="0" w:color="auto"/>
          </w:divBdr>
        </w:div>
        <w:div w:id="583881472">
          <w:marLeft w:val="480"/>
          <w:marRight w:val="0"/>
          <w:marTop w:val="0"/>
          <w:marBottom w:val="0"/>
          <w:divBdr>
            <w:top w:val="none" w:sz="0" w:space="0" w:color="auto"/>
            <w:left w:val="none" w:sz="0" w:space="0" w:color="auto"/>
            <w:bottom w:val="none" w:sz="0" w:space="0" w:color="auto"/>
            <w:right w:val="none" w:sz="0" w:space="0" w:color="auto"/>
          </w:divBdr>
        </w:div>
        <w:div w:id="883366281">
          <w:marLeft w:val="480"/>
          <w:marRight w:val="0"/>
          <w:marTop w:val="0"/>
          <w:marBottom w:val="0"/>
          <w:divBdr>
            <w:top w:val="none" w:sz="0" w:space="0" w:color="auto"/>
            <w:left w:val="none" w:sz="0" w:space="0" w:color="auto"/>
            <w:bottom w:val="none" w:sz="0" w:space="0" w:color="auto"/>
            <w:right w:val="none" w:sz="0" w:space="0" w:color="auto"/>
          </w:divBdr>
        </w:div>
        <w:div w:id="943074325">
          <w:marLeft w:val="480"/>
          <w:marRight w:val="0"/>
          <w:marTop w:val="0"/>
          <w:marBottom w:val="0"/>
          <w:divBdr>
            <w:top w:val="none" w:sz="0" w:space="0" w:color="auto"/>
            <w:left w:val="none" w:sz="0" w:space="0" w:color="auto"/>
            <w:bottom w:val="none" w:sz="0" w:space="0" w:color="auto"/>
            <w:right w:val="none" w:sz="0" w:space="0" w:color="auto"/>
          </w:divBdr>
        </w:div>
        <w:div w:id="622268923">
          <w:marLeft w:val="480"/>
          <w:marRight w:val="0"/>
          <w:marTop w:val="0"/>
          <w:marBottom w:val="0"/>
          <w:divBdr>
            <w:top w:val="none" w:sz="0" w:space="0" w:color="auto"/>
            <w:left w:val="none" w:sz="0" w:space="0" w:color="auto"/>
            <w:bottom w:val="none" w:sz="0" w:space="0" w:color="auto"/>
            <w:right w:val="none" w:sz="0" w:space="0" w:color="auto"/>
          </w:divBdr>
        </w:div>
      </w:divsChild>
    </w:div>
    <w:div w:id="1479298669">
      <w:bodyDiv w:val="1"/>
      <w:marLeft w:val="0"/>
      <w:marRight w:val="0"/>
      <w:marTop w:val="0"/>
      <w:marBottom w:val="0"/>
      <w:divBdr>
        <w:top w:val="none" w:sz="0" w:space="0" w:color="auto"/>
        <w:left w:val="none" w:sz="0" w:space="0" w:color="auto"/>
        <w:bottom w:val="none" w:sz="0" w:space="0" w:color="auto"/>
        <w:right w:val="none" w:sz="0" w:space="0" w:color="auto"/>
      </w:divBdr>
    </w:div>
    <w:div w:id="1576207348">
      <w:bodyDiv w:val="1"/>
      <w:marLeft w:val="0"/>
      <w:marRight w:val="0"/>
      <w:marTop w:val="0"/>
      <w:marBottom w:val="0"/>
      <w:divBdr>
        <w:top w:val="none" w:sz="0" w:space="0" w:color="auto"/>
        <w:left w:val="none" w:sz="0" w:space="0" w:color="auto"/>
        <w:bottom w:val="none" w:sz="0" w:space="0" w:color="auto"/>
        <w:right w:val="none" w:sz="0" w:space="0" w:color="auto"/>
      </w:divBdr>
    </w:div>
    <w:div w:id="1624456254">
      <w:bodyDiv w:val="1"/>
      <w:marLeft w:val="0"/>
      <w:marRight w:val="0"/>
      <w:marTop w:val="0"/>
      <w:marBottom w:val="0"/>
      <w:divBdr>
        <w:top w:val="none" w:sz="0" w:space="0" w:color="auto"/>
        <w:left w:val="none" w:sz="0" w:space="0" w:color="auto"/>
        <w:bottom w:val="none" w:sz="0" w:space="0" w:color="auto"/>
        <w:right w:val="none" w:sz="0" w:space="0" w:color="auto"/>
      </w:divBdr>
    </w:div>
    <w:div w:id="1757743670">
      <w:bodyDiv w:val="1"/>
      <w:marLeft w:val="0"/>
      <w:marRight w:val="0"/>
      <w:marTop w:val="0"/>
      <w:marBottom w:val="0"/>
      <w:divBdr>
        <w:top w:val="none" w:sz="0" w:space="0" w:color="auto"/>
        <w:left w:val="none" w:sz="0" w:space="0" w:color="auto"/>
        <w:bottom w:val="none" w:sz="0" w:space="0" w:color="auto"/>
        <w:right w:val="none" w:sz="0" w:space="0" w:color="auto"/>
      </w:divBdr>
      <w:divsChild>
        <w:div w:id="776104068">
          <w:marLeft w:val="480"/>
          <w:marRight w:val="0"/>
          <w:marTop w:val="0"/>
          <w:marBottom w:val="0"/>
          <w:divBdr>
            <w:top w:val="none" w:sz="0" w:space="0" w:color="auto"/>
            <w:left w:val="none" w:sz="0" w:space="0" w:color="auto"/>
            <w:bottom w:val="none" w:sz="0" w:space="0" w:color="auto"/>
            <w:right w:val="none" w:sz="0" w:space="0" w:color="auto"/>
          </w:divBdr>
        </w:div>
        <w:div w:id="921987718">
          <w:marLeft w:val="480"/>
          <w:marRight w:val="0"/>
          <w:marTop w:val="0"/>
          <w:marBottom w:val="0"/>
          <w:divBdr>
            <w:top w:val="none" w:sz="0" w:space="0" w:color="auto"/>
            <w:left w:val="none" w:sz="0" w:space="0" w:color="auto"/>
            <w:bottom w:val="none" w:sz="0" w:space="0" w:color="auto"/>
            <w:right w:val="none" w:sz="0" w:space="0" w:color="auto"/>
          </w:divBdr>
        </w:div>
        <w:div w:id="1198549264">
          <w:marLeft w:val="480"/>
          <w:marRight w:val="0"/>
          <w:marTop w:val="0"/>
          <w:marBottom w:val="0"/>
          <w:divBdr>
            <w:top w:val="none" w:sz="0" w:space="0" w:color="auto"/>
            <w:left w:val="none" w:sz="0" w:space="0" w:color="auto"/>
            <w:bottom w:val="none" w:sz="0" w:space="0" w:color="auto"/>
            <w:right w:val="none" w:sz="0" w:space="0" w:color="auto"/>
          </w:divBdr>
        </w:div>
        <w:div w:id="1042443173">
          <w:marLeft w:val="480"/>
          <w:marRight w:val="0"/>
          <w:marTop w:val="0"/>
          <w:marBottom w:val="0"/>
          <w:divBdr>
            <w:top w:val="none" w:sz="0" w:space="0" w:color="auto"/>
            <w:left w:val="none" w:sz="0" w:space="0" w:color="auto"/>
            <w:bottom w:val="none" w:sz="0" w:space="0" w:color="auto"/>
            <w:right w:val="none" w:sz="0" w:space="0" w:color="auto"/>
          </w:divBdr>
        </w:div>
        <w:div w:id="1189836168">
          <w:marLeft w:val="480"/>
          <w:marRight w:val="0"/>
          <w:marTop w:val="0"/>
          <w:marBottom w:val="0"/>
          <w:divBdr>
            <w:top w:val="none" w:sz="0" w:space="0" w:color="auto"/>
            <w:left w:val="none" w:sz="0" w:space="0" w:color="auto"/>
            <w:bottom w:val="none" w:sz="0" w:space="0" w:color="auto"/>
            <w:right w:val="none" w:sz="0" w:space="0" w:color="auto"/>
          </w:divBdr>
        </w:div>
        <w:div w:id="135222737">
          <w:marLeft w:val="480"/>
          <w:marRight w:val="0"/>
          <w:marTop w:val="0"/>
          <w:marBottom w:val="0"/>
          <w:divBdr>
            <w:top w:val="none" w:sz="0" w:space="0" w:color="auto"/>
            <w:left w:val="none" w:sz="0" w:space="0" w:color="auto"/>
            <w:bottom w:val="none" w:sz="0" w:space="0" w:color="auto"/>
            <w:right w:val="none" w:sz="0" w:space="0" w:color="auto"/>
          </w:divBdr>
        </w:div>
        <w:div w:id="1319844063">
          <w:marLeft w:val="480"/>
          <w:marRight w:val="0"/>
          <w:marTop w:val="0"/>
          <w:marBottom w:val="0"/>
          <w:divBdr>
            <w:top w:val="none" w:sz="0" w:space="0" w:color="auto"/>
            <w:left w:val="none" w:sz="0" w:space="0" w:color="auto"/>
            <w:bottom w:val="none" w:sz="0" w:space="0" w:color="auto"/>
            <w:right w:val="none" w:sz="0" w:space="0" w:color="auto"/>
          </w:divBdr>
        </w:div>
        <w:div w:id="1224491246">
          <w:marLeft w:val="480"/>
          <w:marRight w:val="0"/>
          <w:marTop w:val="0"/>
          <w:marBottom w:val="0"/>
          <w:divBdr>
            <w:top w:val="none" w:sz="0" w:space="0" w:color="auto"/>
            <w:left w:val="none" w:sz="0" w:space="0" w:color="auto"/>
            <w:bottom w:val="none" w:sz="0" w:space="0" w:color="auto"/>
            <w:right w:val="none" w:sz="0" w:space="0" w:color="auto"/>
          </w:divBdr>
        </w:div>
        <w:div w:id="307517508">
          <w:marLeft w:val="480"/>
          <w:marRight w:val="0"/>
          <w:marTop w:val="0"/>
          <w:marBottom w:val="0"/>
          <w:divBdr>
            <w:top w:val="none" w:sz="0" w:space="0" w:color="auto"/>
            <w:left w:val="none" w:sz="0" w:space="0" w:color="auto"/>
            <w:bottom w:val="none" w:sz="0" w:space="0" w:color="auto"/>
            <w:right w:val="none" w:sz="0" w:space="0" w:color="auto"/>
          </w:divBdr>
        </w:div>
        <w:div w:id="1108424287">
          <w:marLeft w:val="480"/>
          <w:marRight w:val="0"/>
          <w:marTop w:val="0"/>
          <w:marBottom w:val="0"/>
          <w:divBdr>
            <w:top w:val="none" w:sz="0" w:space="0" w:color="auto"/>
            <w:left w:val="none" w:sz="0" w:space="0" w:color="auto"/>
            <w:bottom w:val="none" w:sz="0" w:space="0" w:color="auto"/>
            <w:right w:val="none" w:sz="0" w:space="0" w:color="auto"/>
          </w:divBdr>
        </w:div>
      </w:divsChild>
    </w:div>
    <w:div w:id="1781215795">
      <w:bodyDiv w:val="1"/>
      <w:marLeft w:val="0"/>
      <w:marRight w:val="0"/>
      <w:marTop w:val="0"/>
      <w:marBottom w:val="0"/>
      <w:divBdr>
        <w:top w:val="none" w:sz="0" w:space="0" w:color="auto"/>
        <w:left w:val="none" w:sz="0" w:space="0" w:color="auto"/>
        <w:bottom w:val="none" w:sz="0" w:space="0" w:color="auto"/>
        <w:right w:val="none" w:sz="0" w:space="0" w:color="auto"/>
      </w:divBdr>
    </w:div>
    <w:div w:id="1833522547">
      <w:bodyDiv w:val="1"/>
      <w:marLeft w:val="0"/>
      <w:marRight w:val="0"/>
      <w:marTop w:val="0"/>
      <w:marBottom w:val="0"/>
      <w:divBdr>
        <w:top w:val="none" w:sz="0" w:space="0" w:color="auto"/>
        <w:left w:val="none" w:sz="0" w:space="0" w:color="auto"/>
        <w:bottom w:val="none" w:sz="0" w:space="0" w:color="auto"/>
        <w:right w:val="none" w:sz="0" w:space="0" w:color="auto"/>
      </w:divBdr>
    </w:div>
    <w:div w:id="1989087290">
      <w:bodyDiv w:val="1"/>
      <w:marLeft w:val="0"/>
      <w:marRight w:val="0"/>
      <w:marTop w:val="0"/>
      <w:marBottom w:val="0"/>
      <w:divBdr>
        <w:top w:val="none" w:sz="0" w:space="0" w:color="auto"/>
        <w:left w:val="none" w:sz="0" w:space="0" w:color="auto"/>
        <w:bottom w:val="none" w:sz="0" w:space="0" w:color="auto"/>
        <w:right w:val="none" w:sz="0" w:space="0" w:color="auto"/>
      </w:divBdr>
    </w:div>
    <w:div w:id="2011061632">
      <w:bodyDiv w:val="1"/>
      <w:marLeft w:val="0"/>
      <w:marRight w:val="0"/>
      <w:marTop w:val="0"/>
      <w:marBottom w:val="0"/>
      <w:divBdr>
        <w:top w:val="none" w:sz="0" w:space="0" w:color="auto"/>
        <w:left w:val="none" w:sz="0" w:space="0" w:color="auto"/>
        <w:bottom w:val="none" w:sz="0" w:space="0" w:color="auto"/>
        <w:right w:val="none" w:sz="0" w:space="0" w:color="auto"/>
      </w:divBdr>
    </w:div>
    <w:div w:id="2016296556">
      <w:bodyDiv w:val="1"/>
      <w:marLeft w:val="0"/>
      <w:marRight w:val="0"/>
      <w:marTop w:val="0"/>
      <w:marBottom w:val="0"/>
      <w:divBdr>
        <w:top w:val="none" w:sz="0" w:space="0" w:color="auto"/>
        <w:left w:val="none" w:sz="0" w:space="0" w:color="auto"/>
        <w:bottom w:val="none" w:sz="0" w:space="0" w:color="auto"/>
        <w:right w:val="none" w:sz="0" w:space="0" w:color="auto"/>
      </w:divBdr>
      <w:divsChild>
        <w:div w:id="563104435">
          <w:marLeft w:val="480"/>
          <w:marRight w:val="0"/>
          <w:marTop w:val="0"/>
          <w:marBottom w:val="0"/>
          <w:divBdr>
            <w:top w:val="none" w:sz="0" w:space="0" w:color="auto"/>
            <w:left w:val="none" w:sz="0" w:space="0" w:color="auto"/>
            <w:bottom w:val="none" w:sz="0" w:space="0" w:color="auto"/>
            <w:right w:val="none" w:sz="0" w:space="0" w:color="auto"/>
          </w:divBdr>
        </w:div>
        <w:div w:id="1557281826">
          <w:marLeft w:val="480"/>
          <w:marRight w:val="0"/>
          <w:marTop w:val="0"/>
          <w:marBottom w:val="0"/>
          <w:divBdr>
            <w:top w:val="none" w:sz="0" w:space="0" w:color="auto"/>
            <w:left w:val="none" w:sz="0" w:space="0" w:color="auto"/>
            <w:bottom w:val="none" w:sz="0" w:space="0" w:color="auto"/>
            <w:right w:val="none" w:sz="0" w:space="0" w:color="auto"/>
          </w:divBdr>
        </w:div>
        <w:div w:id="267351317">
          <w:marLeft w:val="480"/>
          <w:marRight w:val="0"/>
          <w:marTop w:val="0"/>
          <w:marBottom w:val="0"/>
          <w:divBdr>
            <w:top w:val="none" w:sz="0" w:space="0" w:color="auto"/>
            <w:left w:val="none" w:sz="0" w:space="0" w:color="auto"/>
            <w:bottom w:val="none" w:sz="0" w:space="0" w:color="auto"/>
            <w:right w:val="none" w:sz="0" w:space="0" w:color="auto"/>
          </w:divBdr>
        </w:div>
        <w:div w:id="1553346882">
          <w:marLeft w:val="480"/>
          <w:marRight w:val="0"/>
          <w:marTop w:val="0"/>
          <w:marBottom w:val="0"/>
          <w:divBdr>
            <w:top w:val="none" w:sz="0" w:space="0" w:color="auto"/>
            <w:left w:val="none" w:sz="0" w:space="0" w:color="auto"/>
            <w:bottom w:val="none" w:sz="0" w:space="0" w:color="auto"/>
            <w:right w:val="none" w:sz="0" w:space="0" w:color="auto"/>
          </w:divBdr>
        </w:div>
        <w:div w:id="1314528449">
          <w:marLeft w:val="480"/>
          <w:marRight w:val="0"/>
          <w:marTop w:val="0"/>
          <w:marBottom w:val="0"/>
          <w:divBdr>
            <w:top w:val="none" w:sz="0" w:space="0" w:color="auto"/>
            <w:left w:val="none" w:sz="0" w:space="0" w:color="auto"/>
            <w:bottom w:val="none" w:sz="0" w:space="0" w:color="auto"/>
            <w:right w:val="none" w:sz="0" w:space="0" w:color="auto"/>
          </w:divBdr>
        </w:div>
        <w:div w:id="797721028">
          <w:marLeft w:val="480"/>
          <w:marRight w:val="0"/>
          <w:marTop w:val="0"/>
          <w:marBottom w:val="0"/>
          <w:divBdr>
            <w:top w:val="none" w:sz="0" w:space="0" w:color="auto"/>
            <w:left w:val="none" w:sz="0" w:space="0" w:color="auto"/>
            <w:bottom w:val="none" w:sz="0" w:space="0" w:color="auto"/>
            <w:right w:val="none" w:sz="0" w:space="0" w:color="auto"/>
          </w:divBdr>
        </w:div>
        <w:div w:id="320158844">
          <w:marLeft w:val="480"/>
          <w:marRight w:val="0"/>
          <w:marTop w:val="0"/>
          <w:marBottom w:val="0"/>
          <w:divBdr>
            <w:top w:val="none" w:sz="0" w:space="0" w:color="auto"/>
            <w:left w:val="none" w:sz="0" w:space="0" w:color="auto"/>
            <w:bottom w:val="none" w:sz="0" w:space="0" w:color="auto"/>
            <w:right w:val="none" w:sz="0" w:space="0" w:color="auto"/>
          </w:divBdr>
        </w:div>
        <w:div w:id="2027168410">
          <w:marLeft w:val="480"/>
          <w:marRight w:val="0"/>
          <w:marTop w:val="0"/>
          <w:marBottom w:val="0"/>
          <w:divBdr>
            <w:top w:val="none" w:sz="0" w:space="0" w:color="auto"/>
            <w:left w:val="none" w:sz="0" w:space="0" w:color="auto"/>
            <w:bottom w:val="none" w:sz="0" w:space="0" w:color="auto"/>
            <w:right w:val="none" w:sz="0" w:space="0" w:color="auto"/>
          </w:divBdr>
        </w:div>
        <w:div w:id="139470760">
          <w:marLeft w:val="480"/>
          <w:marRight w:val="0"/>
          <w:marTop w:val="0"/>
          <w:marBottom w:val="0"/>
          <w:divBdr>
            <w:top w:val="none" w:sz="0" w:space="0" w:color="auto"/>
            <w:left w:val="none" w:sz="0" w:space="0" w:color="auto"/>
            <w:bottom w:val="none" w:sz="0" w:space="0" w:color="auto"/>
            <w:right w:val="none" w:sz="0" w:space="0" w:color="auto"/>
          </w:divBdr>
        </w:div>
      </w:divsChild>
    </w:div>
    <w:div w:id="207916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1A5152D-71DF-442E-B7EE-7D43C572BD3D}"/>
      </w:docPartPr>
      <w:docPartBody>
        <w:p w:rsidR="0067426B" w:rsidRDefault="0056729C">
          <w:r w:rsidRPr="006636ED">
            <w:rPr>
              <w:rStyle w:val="PlaceholderText"/>
            </w:rPr>
            <w:t>Click or tap here to enter text.</w:t>
          </w:r>
        </w:p>
      </w:docPartBody>
    </w:docPart>
    <w:docPart>
      <w:docPartPr>
        <w:name w:val="17AE2EA395D2458396DA5265EC6E830E"/>
        <w:category>
          <w:name w:val="General"/>
          <w:gallery w:val="placeholder"/>
        </w:category>
        <w:types>
          <w:type w:val="bbPlcHdr"/>
        </w:types>
        <w:behaviors>
          <w:behavior w:val="content"/>
        </w:behaviors>
        <w:guid w:val="{58217846-02C2-4FF3-B701-DBAC66CE1D30}"/>
      </w:docPartPr>
      <w:docPartBody>
        <w:p w:rsidR="0067426B" w:rsidRDefault="0056729C" w:rsidP="0056729C">
          <w:pPr>
            <w:pStyle w:val="17AE2EA395D2458396DA5265EC6E830E"/>
          </w:pPr>
          <w:r w:rsidRPr="006636ED">
            <w:rPr>
              <w:rStyle w:val="PlaceholderText"/>
            </w:rPr>
            <w:t>Click or tap here to enter text.</w:t>
          </w:r>
        </w:p>
      </w:docPartBody>
    </w:docPart>
    <w:docPart>
      <w:docPartPr>
        <w:name w:val="3E0F3FF7714344E48D58560A9786A9AC"/>
        <w:category>
          <w:name w:val="General"/>
          <w:gallery w:val="placeholder"/>
        </w:category>
        <w:types>
          <w:type w:val="bbPlcHdr"/>
        </w:types>
        <w:behaviors>
          <w:behavior w:val="content"/>
        </w:behaviors>
        <w:guid w:val="{09A3D842-1247-4658-91D8-092EDD6B63B0}"/>
      </w:docPartPr>
      <w:docPartBody>
        <w:p w:rsidR="0067426B" w:rsidRDefault="0056729C" w:rsidP="0056729C">
          <w:pPr>
            <w:pStyle w:val="3E0F3FF7714344E48D58560A9786A9AC"/>
          </w:pPr>
          <w:r w:rsidRPr="00E228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29C"/>
    <w:rsid w:val="0056729C"/>
    <w:rsid w:val="0067426B"/>
    <w:rsid w:val="006C15BD"/>
    <w:rsid w:val="009B0FF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729C"/>
    <w:rPr>
      <w:color w:val="808080"/>
    </w:rPr>
  </w:style>
  <w:style w:type="paragraph" w:customStyle="1" w:styleId="17AE2EA395D2458396DA5265EC6E830E">
    <w:name w:val="17AE2EA395D2458396DA5265EC6E830E"/>
    <w:rsid w:val="0056729C"/>
  </w:style>
  <w:style w:type="paragraph" w:customStyle="1" w:styleId="3E0F3FF7714344E48D58560A9786A9AC">
    <w:name w:val="3E0F3FF7714344E48D58560A9786A9AC"/>
    <w:rsid w:val="005672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54C2C1D-41BD-4142-ABFB-E41EB5B90742}">
  <we:reference id="wa104382081" version="1.55.1.0" store="en-US" storeType="OMEX"/>
  <we:alternateReferences>
    <we:reference id="wa104382081" version="1.55.1.0" store="" storeType="OMEX"/>
  </we:alternateReferences>
  <we:properties>
    <we:property name="MENDELEY_CITATIONS" value="[{&quot;citationID&quot;:&quot;MENDELEY_CITATION_f96f5f61-e327-4f40-a09b-48e35f953c8d&quot;,&quot;properties&quot;:{&quot;noteIndex&quot;:0},&quot;isEdited&quot;:false,&quot;manualOverride&quot;:{&quot;isManuallyOverridden&quot;:false,&quot;citeprocText&quot;:&quot;(Laia, 2021)&quot;,&quot;manualOverrideText&quot;:&quot;&quot;},&quot;citationTag&quot;:&quot;MENDELEY_CITATION_v3_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&quot;,&quot;citationItems&quot;:[{&quot;id&quot;:&quot;d61bf184-658c-34c0-9c91-c3e4d8843dd3&quot;,&quot;itemData&quot;:{&quot;type&quot;:&quot;article-journal&quot;,&quot;id&quot;:&quot;d61bf184-658c-34c0-9c91-c3e4d8843dd3&quot;,&quot;title&quot;:&quot;Pertanggungjawaban Pidana Terhadap Tindak Pidana Pencemaran Lingkungan Hidup&quot;,&quot;author&quot;:[{&quot;family&quot;:&quot;Laia&quot;,&quot;given&quot;:&quot;Fariaman&quot;,&quot;parse-names&quot;:false,&quot;dropping-particle&quot;:&quot;&quot;,&quot;non-dropping-particle&quot;:&quot;&quot;}],&quot;container-title&quot;:&quot;Jurnal Indonesia Sosial Sains&quot;,&quot;DOI&quot;:&quot;10.36418/jiss.v2i4.251&quot;,&quot;ISSN&quot;:&quot;2723-6692&quot;,&quot;issued&quot;:{&quot;date-parts&quot;:[[2021,4,21]]},&quot;page&quot;:&quot;524-534&quot;,&quot;abstract&quot;:&quot;Abstrak: Tindak pidana pencemaran lingkungan hidup semakin meningkat. Salah satu cara untuk mengatasi hal tersebut dengan memberikan sanksi pidana yang berat kepada pelaku tindak pidana pencemaran lingkungan hidup guna memberikan efek jera kepada pelaku, adapun yang menjadi tujuan penelitian ini adalah untuk mengetahui dan menganalisis pertanggungjawaban pidana terhadap pelaku tindak pidana pencemaran lingkungan hidup. Jenis penelitian yang digunakan dalam penelitian ini adalah penelitian hukum normatif dengan metode pendekatan peraturan perundang-undangan, dan metode pendekatan analisis dengan dengan mengumpulkan data sekunder yang terdiri dari bahan hukum primer, bahan hukum sekunder, dan bahan hukum tersier. Analisis data yang digunakan yaitu analisis data kualitatif secara deskriptif. Berdasarkan temuan penelitian dan pembahasan, maka dapat disimpulkan bahwa pertanggungjawaban pidana terhadap pelaku tindak pidana pencemaran lingkungan hidup adalah sesungguhnya pelaku sudah terbukti secara sah dan meyakinkan melakukan tindak pidana pencemaran lingkungan hidup sesuai dengan fakta yang terungkap dalam persidangan. Namun, penjatuhan pertanggungjawaban pidana kepada pelaku tidak sesuai dengan ketentuan pidana yang dirumuskan dalam Pasal 98 ayat (1) UUPPLH yang dijeratkan kepada terdakwa dengan ancaman pidana penjara paling singkat 3 (tiga) tahun dan paling lama 10 (sepuluh) tahun dan denda paling sedikit Rp 3.000.000.000,00 (tiga miliar rupiah) dan paling banyak Rp 10.000.000.000,00 (sepuluh miliar rupiah). Yang artinya pidana penjara dan pidana denda bersifat kumulatif. Tetapi dalam Putusan Nomor 18/Pid.Sus-LH/2016/PN Klk, hakim hanya menjatuhkan pidana denda tanpa disertai dengan pidana penjara sebagaimana dimaksud dalam Pasal 98 ayat (1) UUPPLH, sehingga tidak memberi efek jera kepada pelaku.&quot;,&quot;publisher&quot;:&quot;Publikasi Indonesia&quot;,&quot;issue&quot;:&quot;4&quot;,&quot;volume&quot;:&quot;2&quot;,&quot;container-title-short&quot;:&quot;&quot;},&quot;isTemporary&quot;:false}]},{&quot;citationID&quot;:&quot;MENDELEY_CITATION_976328cd-d71a-427e-8de9-0545e7f848c1&quot;,&quot;properties&quot;:{&quot;noteIndex&quot;:0},&quot;isEdited&quot;:false,&quot;manualOverride&quot;:{&quot;isManuallyOverridden&quot;:false,&quot;citeprocText&quot;:&quot;(Suryawan et al., 2021)&quot;,&quot;manualOverrideText&quot;:&quot;&quot;},&quot;citationTag&quot;:&quot;MENDELEY_CITATION_v3_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&quot;,&quot;citationItems&quot;:[{&quot;id&quot;:&quot;23037b5a-1b83-34ac-b167-b5bba2a037aa&quot;,&quot;itemData&quot;:{&quot;type&quot;:&quot;article-journal&quot;,&quot;id&quot;:&quot;23037b5a-1b83-34ac-b167-b5bba2a037aa&quot;,&quot;title&quot;:&quot;Pertanggungjawaban Pidana terhadap Pencemaran Lingkungan di Indonesia&quot;,&quot;author&quot;:[{&quot;family&quot;:&quot;Suryawan&quot;,&quot;given&quot;:&quot;I Komang Agus Edi&quot;,&quot;parse-names&quot;:false,&quot;dropping-particle&quot;:&quot;&quot;,&quot;non-dropping-particle&quot;:&quot;&quot;},{&quot;family&quot;:&quot;Sugiartha&quot;,&quot;given&quot;:&quot;I Nyoman Gede&quot;,&quot;parse-names&quot;:false,&quot;dropping-particle&quot;:&quot;&quot;,&quot;non-dropping-particle&quot;:&quot;&quot;},{&quot;family&quot;:&quot;Sutama&quot;,&quot;given&quot;:&quot;I Nyoman&quot;,&quot;parse-names&quot;:false,&quot;dropping-particle&quot;:&quot;&quot;,&quot;non-dropping-particle&quot;:&quot;&quot;}],&quot;container-title&quot;:&quot;Jurnal Interpretasi Hukum&quot;,&quot;DOI&quot;:&quot;10.22225/juinhum.2.1.3092.59-63&quot;,&quot;ISSN&quot;:&quot;2746-5047&quot;,&quot;issued&quot;:{&quot;date-parts&quot;:[[2021,3,26]]},&quot;page&quot;:&quot;59-63&quot;,&quot;abstract&quot;:&quot;The environment as a place to live and at the same time as a storage for waste from human activities. Can return to normal if the waste does not damage the environment. Environmental pollution has a bad impact on society. Research and reports from related institutions noted Indonesia's environmental problems, namely polluted rivers, the quality of the water must be considered because it is widely used by the community. The research method in this writing uses normative legal research, first examining the problem using the basis of statutory law. Discussion of issues regarding legal arrangements for criminal acts of environmental pollution and responsibility for criminal acts of environmental pollution according to criminal law in Indonesia. In this case, the legal provisions for criminal acts of environmental pollution are regulated in Law No.32 of 2009 concerning Environmental Protection and Management. The accountability may be imposed on individuals, corporations and authorized officials.&quot;,&quot;publisher&quot;:&quot;Universitas Warmadewa&quot;,&quot;issue&quot;:&quot;1&quot;,&quot;volume&quot;:&quot;2&quot;},&quot;isTemporary&quot;:false}]},{&quot;citationID&quot;:&quot;MENDELEY_CITATION_f422cbe8-a2e8-495d-ac4b-d2ba9ae85c2d&quot;,&quot;properties&quot;:{&quot;noteIndex&quot;:0},&quot;isEdited&quot;:false,&quot;manualOverride&quot;:{&quot;isManuallyOverridden&quot;:false,&quot;citeprocText&quot;:&quot;(Murni, 2019)&quot;,&quot;manualOverrideText&quot;:&quot;&quot;},&quot;citationTag&quot;:&quot;MENDELEY_CITATION_v3_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&quot;,&quot;citationItems&quot;:[{&quot;id&quot;:&quot;6de0b38e-349c-39c0-b536-570579273727&quot;,&quot;itemData&quot;:{&quot;type&quot;:&quot;thesis&quot;,&quot;id&quot;:&quot;6de0b38e-349c-39c0-b536-570579273727&quot;,&quot;title&quot;:&quot;EFEKTIVITAS SANKSI PIDANA PASAL 98\nUNDANG-UNDANG NOMOR 32 TAHUN 2009\nTERHADAP PELAKU PENCEMARAN LINGKUNGAN\nDI KABUPATEN MUARO JAMBI&quot;,&quot;author&quot;:[{&quot;family&quot;:&quot;Murni&quot;,&quot;given&quot;:&quot;Ahmad&quot;,&quot;parse-names&quot;:false,&quot;dropping-particle&quot;:&quot;&quot;,&quot;non-dropping-particle&quot;:&quot;&quot;}],&quot;issued&quot;:{&quot;date-parts&quot;:[[2019]]},&quot;publisher-place&quot;:&quot;Jambi&quot;,&quot;genre&quot;:&quot;Tesis&quot;,&quot;publisher&quot;:&quot;Universitas Batanghar&quot;,&quot;container-title-short&quot;:&quot;&quot;},&quot;isTemporary&quot;:false}]},{&quot;citationID&quot;:&quot;MENDELEY_CITATION_96903877-b16d-4ad1-a9a3-51f720dd62e1&quot;,&quot;properties&quot;:{&quot;noteIndex&quot;:0},&quot;isEdited&quot;:false,&quot;manualOverride&quot;:{&quot;isManuallyOverridden&quot;:false,&quot;citeprocText&quot;:&quot;(Awalananda &amp;#38; Rusdiana, 2019)&quot;,&quot;manualOverrideText&quot;:&quot;&quot;},&quot;citationTag&quot;:&quot;MENDELEY_CITATION_v3_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&quot;,&quot;citationItems&quot;:[{&quot;id&quot;:&quot;78f1992f-18d6-32dc-bc75-89564c480556&quot;,&quot;itemData&quot;:{&quot;type&quot;:&quot;article-journal&quot;,&quot;id&quot;:&quot;78f1992f-18d6-32dc-bc75-89564c480556&quot;,&quot;title&quot;:&quot;EFEKTIVITAS PENEGAKAN HUKUM TERHADAP PENCEMARAN UDARA DI\nKECAMATAN GRESIK DAN KECAMATAN KEBOMAS&quot;,&quot;author&quot;:[{&quot;family&quot;:&quot;Awalananda&quot;,&quot;given&quot;:&quot;Ridho&quot;,&quot;parse-names&quot;:false,&quot;dropping-particle&quot;:&quot;&quot;,&quot;non-dropping-particle&quot;:&quot;&quot;},{&quot;family&quot;:&quot;Rusdiana&quot;,&quot;given&quot;:&quot;Emmilia&quot;,&quot;parse-names&quot;:false,&quot;dropping-particle&quot;:&quot;&quot;,&quot;non-dropping-particle&quot;:&quot;&quot;}],&quot;container-title&quot;:&quot;NOVUM : JURNAL HUKUM&quot;,&quot;issued&quot;:{&quot;date-parts&quot;:[[2019]]},&quot;page&quot;:&quot;36-45&quot;,&quot;volume&quot;:&quot;9&quot;,&quot;container-title-short&quot;:&quot;&quot;},&quot;isTemporary&quot;:false}]},{&quot;citationID&quot;:&quot;MENDELEY_CITATION_3a2e2582-376f-4403-a5ce-ef793167c0bc&quot;,&quot;properties&quot;:{&quot;noteIndex&quot;:0},&quot;isEdited&quot;:false,&quot;manualOverride&quot;:{&quot;isManuallyOverridden&quot;:false,&quot;citeprocText&quot;:&quot;(Jadda et al., 2022)&quot;,&quot;manualOverrideText&quot;:&quot;&quot;},&quot;citationTag&quot;:&quot;MENDELEY_CITATION_v3_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&quot;,&quot;citationItems&quot;:[{&quot;id&quot;:&quot;4d9b7c36-932f-33c5-a948-366aca322988&quot;,&quot;itemData&quot;:{&quot;type&quot;:&quot;article-journal&quot;,&quot;id&quot;:&quot;4d9b7c36-932f-33c5-a948-366aca322988&quot;,&quot;title&quot;:&quot;EFEKTIVITAS PENERAPAN SANKSI TERHADAP PELAKU\nPENCEMARAN LINGKUNGAN HIDUP AKIBAT SAMPAH\nDI KOTA PAREPARE&quot;,&quot;author&quot;:[{&quot;family&quot;:&quot;Jadda&quot;,&quot;given&quot;:&quot;Asram A.T.&quot;,&quot;parse-names&quot;:false,&quot;dropping-particle&quot;:&quot;&quot;,&quot;non-dropping-particle&quot;:&quot;&quot;},{&quot;family&quot;:&quot;Mansur&quot;,&quot;given&quot;:&quot;Sadriyah&quot;,&quot;parse-names&quot;:false,&quot;dropping-particle&quot;:&quot;&quot;,&quot;non-dropping-particle&quot;:&quot;&quot;},{&quot;family&quot;:&quot;Hidayat&quot;,&quot;given&quot;:&quot;Asrul&quot;,&quot;parse-names&quot;:false,&quot;dropping-particle&quot;:&quot;&quot;,&quot;non-dropping-particle&quot;:&quot;&quot;},{&quot;family&quot;:&quot;Jannah&quot;,&quot;given&quot;:&quot;Wardatul&quot;,&quot;parse-names&quot;:false,&quot;dropping-particle&quot;:&quot;&quot;,&quot;non-dropping-particle&quot;:&quot;&quot;}],&quot;container-title&quot;:&quot;Madani Legal Review&quot;,&quot;issued&quot;:{&quot;date-parts&quot;:[[2022]]},&quot;page&quot;:&quot;47-57&quot;,&quot;volume&quot;:&quot;6&quot;,&quot;container-title-short&quot;:&quot;&quot;},&quot;isTemporary&quot;:false}]},{&quot;citationID&quot;:&quot;MENDELEY_CITATION_a32dee55-2fa2-4732-b25e-8ae54ccc2e8c&quot;,&quot;properties&quot;:{&quot;noteIndex&quot;:0},&quot;isEdited&quot;:false,&quot;manualOverride&quot;:{&quot;isManuallyOverridden&quot;:false,&quot;citeprocText&quot;:&quot;(Ginting, 2019)&quot;,&quot;manualOverrideText&quot;:&quot;&quot;},&quot;citationItems&quot;:[{&quot;id&quot;:&quot;c71812ab-bfd6-3f0f-8b31-b616556f9fe5&quot;,&quot;itemData&quot;:{&quot;type&quot;:&quot;thesis&quot;,&quot;id&quot;:&quot;c71812ab-bfd6-3f0f-8b31-b616556f9fe5&quot;,&quot;title&quot;:&quot;ANALISIS YURIDIS PENEGAKAN HUKUM PIDANA\nBAGI PELAKU PENCEMARAN LINGKUNGAN\nHIDUP&quot;,&quot;author&quot;:[{&quot;family&quot;:&quot;Ginting&quot;,&quot;given&quot;:&quot;Haluanto&quot;,&quot;parse-names&quot;:false,&quot;dropping-particle&quot;:&quot;&quot;,&quot;non-dropping-particle&quot;:&quot;&quot;}],&quot;issued&quot;:{&quot;date-parts&quot;:[[2019]]},&quot;publisher-place&quot;:&quot;Medan&quot;,&quot;genre&quot;:&quot;Tesis&quot;,&quot;publisher&quot;:&quot;Universitas Medan Area&quot;},&quot;isTemporary&quot;:false}],&quot;citationTag&quot;:&quot;MENDELEY_CITATION_v3_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&quot;},{&quot;citationID&quot;:&quot;MENDELEY_CITATION_44e90c50-9b9a-4664-95e4-e4ff6bb0bb1d&quot;,&quot;properties&quot;:{&quot;noteIndex&quot;:0},&quot;isEdited&quot;:false,&quot;manualOverride&quot;:{&quot;isManuallyOverridden&quot;:false,&quot;citeprocText&quot;:&quot;(Mahmud, 2023)&quot;,&quot;manualOverrideText&quot;:&quot;&quot;},&quot;citationTag&quot;:&quot;MENDELEY_CITATION_v3_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&quot;,&quot;citationItems&quot;:[{&quot;id&quot;:&quot;4e713f91-9bb8-3f21-aa31-1abcc8020301&quot;,&quot;itemData&quot;:{&quot;type&quot;:&quot;article-journal&quot;,&quot;id&quot;:&quot;4e713f91-9bb8-3f21-aa31-1abcc8020301&quot;,&quot;title&quot;:&quot;MENYOAL EFEKTIVITAS SANKSI PIDANA DALAM TINDAK PIDANA LINGKUNGAN HIDUP DI PROVINSI JAWA BARAT&quot;,&quot;author&quot;:[{&quot;family&quot;:&quot;Mahmud&quot;,&quot;given&quot;:&quot;Ade&quot;,&quot;parse-names&quot;:false,&quot;dropping-particle&quot;:&quot;&quot;,&quot;non-dropping-particle&quot;:&quot;&quot;}],&quot;container-title&quot;:&quot;Jurnal Dialektika Hukum&quot;,&quot;issued&quot;:{&quot;date-parts&quot;:[[2023]]},&quot;container-title-short&quot;:&quot;&quot;},&quot;isTemporary&quot;:false}]},{&quot;citationID&quot;:&quot;MENDELEY_CITATION_c2622b4b-3fc6-4c05-b9a9-0cfae900e174&quot;,&quot;properties&quot;:{&quot;noteIndex&quot;:0},&quot;isEdited&quot;:false,&quot;manualOverride&quot;:{&quot;isManuallyOverridden&quot;:false,&quot;citeprocText&quot;:&quot;(Elfiana et al., 2023)&quot;,&quot;manualOverrideText&quot;:&quot;&quot;},&quot;citationItems&quot;:[{&quot;id&quot;:&quot;8b79e850-5e7f-3048-848a-8615d23ee342&quot;,&quot;itemData&quot;:{&quot;type&quot;:&quot;article-journal&quot;,&quot;id&quot;:&quot;8b79e850-5e7f-3048-848a-8615d23ee342&quot;,&quot;title&quot;:&quot;IMPLEMENTASI SISTEM MANAJEMEN MUTU ISO 29993:2017 PADA KLAUSUL FASILITATOR DI PROGRAM PELATIHAN PERDAGANGAN EKSPOR LPK GLOBAL EDUKASI TALENTA INKUBATOR&quot;,&quot;author&quot;:[{&quot;family&quot;:&quot;Elfiana&quot;,&quot;given&quot;:&quot;---------------------Nurul&quot;,&quot;parse-names&quot;:false,&quot;dropping-particle&quot;:&quot;&quot;,&quot;non-dropping-particle&quot;:&quot;&quot;},{&quot;family&quot;:&quot;Adawiyah&quot;,&quot;given&quot;:&quot;Robiatul&quot;,&quot;parse-names&quot;:false,&quot;dropping-particle&quot;:&quot;&quot;,&quot;non-dropping-particle&quot;:&quot;&quot;},{&quot;family&quot;:&quot;Robbani&quot;,&quot;given&quot;:&quot;Hamzah&quot;,&quot;parse-names&quot;:false,&quot;dropping-particle&quot;:&quot;&quot;,&quot;non-dropping-particle&quot;:&quot;&quot;}],&quot;container-title&quot;:&quot;JUDICIOUS&quot;,&quot;DOI&quot;:&quot;10.37010/jdc.v4i1&quot;,&quot;URL&quot;:&quot;https://doi.org/10.37010/jdc.v4i1&quot;,&quot;issued&quot;:{&quot;date-parts&quot;:[[2023]]},&quot;page&quot;:&quot;67-82&quot;,&quot;volume&quot;:&quot;4&quot;,&quot;container-title-short&quot;:&quot;&quot;},&quot;isTemporary&quot;:false}],&quot;citationTag&quot;:&quot;MENDELEY_CITATION_v3_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&quot;},{&quot;citationID&quot;:&quot;MENDELEY_CITATION_c4823598-3f74-411f-bff8-dcbc389e1754&quot;,&quot;properties&quot;:{&quot;noteIndex&quot;:0},&quot;isEdited&quot;:false,&quot;manualOverride&quot;:{&quot;isManuallyOverridden&quot;:false,&quot;citeprocText&quot;:&quot;(Dwi Putranto &amp;#38; Harvelian, 2023)&quot;,&quot;manualOverrideText&quot;:&quot;&quot;},&quot;citationItems&quot;:[{&quot;id&quot;:&quot;cae6c3cc-202e-34cd-94fa-9229a832f7fc&quot;,&quot;itemData&quot;:{&quot;type&quot;:&quot;article-journal&quot;,&quot;id&quot;:&quot;cae6c3cc-202e-34cd-94fa-9229a832f7fc&quot;,&quot;title&quot;:&quot;Group Counseling as an Effort to Improve Effectiveness Implementation of Correction Client Personality Guidance (Case Study at West Jakarta Class 1 Penitentiary)&quot;,&quot;author&quot;:[{&quot;family&quot;:&quot;Dwi Putranto&quot;,&quot;given&quot;:&quot;Rahmat&quot;,&quot;parse-names&quot;:false,&quot;dropping-particle&quot;:&quot;&quot;,&quot;non-dropping-particle&quot;:&quot;&quot;},{&quot;family&quot;:&quot;Harvelian&quot;,&quot;given&quot;:&quot;Agnes&quot;,&quot;parse-names&quot;:false,&quot;dropping-particle&quot;:&quot;&quot;,&quot;non-dropping-particle&quot;:&quot;&quot;}],&quot;container-title&quot;:&quot;POSTULAT&quot;,&quot;DOI&quot;:&quot;10.37010/postulat.v1i1.1137&quot;,&quot;issued&quot;:{&quot;date-parts&quot;:[[2023,3,8]]},&quot;page&quot;:&quot;1-7&quot;,&quot;abstract&quot;:&quot;The Community Counselor is a functional official of the Correctional Center whose one of his duties is to carry out community guidance for Correctional Inmates who have served 2/3 of the total criminal period. This study discusses the group counseling method as an effort to increase the effectiveness of Community Counselors in guiding Correctional Inmates who have changed their status to Correctional Clients at the Correctional Center. This study uses a qualitative descriptive approach to the case study, by taking the object of research at the Class 1 West Jakarta Social Center. The results showed that the Group Counseling method had met the formal requirements, namely the formation of a group counseling implementation team. Group Counseling is also considered successful and effective in reducing anxiety and despair in Correctional Clients at the Class 1 Correctional Institution in West Jakarta.&quot;,&quot;publisher&quot;:&quot;Neolectura&quot;,&quot;issue&quot;:&quot;1&quot;,&quot;volume&quot;:&quot;1&quot;,&quot;container-title-short&quot;:&quot;&quot;},&quot;isTemporary&quot;:false}],&quot;citationTag&quot;:&quot;MENDELEY_CITATION_v3_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&quot;},{&quot;citationID&quot;:&quot;MENDELEY_CITATION_d1dd4599-5cd4-4a87-92ec-9e1f2d47ac36&quot;,&quot;properties&quot;:{&quot;noteIndex&quot;:0},&quot;isEdited&quot;:false,&quot;manualOverride&quot;:{&quot;isManuallyOverridden&quot;:false,&quot;citeprocText&quot;:&quot;(Situmeang, 2019)&quot;,&quot;manualOverrideText&quot;:&quot;&quot;},&quot;citationTag&quot;:&quot;MENDELEY_CITATION_v3_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&quot;,&quot;citationItems&quot;:[{&quot;id&quot;:&quot;d4c454eb-280f-35d8-b626-e00aff9e3bfe&quot;,&quot;itemData&quot;:{&quot;type&quot;:&quot;article-journal&quot;,&quot;id&quot;:&quot;d4c454eb-280f-35d8-b626-e00aff9e3bfe&quot;,&quot;title&quot;:&quot;EFFEKTIVITAS SANKSI PIDANA DALAM PENEGAKAN HUKUM LINGKUNGAN&quot;,&quot;author&quot;:[{&quot;family&quot;:&quot;Situmeang&quot;,&quot;given&quot;:&quot;Sahat Maruli T.&quot;,&quot;parse-names&quot;:false,&quot;dropping-particle&quot;:&quot;&quot;,&quot;non-dropping-particle&quot;:&quot;&quot;}],&quot;container-title&quot;:&quot;Res Nullius Law Journal&quot;,&quot;URL&quot;:&quot;http://ojs.unikom.ac.id/index.php/law&quot;,&quot;issued&quot;:{&quot;date-parts&quot;:[[2019]]},&quot;abstract&quot;:&quot;Application sanctions for the perpetrators of environmental crime whether committed by individuals and carried out by the corporation can be executed by means of administrative law, civil law or through criminal law. Of some sanctions in its application should be through a thorough and careful assessment in accordance with the characteristics, objectives and benefits of the application of sanctions. In this study, the authors conducted a study on the application of sanctions for perpetrators of environmental crimes, either in the form of administrative sanctions, and sanctions in the form of a court decision which is done through a civil action or criminal sanctions proposed by puitusan court investigator, so they will know particularly the effectiveness of any sanctio ns to be imposed criminal sanctions against the perpetrators of environmental crimes. The research method used in this research using normative juridical research method, by studying legal norms that exist that can be used as a guide for the implementation of laws that already exist. Through this study, the researcher has an opinion that the sanctions that are considered most effective to be applied to the perpetrators of environmental crime and the enforcement of environmental laws, namely by means of administrative law with the form of sanctions to freeze and / or revoke the business license of each corporation who have committed crimes environment.&quot;,&quot;issue&quot;:&quot;2&quot;,&quot;volume&quot;:&quot;1&quot;,&quot;container-title-short&quot;:&quot;&quot;},&quot;isTemporary&quot;:false}]},{&quot;citationID&quot;:&quot;MENDELEY_CITATION_680ec32e-a384-4ab1-a39c-0110a26ccea7&quot;,&quot;properties&quot;:{&quot;noteIndex&quot;:0},&quot;isEdited&quot;:false,&quot;manualOverride&quot;:{&quot;isManuallyOverridden&quot;:false,&quot;citeprocText&quot;:&quot;(Murni, 2019)&quot;,&quot;manualOverrideText&quot;:&quot;&quot;},&quot;citationTag&quot;:&quot;MENDELEY_CITATION_v3_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&quot;,&quot;citationItems&quot;:[{&quot;id&quot;:&quot;6de0b38e-349c-39c0-b536-570579273727&quot;,&quot;itemData&quot;:{&quot;type&quot;:&quot;thesis&quot;,&quot;id&quot;:&quot;6de0b38e-349c-39c0-b536-570579273727&quot;,&quot;title&quot;:&quot;EFEKTIVITAS SANKSI PIDANA PASAL 98\nUNDANG-UNDANG NOMOR 32 TAHUN 2009\nTERHADAP PELAKU PENCEMARAN LINGKUNGAN\nDI KABUPATEN MUARO JAMBI&quot;,&quot;author&quot;:[{&quot;family&quot;:&quot;Murni&quot;,&quot;given&quot;:&quot;Ahmad&quot;,&quot;parse-names&quot;:false,&quot;dropping-particle&quot;:&quot;&quot;,&quot;non-dropping-particle&quot;:&quot;&quot;}],&quot;issued&quot;:{&quot;date-parts&quot;:[[2019]]},&quot;publisher-place&quot;:&quot;Jambi&quot;,&quot;genre&quot;:&quot;Tesis&quot;,&quot;publisher&quot;:&quot;Universitas Batanghar&quot;,&quot;container-title-short&quot;:&quot;&quot;},&quot;isTemporary&quot;:false}]},{&quot;citationID&quot;:&quot;MENDELEY_CITATION_7f7d8f5a-b166-4827-9833-30396452c42e&quot;,&quot;properties&quot;:{&quot;noteIndex&quot;:0},&quot;isEdited&quot;:false,&quot;manualOverride&quot;:{&quot;isManuallyOverridden&quot;:false,&quot;citeprocText&quot;:&quot;(Suryawan et al., 2021)&quot;,&quot;manualOverrideText&quot;:&quot;&quot;},&quot;citationTag&quot;:&quot;MENDELEY_CITATION_v3_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&quot;,&quot;citationItems&quot;:[{&quot;id&quot;:&quot;23037b5a-1b83-34ac-b167-b5bba2a037aa&quot;,&quot;itemData&quot;:{&quot;type&quot;:&quot;article-journal&quot;,&quot;id&quot;:&quot;23037b5a-1b83-34ac-b167-b5bba2a037aa&quot;,&quot;title&quot;:&quot;Pertanggungjawaban Pidana terhadap Pencemaran Lingkungan di Indonesia&quot;,&quot;author&quot;:[{&quot;family&quot;:&quot;Suryawan&quot;,&quot;given&quot;:&quot;I Komang Agus Edi&quot;,&quot;parse-names&quot;:false,&quot;dropping-particle&quot;:&quot;&quot;,&quot;non-dropping-particle&quot;:&quot;&quot;},{&quot;family&quot;:&quot;Sugiartha&quot;,&quot;given&quot;:&quot;I Nyoman Gede&quot;,&quot;parse-names&quot;:false,&quot;dropping-particle&quot;:&quot;&quot;,&quot;non-dropping-particle&quot;:&quot;&quot;},{&quot;family&quot;:&quot;Sutama&quot;,&quot;given&quot;:&quot;I Nyoman&quot;,&quot;parse-names&quot;:false,&quot;dropping-particle&quot;:&quot;&quot;,&quot;non-dropping-particle&quot;:&quot;&quot;}],&quot;container-title&quot;:&quot;Jurnal Interpretasi Hukum&quot;,&quot;DOI&quot;:&quot;10.22225/juinhum.2.1.3092.59-63&quot;,&quot;ISSN&quot;:&quot;2746-5047&quot;,&quot;issued&quot;:{&quot;date-parts&quot;:[[2021,3,26]]},&quot;page&quot;:&quot;59-63&quot;,&quot;abstract&quot;:&quot;The environment as a place to live and at the same time as a storage for waste from human activities. Can return to normal if the waste does not damage the environment. Environmental pollution has a bad impact on society. Research and reports from related institutions noted Indonesia's environmental problems, namely polluted rivers, the quality of the water must be considered because it is widely used by the community. The research method in this writing uses normative legal research, first examining the problem using the basis of statutory law. Discussion of issues regarding legal arrangements for criminal acts of environmental pollution and responsibility for criminal acts of environmental pollution according to criminal law in Indonesia. In this case, the legal provisions for criminal acts of environmental pollution are regulated in Law No.32 of 2009 concerning Environmental Protection and Management. The accountability may be imposed on individuals, corporations and authorized officials.&quot;,&quot;publisher&quot;:&quot;Universitas Warmadewa&quot;,&quot;issue&quot;:&quot;1&quot;,&quot;volume&quot;:&quot;2&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E7DDF-FBDE-4309-BC7A-1A7246D60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6</Pages>
  <Words>1969</Words>
  <Characters>13415</Characters>
  <Application>Microsoft Office Word</Application>
  <DocSecurity>0</DocSecurity>
  <Lines>235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Wildani Fadhillah</dc:creator>
  <cp:keywords/>
  <dc:description/>
  <cp:lastModifiedBy>Software Solution</cp:lastModifiedBy>
  <cp:revision>4</cp:revision>
  <dcterms:created xsi:type="dcterms:W3CDTF">2023-09-11T09:57:00Z</dcterms:created>
  <dcterms:modified xsi:type="dcterms:W3CDTF">2023-09-14T12:12:00Z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5fe24bfba5cf1862c3d5be4d0da2b4b2d69189c0820ee1eb5855748b768b84a9</vt:lpwstr>
  </property>
</Properties>
</file>