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09C0" w14:textId="77777777" w:rsidR="00B07820" w:rsidRPr="001B73C1" w:rsidRDefault="00B07820" w:rsidP="00B07820">
      <w:pPr>
        <w:jc w:val="center"/>
        <w:rPr>
          <w:rFonts w:ascii="Arial" w:hAnsi="Arial" w:cs="Arial"/>
          <w:b/>
          <w:sz w:val="24"/>
          <w:szCs w:val="24"/>
        </w:rPr>
      </w:pPr>
      <w:r w:rsidRPr="001B73C1">
        <w:rPr>
          <w:rFonts w:ascii="Arial" w:hAnsi="Arial" w:cs="Arial"/>
          <w:b/>
          <w:sz w:val="24"/>
          <w:szCs w:val="24"/>
        </w:rPr>
        <w:t>DAFTAR PUSTAKA</w:t>
      </w:r>
    </w:p>
    <w:p w14:paraId="41B716A4" w14:textId="77777777" w:rsidR="004C04A5" w:rsidRPr="001B73C1" w:rsidRDefault="004C04A5" w:rsidP="004C04A5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1B73C1">
        <w:rPr>
          <w:rFonts w:ascii="Arial" w:hAnsi="Arial" w:cs="Arial"/>
          <w:b/>
          <w:sz w:val="24"/>
          <w:szCs w:val="24"/>
        </w:rPr>
        <w:t>Buku</w:t>
      </w:r>
    </w:p>
    <w:p w14:paraId="27EC7037" w14:textId="77777777" w:rsidR="00774E52" w:rsidRPr="001B73C1" w:rsidRDefault="00774E52" w:rsidP="00774E5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Adami  Chazawi, </w:t>
      </w:r>
      <w:r w:rsidRPr="001B73C1">
        <w:rPr>
          <w:rFonts w:ascii="Arial" w:hAnsi="Arial" w:cs="Arial"/>
          <w:i/>
          <w:sz w:val="24"/>
          <w:szCs w:val="24"/>
        </w:rPr>
        <w:t>Stelsel Pidana, Tindak Pidana, Teori-teori Pemidanaan dan Batas Berlakunya Hukum Pidana</w:t>
      </w:r>
      <w:r w:rsidRPr="001B73C1">
        <w:rPr>
          <w:rFonts w:ascii="Arial" w:hAnsi="Arial" w:cs="Arial"/>
          <w:sz w:val="24"/>
          <w:szCs w:val="24"/>
        </w:rPr>
        <w:t>, Jakarta:  Rajawali Pers, 2007.</w:t>
      </w:r>
    </w:p>
    <w:p w14:paraId="3499B144" w14:textId="77777777" w:rsidR="00646107" w:rsidRPr="001B73C1" w:rsidRDefault="00774E52" w:rsidP="00550852">
      <w:pPr>
        <w:ind w:left="1440" w:hanging="731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--------</w:t>
      </w:r>
      <w:r w:rsidR="00646107" w:rsidRPr="001B73C1">
        <w:rPr>
          <w:rFonts w:ascii="Arial" w:hAnsi="Arial" w:cs="Arial"/>
          <w:sz w:val="24"/>
          <w:szCs w:val="24"/>
        </w:rPr>
        <w:t xml:space="preserve"> </w:t>
      </w:r>
      <w:r w:rsidR="00646107" w:rsidRPr="001B73C1">
        <w:rPr>
          <w:rFonts w:ascii="Arial" w:hAnsi="Arial" w:cs="Arial"/>
          <w:i/>
          <w:iCs/>
          <w:sz w:val="24"/>
          <w:szCs w:val="24"/>
        </w:rPr>
        <w:t xml:space="preserve">, Pelajaran Hukum Pidana : Stelsel Pidana, Tindak Pidana, Teori-Teori Pemidanaan &amp; Batas Berlakunya Hukum Pidana, </w:t>
      </w:r>
      <w:r w:rsidR="00646107" w:rsidRPr="001B73C1">
        <w:rPr>
          <w:rFonts w:ascii="Arial" w:hAnsi="Arial" w:cs="Arial"/>
          <w:sz w:val="24"/>
          <w:szCs w:val="24"/>
        </w:rPr>
        <w:t>Jakarta : PT Raja Grafindo Persada, 2011.</w:t>
      </w:r>
    </w:p>
    <w:p w14:paraId="07325BE4" w14:textId="77777777" w:rsidR="00550852" w:rsidRPr="001B73C1" w:rsidRDefault="00550852" w:rsidP="00550852">
      <w:pPr>
        <w:ind w:left="1440" w:hanging="731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Andi Hamzah, </w:t>
      </w:r>
      <w:r w:rsidRPr="001B73C1">
        <w:rPr>
          <w:rFonts w:ascii="Arial" w:hAnsi="Arial" w:cs="Arial"/>
          <w:i/>
          <w:sz w:val="24"/>
          <w:szCs w:val="24"/>
        </w:rPr>
        <w:t>Hukum Acara Pidana Indonesia,</w:t>
      </w:r>
      <w:r w:rsidRPr="001B73C1">
        <w:rPr>
          <w:rFonts w:ascii="Arial" w:hAnsi="Arial" w:cs="Arial"/>
          <w:sz w:val="24"/>
          <w:szCs w:val="24"/>
        </w:rPr>
        <w:t xml:space="preserve"> Jakarta: Sinar Grafika, 2008.</w:t>
      </w:r>
    </w:p>
    <w:p w14:paraId="31FBF9AB" w14:textId="77777777" w:rsidR="00550852" w:rsidRPr="001B73C1" w:rsidRDefault="00550852" w:rsidP="0055085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--------,  </w:t>
      </w:r>
      <w:r w:rsidRPr="001B73C1">
        <w:rPr>
          <w:rFonts w:ascii="Arial" w:hAnsi="Arial" w:cs="Arial"/>
          <w:i/>
          <w:iCs/>
          <w:sz w:val="24"/>
          <w:szCs w:val="24"/>
        </w:rPr>
        <w:t>KUHP &amp; KUHAP Edisi Revisi 2008,</w:t>
      </w:r>
      <w:r w:rsidRPr="001B73C1">
        <w:rPr>
          <w:rFonts w:ascii="Arial" w:hAnsi="Arial" w:cs="Arial"/>
          <w:sz w:val="24"/>
          <w:szCs w:val="24"/>
        </w:rPr>
        <w:t xml:space="preserve"> Jakarta : Rineka Cipta, 2010.</w:t>
      </w:r>
    </w:p>
    <w:p w14:paraId="2AA5E5AC" w14:textId="77777777" w:rsidR="00B07820" w:rsidRPr="001B73C1" w:rsidRDefault="00B07820" w:rsidP="004C04A5">
      <w:pPr>
        <w:ind w:firstLine="720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Andi Zainal Abidin, </w:t>
      </w:r>
      <w:r w:rsidRPr="001B73C1">
        <w:rPr>
          <w:rFonts w:ascii="Arial" w:hAnsi="Arial" w:cs="Arial"/>
          <w:i/>
          <w:iCs/>
          <w:sz w:val="24"/>
          <w:szCs w:val="24"/>
        </w:rPr>
        <w:t>Hukum Pidana I</w:t>
      </w:r>
      <w:r w:rsidRPr="001B73C1">
        <w:rPr>
          <w:rFonts w:ascii="Arial" w:hAnsi="Arial" w:cs="Arial"/>
          <w:sz w:val="24"/>
          <w:szCs w:val="24"/>
        </w:rPr>
        <w:t>, Sinar Grafika, Jakarta, 1993.</w:t>
      </w:r>
    </w:p>
    <w:p w14:paraId="3968B513" w14:textId="77777777" w:rsidR="00B07820" w:rsidRPr="001B73C1" w:rsidRDefault="00B07820" w:rsidP="004C04A5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  <w:lang w:val="en-US"/>
        </w:rPr>
        <w:t xml:space="preserve">Budi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Riyanto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Pengelolaan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Kawasan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Suaka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Alam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dan Kawasan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Pelestarian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Alam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, Lembaga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Pengkajian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Hukum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Kehutanan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dan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Lingkungan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>, Jakarta,</w:t>
      </w:r>
      <w:r w:rsidRPr="001B73C1">
        <w:rPr>
          <w:rFonts w:ascii="Arial" w:hAnsi="Arial" w:cs="Arial"/>
          <w:sz w:val="24"/>
          <w:szCs w:val="24"/>
        </w:rPr>
        <w:t xml:space="preserve"> </w:t>
      </w:r>
      <w:r w:rsidRPr="001B73C1">
        <w:rPr>
          <w:rFonts w:ascii="Arial" w:hAnsi="Arial" w:cs="Arial"/>
          <w:sz w:val="24"/>
          <w:szCs w:val="24"/>
          <w:lang w:val="en-US"/>
        </w:rPr>
        <w:t>2004</w:t>
      </w:r>
      <w:r w:rsidRPr="001B73C1">
        <w:rPr>
          <w:rFonts w:ascii="Arial" w:hAnsi="Arial" w:cs="Arial"/>
          <w:sz w:val="24"/>
          <w:szCs w:val="24"/>
        </w:rPr>
        <w:t>.</w:t>
      </w:r>
    </w:p>
    <w:p w14:paraId="00F77F96" w14:textId="77777777" w:rsidR="00B07820" w:rsidRPr="001B73C1" w:rsidRDefault="00B07820" w:rsidP="004C04A5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C. Ray Jeffery dalam Mahmud Mulyadi, </w:t>
      </w:r>
      <w:r w:rsidRPr="001B73C1">
        <w:rPr>
          <w:rFonts w:ascii="Arial" w:hAnsi="Arial" w:cs="Arial"/>
          <w:i/>
          <w:sz w:val="24"/>
          <w:szCs w:val="24"/>
        </w:rPr>
        <w:t>Criminal Policy, Pendekatan Integral Penal Policy dan Non-Penal Policy dalam Penanganan Kejahatan Kekerasan</w:t>
      </w:r>
      <w:r w:rsidRPr="001B73C1">
        <w:rPr>
          <w:rFonts w:ascii="Arial" w:hAnsi="Arial" w:cs="Arial"/>
          <w:sz w:val="24"/>
          <w:szCs w:val="24"/>
        </w:rPr>
        <w:t>, Medan: Pustaka Bangsa Press, 2008.</w:t>
      </w:r>
    </w:p>
    <w:p w14:paraId="31E63D43" w14:textId="77777777" w:rsidR="00B07820" w:rsidRPr="001B73C1" w:rsidRDefault="00B07820" w:rsidP="004C04A5">
      <w:pPr>
        <w:ind w:left="1440" w:hanging="731"/>
        <w:jc w:val="both"/>
        <w:rPr>
          <w:rFonts w:ascii="Arial" w:hAnsi="Arial" w:cs="Arial"/>
          <w:sz w:val="24"/>
          <w:szCs w:val="24"/>
        </w:rPr>
      </w:pP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Daud</w:t>
      </w:r>
      <w:proofErr w:type="spellEnd"/>
      <w:r w:rsidRPr="001B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Silalahi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Hukum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Lingkungan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Dalam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Sistem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Penegakan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Hukum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Lingkungan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Indonesia, </w:t>
      </w:r>
      <w:r w:rsidRPr="001B73C1">
        <w:rPr>
          <w:rFonts w:ascii="Arial" w:hAnsi="Arial" w:cs="Arial"/>
          <w:sz w:val="24"/>
          <w:szCs w:val="24"/>
          <w:lang w:val="en-US"/>
        </w:rPr>
        <w:t>Bandung</w:t>
      </w:r>
      <w:r w:rsidRPr="001B73C1">
        <w:rPr>
          <w:rFonts w:ascii="Arial" w:hAnsi="Arial" w:cs="Arial"/>
          <w:sz w:val="24"/>
          <w:szCs w:val="24"/>
        </w:rPr>
        <w:t xml:space="preserve">: </w:t>
      </w:r>
      <w:r w:rsidRPr="001B73C1">
        <w:rPr>
          <w:rFonts w:ascii="Arial" w:hAnsi="Arial" w:cs="Arial"/>
          <w:sz w:val="24"/>
          <w:szCs w:val="24"/>
          <w:lang w:val="en-US"/>
        </w:rPr>
        <w:t>PT Alumni, 2001</w:t>
      </w:r>
      <w:r w:rsidRPr="001B73C1">
        <w:rPr>
          <w:rFonts w:ascii="Arial" w:hAnsi="Arial" w:cs="Arial"/>
          <w:sz w:val="24"/>
          <w:szCs w:val="24"/>
        </w:rPr>
        <w:t>.</w:t>
      </w:r>
    </w:p>
    <w:p w14:paraId="68C90DC7" w14:textId="77777777" w:rsidR="00B07820" w:rsidRPr="001B73C1" w:rsidRDefault="00B07820" w:rsidP="004C04A5">
      <w:pPr>
        <w:ind w:left="1440" w:hanging="731"/>
        <w:jc w:val="both"/>
        <w:rPr>
          <w:rFonts w:ascii="Arial" w:hAnsi="Arial" w:cs="Arial"/>
          <w:sz w:val="24"/>
          <w:szCs w:val="24"/>
        </w:rPr>
      </w:pP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Departemen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Kehutanan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73C1">
        <w:rPr>
          <w:rFonts w:ascii="Arial" w:hAnsi="Arial" w:cs="Arial"/>
          <w:i/>
          <w:sz w:val="24"/>
          <w:szCs w:val="24"/>
          <w:lang w:val="en-US"/>
        </w:rPr>
        <w:t>Strategi</w:t>
      </w:r>
      <w:proofErr w:type="spellEnd"/>
      <w:r w:rsidRPr="001B73C1">
        <w:rPr>
          <w:rFonts w:ascii="Arial" w:hAnsi="Arial" w:cs="Arial"/>
          <w:i/>
          <w:sz w:val="24"/>
          <w:szCs w:val="24"/>
          <w:lang w:val="en-US"/>
        </w:rPr>
        <w:t xml:space="preserve"> dan </w:t>
      </w:r>
      <w:proofErr w:type="spellStart"/>
      <w:r w:rsidRPr="001B73C1">
        <w:rPr>
          <w:rFonts w:ascii="Arial" w:hAnsi="Arial" w:cs="Arial"/>
          <w:i/>
          <w:sz w:val="24"/>
          <w:szCs w:val="24"/>
          <w:lang w:val="en-US"/>
        </w:rPr>
        <w:t>Rancana</w:t>
      </w:r>
      <w:proofErr w:type="spellEnd"/>
      <w:r w:rsidRPr="001B73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sz w:val="24"/>
          <w:szCs w:val="24"/>
          <w:lang w:val="en-US"/>
        </w:rPr>
        <w:t>Aksi</w:t>
      </w:r>
      <w:proofErr w:type="spellEnd"/>
      <w:r w:rsidRPr="001B73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sz w:val="24"/>
          <w:szCs w:val="24"/>
          <w:lang w:val="en-US"/>
        </w:rPr>
        <w:t>Konservasi</w:t>
      </w:r>
      <w:proofErr w:type="spellEnd"/>
      <w:r w:rsidRPr="001B73C1">
        <w:rPr>
          <w:rFonts w:ascii="Arial" w:hAnsi="Arial" w:cs="Arial"/>
          <w:i/>
          <w:sz w:val="24"/>
          <w:szCs w:val="24"/>
          <w:lang w:val="en-US"/>
        </w:rPr>
        <w:t xml:space="preserve"> 2007-2017</w:t>
      </w:r>
      <w:r w:rsidRPr="001B73C1">
        <w:rPr>
          <w:rFonts w:ascii="Arial" w:hAnsi="Arial" w:cs="Arial"/>
          <w:sz w:val="24"/>
          <w:szCs w:val="24"/>
        </w:rPr>
        <w:t xml:space="preserve">, </w:t>
      </w:r>
      <w:r w:rsidRPr="001B73C1">
        <w:rPr>
          <w:rFonts w:ascii="Arial" w:hAnsi="Arial" w:cs="Arial"/>
          <w:sz w:val="24"/>
          <w:szCs w:val="24"/>
          <w:lang w:val="en-US"/>
        </w:rPr>
        <w:t xml:space="preserve">Jakarta, 2007. </w:t>
      </w:r>
    </w:p>
    <w:p w14:paraId="042279DB" w14:textId="77777777" w:rsidR="00646107" w:rsidRPr="001B73C1" w:rsidRDefault="00646107" w:rsidP="00646107">
      <w:pPr>
        <w:pStyle w:val="Default"/>
        <w:ind w:left="1440" w:hanging="731"/>
        <w:jc w:val="both"/>
        <w:rPr>
          <w:rFonts w:ascii="Arial" w:hAnsi="Arial" w:cs="Arial"/>
        </w:rPr>
      </w:pPr>
      <w:r w:rsidRPr="001B73C1">
        <w:rPr>
          <w:rFonts w:ascii="Arial" w:hAnsi="Arial" w:cs="Arial"/>
        </w:rPr>
        <w:t xml:space="preserve">Departemen Kehutanan. 2007. </w:t>
      </w:r>
      <w:r w:rsidRPr="001B73C1">
        <w:rPr>
          <w:rFonts w:ascii="Arial" w:hAnsi="Arial" w:cs="Arial"/>
          <w:i/>
          <w:iCs/>
        </w:rPr>
        <w:t>Strategi dan Rancana Aksi Konservasi Gajah Sumatera dan Kalimantan 2007-2017</w:t>
      </w:r>
      <w:r w:rsidRPr="001B73C1">
        <w:rPr>
          <w:rFonts w:ascii="Arial" w:hAnsi="Arial" w:cs="Arial"/>
        </w:rPr>
        <w:t xml:space="preserve">. Jakarta </w:t>
      </w:r>
    </w:p>
    <w:p w14:paraId="39A9673A" w14:textId="77777777" w:rsidR="00646107" w:rsidRPr="001B73C1" w:rsidRDefault="00646107" w:rsidP="00646107">
      <w:pPr>
        <w:pStyle w:val="Default"/>
        <w:rPr>
          <w:rFonts w:ascii="Arial" w:hAnsi="Arial" w:cs="Arial"/>
        </w:rPr>
      </w:pPr>
    </w:p>
    <w:p w14:paraId="32E9FD67" w14:textId="77777777" w:rsidR="00646107" w:rsidRPr="001B73C1" w:rsidRDefault="00646107" w:rsidP="00646107">
      <w:pPr>
        <w:pStyle w:val="Default"/>
        <w:ind w:left="1440" w:hanging="731"/>
        <w:jc w:val="both"/>
        <w:rPr>
          <w:rFonts w:ascii="Arial" w:hAnsi="Arial" w:cs="Arial"/>
        </w:rPr>
      </w:pPr>
      <w:r w:rsidRPr="001B73C1">
        <w:rPr>
          <w:rFonts w:ascii="Arial" w:hAnsi="Arial" w:cs="Arial"/>
        </w:rPr>
        <w:t xml:space="preserve">Departemen Kehutanan. 2007. </w:t>
      </w:r>
      <w:r w:rsidRPr="001B73C1">
        <w:rPr>
          <w:rFonts w:ascii="Arial" w:hAnsi="Arial" w:cs="Arial"/>
          <w:i/>
          <w:iCs/>
        </w:rPr>
        <w:t>Strategi dan Rencana Aksi Konservasi Harimau Sumatera 2007-2017</w:t>
      </w:r>
      <w:r w:rsidRPr="001B73C1">
        <w:rPr>
          <w:rFonts w:ascii="Arial" w:hAnsi="Arial" w:cs="Arial"/>
        </w:rPr>
        <w:t xml:space="preserve">. Jakarta </w:t>
      </w:r>
    </w:p>
    <w:p w14:paraId="55AB3062" w14:textId="77777777" w:rsidR="00646107" w:rsidRPr="001B73C1" w:rsidRDefault="00646107" w:rsidP="00646107">
      <w:pPr>
        <w:pStyle w:val="Default"/>
        <w:rPr>
          <w:rFonts w:ascii="Arial" w:hAnsi="Arial" w:cs="Arial"/>
        </w:rPr>
      </w:pPr>
    </w:p>
    <w:p w14:paraId="236C02E2" w14:textId="77777777" w:rsidR="00646107" w:rsidRPr="001B73C1" w:rsidRDefault="00646107" w:rsidP="00646107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Departemen Kehutanan. 2007. </w:t>
      </w:r>
      <w:r w:rsidRPr="001B73C1">
        <w:rPr>
          <w:rFonts w:ascii="Arial" w:hAnsi="Arial" w:cs="Arial"/>
          <w:i/>
          <w:iCs/>
          <w:sz w:val="24"/>
          <w:szCs w:val="24"/>
        </w:rPr>
        <w:t>Strategi dan Rencana Aksi Konservasi Orang Utan Indonesia 2007-2017</w:t>
      </w:r>
      <w:r w:rsidRPr="001B73C1">
        <w:rPr>
          <w:rFonts w:ascii="Arial" w:hAnsi="Arial" w:cs="Arial"/>
          <w:sz w:val="24"/>
          <w:szCs w:val="24"/>
        </w:rPr>
        <w:t>. Jakarta</w:t>
      </w:r>
    </w:p>
    <w:p w14:paraId="01B7656F" w14:textId="77777777" w:rsidR="00646107" w:rsidRPr="001B73C1" w:rsidRDefault="00812889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lastRenderedPageBreak/>
        <w:t xml:space="preserve">E. M. Fernando Manullang, </w:t>
      </w:r>
      <w:r w:rsidRPr="001B73C1">
        <w:rPr>
          <w:rFonts w:ascii="Arial" w:hAnsi="Arial" w:cs="Arial"/>
          <w:i/>
          <w:sz w:val="24"/>
          <w:szCs w:val="24"/>
        </w:rPr>
        <w:t>Menggapai Hukum Berkeadilan</w:t>
      </w:r>
      <w:r w:rsidRPr="001B73C1">
        <w:rPr>
          <w:rFonts w:ascii="Arial" w:hAnsi="Arial" w:cs="Arial"/>
          <w:sz w:val="24"/>
          <w:szCs w:val="24"/>
        </w:rPr>
        <w:t>, Jakarta: Kompas, 2007,</w:t>
      </w:r>
    </w:p>
    <w:p w14:paraId="73BAF1D1" w14:textId="77777777" w:rsidR="00B07820" w:rsidRPr="001B73C1" w:rsidRDefault="00B07820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Koesnandi</w:t>
      </w:r>
      <w:proofErr w:type="spellEnd"/>
      <w:r w:rsidRPr="001B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Hardjasoemantri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Hukum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Perlindungan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Konservasi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Sumber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Daya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Alam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Hayati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dan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Ekosistemnya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1B73C1">
        <w:rPr>
          <w:rFonts w:ascii="Arial" w:hAnsi="Arial" w:cs="Arial"/>
          <w:sz w:val="24"/>
          <w:szCs w:val="24"/>
          <w:lang w:val="en-US"/>
        </w:rPr>
        <w:t>Yogyakarta :</w:t>
      </w:r>
      <w:proofErr w:type="gram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Edisi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Pertama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, Gadjah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Mada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University Press</w:t>
      </w:r>
      <w:r w:rsidRPr="001B73C1">
        <w:rPr>
          <w:rFonts w:ascii="Arial" w:hAnsi="Arial" w:cs="Arial"/>
          <w:sz w:val="24"/>
          <w:szCs w:val="24"/>
        </w:rPr>
        <w:t>,</w:t>
      </w:r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r w:rsidR="001C2C16" w:rsidRPr="001B73C1">
        <w:rPr>
          <w:rFonts w:ascii="Arial" w:hAnsi="Arial" w:cs="Arial"/>
          <w:sz w:val="24"/>
          <w:szCs w:val="24"/>
          <w:lang w:val="en-US"/>
        </w:rPr>
        <w:t>2009</w:t>
      </w:r>
      <w:r w:rsidR="001C2C16" w:rsidRPr="001B73C1">
        <w:rPr>
          <w:rFonts w:ascii="Arial" w:hAnsi="Arial" w:cs="Arial"/>
          <w:sz w:val="24"/>
          <w:szCs w:val="24"/>
        </w:rPr>
        <w:t>.</w:t>
      </w:r>
    </w:p>
    <w:p w14:paraId="65DBDC5B" w14:textId="77777777" w:rsidR="00774E52" w:rsidRPr="001B73C1" w:rsidRDefault="00774E52" w:rsidP="00774E5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Jimly Asshiddiqie dan M.Ali Safa’at, </w:t>
      </w:r>
      <w:r w:rsidRPr="001B73C1">
        <w:rPr>
          <w:rFonts w:ascii="Arial" w:hAnsi="Arial" w:cs="Arial"/>
          <w:i/>
          <w:sz w:val="24"/>
          <w:szCs w:val="24"/>
        </w:rPr>
        <w:t>Teori Hans Kelsen Tentang Hukum</w:t>
      </w:r>
      <w:r w:rsidRPr="001B73C1">
        <w:rPr>
          <w:rFonts w:ascii="Arial" w:hAnsi="Arial" w:cs="Arial"/>
          <w:sz w:val="24"/>
          <w:szCs w:val="24"/>
        </w:rPr>
        <w:t>, Jakarta: Konstitusi Press (Konpress), 2012.</w:t>
      </w:r>
    </w:p>
    <w:p w14:paraId="3EA18286" w14:textId="77777777" w:rsidR="001C2C16" w:rsidRPr="001B73C1" w:rsidRDefault="001C2C16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  <w:lang w:val="sv-SE"/>
        </w:rPr>
        <w:t xml:space="preserve">Leden Marpaung, </w:t>
      </w:r>
      <w:r w:rsidRPr="001B73C1">
        <w:rPr>
          <w:rFonts w:ascii="Arial" w:hAnsi="Arial" w:cs="Arial"/>
          <w:i/>
          <w:sz w:val="24"/>
          <w:szCs w:val="24"/>
          <w:lang w:val="sv-SE"/>
        </w:rPr>
        <w:t>Proses Penanganan Perkara Pidana</w:t>
      </w:r>
      <w:r w:rsidRPr="001B73C1">
        <w:rPr>
          <w:rFonts w:ascii="Arial" w:hAnsi="Arial" w:cs="Arial"/>
          <w:sz w:val="24"/>
          <w:szCs w:val="24"/>
          <w:lang w:val="sv-SE"/>
        </w:rPr>
        <w:t>, Jakarta: Sinar Grafika, 1992</w:t>
      </w:r>
      <w:r w:rsidRPr="001B73C1">
        <w:rPr>
          <w:rFonts w:ascii="Arial" w:hAnsi="Arial" w:cs="Arial"/>
          <w:sz w:val="24"/>
          <w:szCs w:val="24"/>
        </w:rPr>
        <w:t>.</w:t>
      </w:r>
    </w:p>
    <w:p w14:paraId="551924FF" w14:textId="77777777" w:rsidR="00646107" w:rsidRPr="001B73C1" w:rsidRDefault="00646107" w:rsidP="00F779A2">
      <w:pPr>
        <w:ind w:left="1440" w:hanging="731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M. Hamdan, </w:t>
      </w:r>
      <w:r w:rsidRPr="001B73C1">
        <w:rPr>
          <w:rFonts w:ascii="Arial" w:hAnsi="Arial" w:cs="Arial"/>
          <w:i/>
          <w:iCs/>
          <w:sz w:val="24"/>
          <w:szCs w:val="24"/>
        </w:rPr>
        <w:t>Alasan Penghapus Pidana : Teori dan Studi Kasus,</w:t>
      </w:r>
      <w:r w:rsidRPr="001B73C1">
        <w:rPr>
          <w:rFonts w:ascii="Arial" w:hAnsi="Arial" w:cs="Arial"/>
          <w:sz w:val="24"/>
          <w:szCs w:val="24"/>
        </w:rPr>
        <w:t xml:space="preserve"> Bandung: PT Refika Aditama, 2012.</w:t>
      </w:r>
    </w:p>
    <w:p w14:paraId="40AD2E11" w14:textId="77777777" w:rsidR="00BE459E" w:rsidRPr="001B73C1" w:rsidRDefault="00B07820" w:rsidP="00F779A2">
      <w:pPr>
        <w:ind w:left="1440" w:hanging="731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Moeljatno, </w:t>
      </w:r>
      <w:r w:rsidRPr="001B73C1">
        <w:rPr>
          <w:rFonts w:ascii="Arial" w:hAnsi="Arial" w:cs="Arial"/>
          <w:i/>
          <w:iCs/>
          <w:sz w:val="24"/>
          <w:szCs w:val="24"/>
        </w:rPr>
        <w:t>Kitab Undang-undang Pidana,Cet. Ke-19</w:t>
      </w:r>
      <w:r w:rsidRPr="001B73C1">
        <w:rPr>
          <w:rFonts w:ascii="Arial" w:hAnsi="Arial" w:cs="Arial"/>
          <w:sz w:val="24"/>
          <w:szCs w:val="24"/>
        </w:rPr>
        <w:t>, Jakarta; Bumi Aksara, 1996</w:t>
      </w:r>
      <w:r w:rsidR="00BE459E" w:rsidRPr="001B73C1">
        <w:rPr>
          <w:rFonts w:ascii="Arial" w:hAnsi="Arial" w:cs="Arial"/>
          <w:sz w:val="24"/>
          <w:szCs w:val="24"/>
        </w:rPr>
        <w:t>.</w:t>
      </w:r>
    </w:p>
    <w:p w14:paraId="4ECD1D70" w14:textId="77777777" w:rsidR="00B07820" w:rsidRPr="001B73C1" w:rsidRDefault="00BE459E" w:rsidP="00F779A2">
      <w:pPr>
        <w:ind w:left="1440" w:hanging="731"/>
        <w:jc w:val="both"/>
        <w:rPr>
          <w:rFonts w:ascii="Arial" w:hAnsi="Arial" w:cs="Arial"/>
          <w:sz w:val="24"/>
          <w:szCs w:val="24"/>
          <w:lang w:val="en-US"/>
        </w:rPr>
      </w:pPr>
      <w:r w:rsidRPr="001B73C1">
        <w:rPr>
          <w:rFonts w:ascii="Arial" w:hAnsi="Arial" w:cs="Arial"/>
          <w:sz w:val="24"/>
          <w:szCs w:val="24"/>
        </w:rPr>
        <w:t xml:space="preserve">Muladi dan Barda Nawawi Arief, </w:t>
      </w:r>
      <w:r w:rsidRPr="001B73C1">
        <w:rPr>
          <w:rFonts w:ascii="Arial" w:hAnsi="Arial" w:cs="Arial"/>
          <w:i/>
          <w:sz w:val="24"/>
          <w:szCs w:val="24"/>
        </w:rPr>
        <w:t>Teori-teori dan Kebijakan Pidana</w:t>
      </w:r>
      <w:r w:rsidRPr="001B73C1">
        <w:rPr>
          <w:rFonts w:ascii="Arial" w:hAnsi="Arial" w:cs="Arial"/>
          <w:sz w:val="24"/>
          <w:szCs w:val="24"/>
        </w:rPr>
        <w:t>, Bandung: Alumni, 1998.</w:t>
      </w:r>
      <w:r w:rsidR="00B07820" w:rsidRPr="001B73C1">
        <w:rPr>
          <w:rFonts w:ascii="Arial" w:hAnsi="Arial" w:cs="Arial"/>
          <w:sz w:val="24"/>
          <w:szCs w:val="24"/>
        </w:rPr>
        <w:t xml:space="preserve">    </w:t>
      </w:r>
      <w:r w:rsidR="00B07820" w:rsidRPr="001B73C1">
        <w:rPr>
          <w:rFonts w:ascii="Arial" w:hAnsi="Arial" w:cs="Arial"/>
          <w:sz w:val="24"/>
          <w:szCs w:val="24"/>
          <w:lang w:val="en-US"/>
        </w:rPr>
        <w:t xml:space="preserve">     </w:t>
      </w:r>
    </w:p>
    <w:p w14:paraId="2DEF34AB" w14:textId="77777777" w:rsidR="00550852" w:rsidRPr="001B73C1" w:rsidRDefault="00550852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Muhammad Iqbal, </w:t>
      </w:r>
      <w:r w:rsidRPr="001B73C1">
        <w:rPr>
          <w:rFonts w:ascii="Arial" w:hAnsi="Arial" w:cs="Arial"/>
          <w:i/>
          <w:iCs/>
          <w:sz w:val="24"/>
          <w:szCs w:val="24"/>
        </w:rPr>
        <w:t xml:space="preserve">Tinjauan Yuridis Terhadap Kepemilikan Dan Penjualan Satwa Langka Tanpa Izin Di indonesia. </w:t>
      </w:r>
      <w:r w:rsidRPr="001B73C1">
        <w:rPr>
          <w:rFonts w:ascii="Arial" w:hAnsi="Arial" w:cs="Arial"/>
          <w:sz w:val="24"/>
          <w:szCs w:val="24"/>
        </w:rPr>
        <w:t>Jurnal Beraja NITI Volume 3 Nomor 3. Samarinda, 2014.</w:t>
      </w:r>
    </w:p>
    <w:p w14:paraId="4CC45BF0" w14:textId="77777777" w:rsidR="00B07820" w:rsidRPr="001B73C1" w:rsidRDefault="00B07820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Penjelasan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1990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Konservasi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Alam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Hayati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Ekosistemnya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407DB88" w14:textId="77777777" w:rsidR="00B07820" w:rsidRPr="001B73C1" w:rsidRDefault="00B07820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Priyono H., Teori Keadilan John Rawls, dalam tim redaksi, Driyarkara (Ed), </w:t>
      </w:r>
      <w:r w:rsidRPr="001B73C1">
        <w:rPr>
          <w:rFonts w:ascii="Arial" w:hAnsi="Arial" w:cs="Arial"/>
          <w:i/>
          <w:sz w:val="24"/>
          <w:szCs w:val="24"/>
        </w:rPr>
        <w:t>Diskursus Kemasyarakatan dan Kemanusiaan</w:t>
      </w:r>
      <w:r w:rsidRPr="001B73C1">
        <w:rPr>
          <w:rFonts w:ascii="Arial" w:hAnsi="Arial" w:cs="Arial"/>
          <w:sz w:val="24"/>
          <w:szCs w:val="24"/>
        </w:rPr>
        <w:t>, Jakarta: Gramedia Pustaka Uta</w:t>
      </w:r>
      <w:bookmarkStart w:id="0" w:name="_GoBack"/>
      <w:bookmarkEnd w:id="0"/>
      <w:r w:rsidRPr="001B73C1">
        <w:rPr>
          <w:rFonts w:ascii="Arial" w:hAnsi="Arial" w:cs="Arial"/>
          <w:sz w:val="24"/>
          <w:szCs w:val="24"/>
        </w:rPr>
        <w:t>ma, 1993</w:t>
      </w:r>
      <w:r w:rsidR="00BE459E" w:rsidRPr="001B73C1">
        <w:rPr>
          <w:rFonts w:ascii="Arial" w:hAnsi="Arial" w:cs="Arial"/>
          <w:sz w:val="24"/>
          <w:szCs w:val="24"/>
        </w:rPr>
        <w:t>.</w:t>
      </w:r>
    </w:p>
    <w:p w14:paraId="5C7DC5F9" w14:textId="77777777" w:rsidR="00B07820" w:rsidRPr="001B73C1" w:rsidRDefault="00B07820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lastRenderedPageBreak/>
        <w:t>Republik Indonesia, Undang-undang Nomor 5 Tahun 1990 tentang Konservasi Sumberdaya Alam Hayati dan Ekosistemnya.</w:t>
      </w:r>
      <w:r w:rsidRPr="001B73C1">
        <w:rPr>
          <w:rFonts w:ascii="Arial" w:hAnsi="Arial" w:cs="Arial"/>
          <w:sz w:val="24"/>
          <w:szCs w:val="24"/>
          <w:lang w:val="en-US"/>
        </w:rPr>
        <w:t> </w:t>
      </w:r>
    </w:p>
    <w:p w14:paraId="6020CBEE" w14:textId="77777777" w:rsidR="00BE459E" w:rsidRPr="001B73C1" w:rsidRDefault="00BE459E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RM. Suharto, </w:t>
      </w:r>
      <w:r w:rsidRPr="001B73C1">
        <w:rPr>
          <w:rFonts w:ascii="Arial" w:hAnsi="Arial" w:cs="Arial"/>
          <w:i/>
          <w:sz w:val="24"/>
          <w:szCs w:val="24"/>
        </w:rPr>
        <w:t>Hukum Pidana Materiil Unsur-Unsur Objektif Sebagai Dasar Dakwaan</w:t>
      </w:r>
      <w:r w:rsidRPr="001B73C1">
        <w:rPr>
          <w:rFonts w:ascii="Arial" w:hAnsi="Arial" w:cs="Arial"/>
          <w:sz w:val="24"/>
          <w:szCs w:val="24"/>
        </w:rPr>
        <w:t>, Jakarta: Sinar Grafika, 2002.</w:t>
      </w:r>
    </w:p>
    <w:p w14:paraId="653C4792" w14:textId="77777777" w:rsidR="00B07820" w:rsidRPr="001B73C1" w:rsidRDefault="00B07820" w:rsidP="00F779A2">
      <w:pPr>
        <w:ind w:firstLine="709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R</w:t>
      </w:r>
      <w:r w:rsidR="005A40A0" w:rsidRPr="001B73C1">
        <w:rPr>
          <w:rFonts w:ascii="Arial" w:hAnsi="Arial" w:cs="Arial"/>
          <w:sz w:val="24"/>
          <w:szCs w:val="24"/>
        </w:rPr>
        <w:t>oe</w:t>
      </w:r>
      <w:r w:rsidRPr="001B73C1">
        <w:rPr>
          <w:rFonts w:ascii="Arial" w:hAnsi="Arial" w:cs="Arial"/>
          <w:sz w:val="24"/>
          <w:szCs w:val="24"/>
        </w:rPr>
        <w:t xml:space="preserve">slan Saleh, </w:t>
      </w:r>
      <w:r w:rsidRPr="001B73C1">
        <w:rPr>
          <w:rFonts w:ascii="Arial" w:hAnsi="Arial" w:cs="Arial"/>
          <w:i/>
          <w:iCs/>
          <w:sz w:val="24"/>
          <w:szCs w:val="24"/>
        </w:rPr>
        <w:t>Stelse Pidana Indonesia</w:t>
      </w:r>
      <w:r w:rsidRPr="001B73C1">
        <w:rPr>
          <w:rFonts w:ascii="Arial" w:hAnsi="Arial" w:cs="Arial"/>
          <w:sz w:val="24"/>
          <w:szCs w:val="24"/>
        </w:rPr>
        <w:t>, 1962.</w:t>
      </w:r>
    </w:p>
    <w:p w14:paraId="54928B46" w14:textId="77777777" w:rsidR="005A40A0" w:rsidRPr="001B73C1" w:rsidRDefault="005A40A0" w:rsidP="00F779A2">
      <w:pPr>
        <w:pStyle w:val="FootnoteText"/>
        <w:ind w:left="1440" w:hanging="731"/>
        <w:jc w:val="both"/>
        <w:rPr>
          <w:rFonts w:ascii="Arial" w:hAnsi="Arial" w:cs="Arial"/>
          <w:sz w:val="24"/>
          <w:szCs w:val="24"/>
          <w:lang w:val="id-ID"/>
        </w:rPr>
      </w:pPr>
      <w:r w:rsidRPr="001B73C1">
        <w:rPr>
          <w:rFonts w:ascii="Arial" w:hAnsi="Arial" w:cs="Arial"/>
          <w:sz w:val="24"/>
          <w:szCs w:val="24"/>
          <w:lang w:val="id-ID"/>
        </w:rPr>
        <w:t xml:space="preserve">--------, </w:t>
      </w:r>
      <w:r w:rsidRPr="001B73C1">
        <w:rPr>
          <w:rFonts w:ascii="Arial" w:hAnsi="Arial" w:cs="Arial"/>
          <w:i/>
          <w:sz w:val="24"/>
          <w:szCs w:val="24"/>
          <w:lang w:val="id-ID"/>
        </w:rPr>
        <w:t>Perbuatan Pidana dan Pertanggungjawaban Pidana</w:t>
      </w:r>
      <w:r w:rsidRPr="001B73C1">
        <w:rPr>
          <w:rFonts w:ascii="Arial" w:hAnsi="Arial" w:cs="Arial"/>
          <w:sz w:val="24"/>
          <w:szCs w:val="24"/>
          <w:lang w:val="id-ID"/>
        </w:rPr>
        <w:t>,  Jakarta. PT Aksara Baru, 1983.</w:t>
      </w:r>
    </w:p>
    <w:p w14:paraId="14F5D11A" w14:textId="77777777" w:rsidR="005A40A0" w:rsidRPr="001B73C1" w:rsidRDefault="005A40A0" w:rsidP="005A40A0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14:paraId="35638FAA" w14:textId="77777777" w:rsidR="00812889" w:rsidRPr="001B73C1" w:rsidRDefault="00812889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Soerjono Soekanto, </w:t>
      </w:r>
      <w:r w:rsidRPr="001B73C1">
        <w:rPr>
          <w:rFonts w:ascii="Arial" w:hAnsi="Arial" w:cs="Arial"/>
          <w:i/>
          <w:sz w:val="24"/>
          <w:szCs w:val="24"/>
        </w:rPr>
        <w:t>Faktor-faktor Yang Mempengaruhi Penegakan Hukum</w:t>
      </w:r>
      <w:r w:rsidRPr="001B73C1">
        <w:rPr>
          <w:rFonts w:ascii="Arial" w:hAnsi="Arial" w:cs="Arial"/>
          <w:sz w:val="24"/>
          <w:szCs w:val="24"/>
        </w:rPr>
        <w:t xml:space="preserve">, Jakarta: Rajawali Pers, 2011, </w:t>
      </w:r>
    </w:p>
    <w:p w14:paraId="478B2F98" w14:textId="77777777" w:rsidR="00B07820" w:rsidRPr="001B73C1" w:rsidRDefault="005A40A0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---------</w:t>
      </w:r>
      <w:r w:rsidR="00B07820"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07820" w:rsidRPr="001B73C1">
        <w:rPr>
          <w:rFonts w:ascii="Arial" w:hAnsi="Arial" w:cs="Arial"/>
          <w:i/>
          <w:iCs/>
          <w:sz w:val="24"/>
          <w:szCs w:val="24"/>
          <w:lang w:val="en-US"/>
        </w:rPr>
        <w:t>Faktor-faktor</w:t>
      </w:r>
      <w:proofErr w:type="spellEnd"/>
      <w:r w:rsidR="00B07820"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yang </w:t>
      </w:r>
      <w:proofErr w:type="spellStart"/>
      <w:r w:rsidR="00B07820" w:rsidRPr="001B73C1">
        <w:rPr>
          <w:rFonts w:ascii="Arial" w:hAnsi="Arial" w:cs="Arial"/>
          <w:i/>
          <w:iCs/>
          <w:sz w:val="24"/>
          <w:szCs w:val="24"/>
          <w:lang w:val="en-US"/>
        </w:rPr>
        <w:t>Mempengaruhi</w:t>
      </w:r>
      <w:proofErr w:type="spellEnd"/>
      <w:r w:rsidR="00B07820"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B07820" w:rsidRPr="001B73C1">
        <w:rPr>
          <w:rFonts w:ascii="Arial" w:hAnsi="Arial" w:cs="Arial"/>
          <w:i/>
          <w:iCs/>
          <w:sz w:val="24"/>
          <w:szCs w:val="24"/>
          <w:lang w:val="en-US"/>
        </w:rPr>
        <w:t>Penegakan</w:t>
      </w:r>
      <w:proofErr w:type="spellEnd"/>
      <w:r w:rsidR="00B07820"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B07820" w:rsidRPr="001B73C1">
        <w:rPr>
          <w:rFonts w:ascii="Arial" w:hAnsi="Arial" w:cs="Arial"/>
          <w:i/>
          <w:iCs/>
          <w:sz w:val="24"/>
          <w:szCs w:val="24"/>
          <w:lang w:val="en-US"/>
        </w:rPr>
        <w:t>Hukum</w:t>
      </w:r>
      <w:proofErr w:type="spellEnd"/>
      <w:r w:rsidR="00B07820"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r w:rsidR="00812889" w:rsidRPr="001B73C1">
        <w:rPr>
          <w:rFonts w:ascii="Arial" w:hAnsi="Arial" w:cs="Arial"/>
          <w:sz w:val="24"/>
          <w:szCs w:val="24"/>
        </w:rPr>
        <w:t xml:space="preserve">Edisi Revisi, </w:t>
      </w:r>
      <w:r w:rsidR="00B07820" w:rsidRPr="001B73C1">
        <w:rPr>
          <w:rFonts w:ascii="Arial" w:hAnsi="Arial" w:cs="Arial"/>
          <w:sz w:val="24"/>
          <w:szCs w:val="24"/>
          <w:lang w:val="en-US"/>
        </w:rPr>
        <w:t xml:space="preserve">Jakarta: PT </w:t>
      </w:r>
      <w:proofErr w:type="spellStart"/>
      <w:r w:rsidR="00B07820" w:rsidRPr="001B73C1">
        <w:rPr>
          <w:rFonts w:ascii="Arial" w:hAnsi="Arial" w:cs="Arial"/>
          <w:sz w:val="24"/>
          <w:szCs w:val="24"/>
          <w:lang w:val="en-US"/>
        </w:rPr>
        <w:t>Rajagrafindo</w:t>
      </w:r>
      <w:proofErr w:type="spellEnd"/>
      <w:r w:rsidR="00B07820"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7820" w:rsidRPr="001B73C1">
        <w:rPr>
          <w:rFonts w:ascii="Arial" w:hAnsi="Arial" w:cs="Arial"/>
          <w:sz w:val="24"/>
          <w:szCs w:val="24"/>
          <w:lang w:val="en-US"/>
        </w:rPr>
        <w:t>Persada</w:t>
      </w:r>
      <w:proofErr w:type="spellEnd"/>
      <w:r w:rsidR="00B07820" w:rsidRPr="001B73C1">
        <w:rPr>
          <w:rFonts w:ascii="Arial" w:hAnsi="Arial" w:cs="Arial"/>
          <w:sz w:val="24"/>
          <w:szCs w:val="24"/>
        </w:rPr>
        <w:t>,</w:t>
      </w:r>
      <w:r w:rsidR="00B07820" w:rsidRPr="001B73C1">
        <w:rPr>
          <w:rFonts w:ascii="Arial" w:hAnsi="Arial" w:cs="Arial"/>
          <w:sz w:val="24"/>
          <w:szCs w:val="24"/>
          <w:lang w:val="en-US"/>
        </w:rPr>
        <w:t xml:space="preserve"> 2012,</w:t>
      </w:r>
    </w:p>
    <w:p w14:paraId="41ADB4F5" w14:textId="77777777" w:rsidR="00B07820" w:rsidRPr="001B73C1" w:rsidRDefault="00B07820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---------</w:t>
      </w:r>
      <w:r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Sosiologi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Suatu</w:t>
      </w:r>
      <w:proofErr w:type="spellEnd"/>
      <w:r w:rsidRPr="001B73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iCs/>
          <w:sz w:val="24"/>
          <w:szCs w:val="24"/>
          <w:lang w:val="en-US"/>
        </w:rPr>
        <w:t>Penganta</w:t>
      </w:r>
      <w:proofErr w:type="spellEnd"/>
      <w:r w:rsidR="005A40A0" w:rsidRPr="001B73C1">
        <w:rPr>
          <w:rFonts w:ascii="Arial" w:hAnsi="Arial" w:cs="Arial"/>
          <w:i/>
          <w:iCs/>
          <w:sz w:val="24"/>
          <w:szCs w:val="24"/>
        </w:rPr>
        <w:t>r</w:t>
      </w:r>
      <w:r w:rsidRPr="001B73C1">
        <w:rPr>
          <w:rFonts w:ascii="Arial" w:hAnsi="Arial" w:cs="Arial"/>
          <w:i/>
          <w:iCs/>
          <w:sz w:val="24"/>
          <w:szCs w:val="24"/>
        </w:rPr>
        <w:t>,</w:t>
      </w:r>
      <w:r w:rsidRPr="001B73C1">
        <w:rPr>
          <w:rFonts w:ascii="Arial" w:hAnsi="Arial" w:cs="Arial"/>
          <w:sz w:val="24"/>
          <w:szCs w:val="24"/>
          <w:lang w:val="en-US"/>
        </w:rPr>
        <w:t xml:space="preserve">. Jakarta Utara: PT.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RajaGrafindo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Persada</w:t>
      </w:r>
      <w:proofErr w:type="spellEnd"/>
      <w:r w:rsidRPr="001B73C1">
        <w:rPr>
          <w:rFonts w:ascii="Arial" w:hAnsi="Arial" w:cs="Arial"/>
          <w:sz w:val="24"/>
          <w:szCs w:val="24"/>
        </w:rPr>
        <w:t>,</w:t>
      </w:r>
      <w:r w:rsidRPr="001B73C1">
        <w:rPr>
          <w:rFonts w:ascii="Arial" w:hAnsi="Arial" w:cs="Arial"/>
          <w:sz w:val="24"/>
          <w:szCs w:val="24"/>
          <w:lang w:val="en-US"/>
        </w:rPr>
        <w:t xml:space="preserve"> 2013.</w:t>
      </w:r>
    </w:p>
    <w:p w14:paraId="4003F392" w14:textId="77777777" w:rsidR="00B07820" w:rsidRPr="001B73C1" w:rsidRDefault="00B07820" w:rsidP="00F779A2">
      <w:pPr>
        <w:ind w:firstLine="709"/>
        <w:rPr>
          <w:rFonts w:ascii="Arial" w:hAnsi="Arial" w:cs="Arial"/>
          <w:b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Shant  Dellyana,</w:t>
      </w:r>
      <w:r w:rsidRPr="001B73C1">
        <w:rPr>
          <w:rFonts w:ascii="Arial" w:hAnsi="Arial" w:cs="Arial"/>
          <w:i/>
          <w:iCs/>
          <w:sz w:val="24"/>
          <w:szCs w:val="24"/>
        </w:rPr>
        <w:t xml:space="preserve"> Konsep Penegakan Hukum</w:t>
      </w:r>
      <w:r w:rsidRPr="001B73C1">
        <w:rPr>
          <w:rFonts w:ascii="Arial" w:hAnsi="Arial" w:cs="Arial"/>
          <w:sz w:val="24"/>
          <w:szCs w:val="24"/>
        </w:rPr>
        <w:t>. Yogyakarta: Liberty, 1988.</w:t>
      </w:r>
    </w:p>
    <w:p w14:paraId="72A3F656" w14:textId="77777777" w:rsidR="002258A8" w:rsidRPr="001B73C1" w:rsidRDefault="002258A8" w:rsidP="002258A8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Soehartono, Tonny dan Mardiastuti Ani. </w:t>
      </w:r>
      <w:r w:rsidRPr="001B73C1">
        <w:rPr>
          <w:rFonts w:ascii="Arial" w:hAnsi="Arial" w:cs="Arial"/>
          <w:i/>
          <w:iCs/>
          <w:sz w:val="24"/>
          <w:szCs w:val="24"/>
        </w:rPr>
        <w:t>Pelaksanaan Konvensi CITES            di Indonesia</w:t>
      </w:r>
      <w:r w:rsidRPr="001B73C1">
        <w:rPr>
          <w:rFonts w:ascii="Arial" w:hAnsi="Arial" w:cs="Arial"/>
          <w:sz w:val="24"/>
          <w:szCs w:val="24"/>
        </w:rPr>
        <w:t>. Jakarta: Japan International Cooperation Agency (JICA), 2003.</w:t>
      </w:r>
    </w:p>
    <w:p w14:paraId="172E3A54" w14:textId="77777777" w:rsidR="00B07820" w:rsidRPr="001B73C1" w:rsidRDefault="00B07820" w:rsidP="00F779A2">
      <w:pPr>
        <w:ind w:left="1440" w:hanging="731"/>
        <w:rPr>
          <w:rFonts w:ascii="Arial" w:hAnsi="Arial" w:cs="Arial"/>
          <w:sz w:val="24"/>
          <w:szCs w:val="24"/>
        </w:rPr>
      </w:pP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Takdir</w:t>
      </w:r>
      <w:proofErr w:type="spellEnd"/>
      <w:r w:rsidRPr="001B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Rahmadi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73C1">
        <w:rPr>
          <w:rFonts w:ascii="Arial" w:hAnsi="Arial" w:cs="Arial"/>
          <w:i/>
          <w:sz w:val="24"/>
          <w:szCs w:val="24"/>
          <w:lang w:val="en-US"/>
        </w:rPr>
        <w:t>Hukum</w:t>
      </w:r>
      <w:proofErr w:type="spellEnd"/>
      <w:r w:rsidRPr="001B73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i/>
          <w:sz w:val="24"/>
          <w:szCs w:val="24"/>
          <w:lang w:val="en-US"/>
        </w:rPr>
        <w:t>Lingkungan</w:t>
      </w:r>
      <w:proofErr w:type="spellEnd"/>
      <w:r w:rsidRPr="001B73C1">
        <w:rPr>
          <w:rFonts w:ascii="Arial" w:hAnsi="Arial" w:cs="Arial"/>
          <w:i/>
          <w:sz w:val="24"/>
          <w:szCs w:val="24"/>
          <w:lang w:val="en-US"/>
        </w:rPr>
        <w:t xml:space="preserve"> di Indonesia</w:t>
      </w:r>
      <w:r w:rsidRPr="001B73C1">
        <w:rPr>
          <w:rFonts w:ascii="Arial" w:hAnsi="Arial" w:cs="Arial"/>
          <w:sz w:val="24"/>
          <w:szCs w:val="24"/>
          <w:lang w:val="en-US"/>
        </w:rPr>
        <w:t>, Jakarta</w:t>
      </w:r>
      <w:r w:rsidRPr="001B73C1">
        <w:rPr>
          <w:rFonts w:ascii="Arial" w:hAnsi="Arial" w:cs="Arial"/>
          <w:sz w:val="24"/>
          <w:szCs w:val="24"/>
        </w:rPr>
        <w:t>:</w:t>
      </w:r>
      <w:r w:rsidRPr="001B73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3C1">
        <w:rPr>
          <w:rFonts w:ascii="Arial" w:hAnsi="Arial" w:cs="Arial"/>
          <w:sz w:val="24"/>
          <w:szCs w:val="24"/>
          <w:lang w:val="en-US"/>
        </w:rPr>
        <w:t>Rajawali</w:t>
      </w:r>
      <w:proofErr w:type="spellEnd"/>
      <w:r w:rsidRPr="001B73C1">
        <w:rPr>
          <w:rFonts w:ascii="Arial" w:hAnsi="Arial" w:cs="Arial"/>
          <w:sz w:val="24"/>
          <w:szCs w:val="24"/>
          <w:lang w:val="en-US"/>
        </w:rPr>
        <w:t xml:space="preserve"> Pers</w:t>
      </w:r>
      <w:r w:rsidRPr="001B73C1">
        <w:rPr>
          <w:rFonts w:ascii="Arial" w:hAnsi="Arial" w:cs="Arial"/>
          <w:sz w:val="24"/>
          <w:szCs w:val="24"/>
        </w:rPr>
        <w:t>,</w:t>
      </w:r>
      <w:r w:rsidRPr="001B73C1">
        <w:rPr>
          <w:rFonts w:ascii="Arial" w:hAnsi="Arial" w:cs="Arial"/>
          <w:sz w:val="24"/>
          <w:szCs w:val="24"/>
          <w:lang w:val="en-US"/>
        </w:rPr>
        <w:t xml:space="preserve"> 2012</w:t>
      </w:r>
      <w:r w:rsidRPr="001B73C1">
        <w:rPr>
          <w:rFonts w:ascii="Arial" w:hAnsi="Arial" w:cs="Arial"/>
          <w:sz w:val="24"/>
          <w:szCs w:val="24"/>
        </w:rPr>
        <w:t>.</w:t>
      </w:r>
    </w:p>
    <w:p w14:paraId="6380705F" w14:textId="77777777" w:rsidR="00B07820" w:rsidRPr="001B73C1" w:rsidRDefault="00B07820" w:rsidP="00F779A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Tri Andrisman, Hukum Pidana, Hukum Pidana</w:t>
      </w:r>
      <w:r w:rsidRPr="001B73C1">
        <w:rPr>
          <w:rFonts w:ascii="Arial" w:hAnsi="Arial" w:cs="Arial"/>
          <w:i/>
          <w:iCs/>
          <w:sz w:val="24"/>
          <w:szCs w:val="24"/>
        </w:rPr>
        <w:t>: Asas-asas dan Dasar Aturan Umum Hukum Pidana Indonesia</w:t>
      </w:r>
      <w:r w:rsidRPr="001B73C1">
        <w:rPr>
          <w:rFonts w:ascii="Arial" w:hAnsi="Arial" w:cs="Arial"/>
          <w:sz w:val="24"/>
          <w:szCs w:val="24"/>
        </w:rPr>
        <w:t>. Penerbit Universitas Lampung, Bandar Lampung, 2011.</w:t>
      </w:r>
    </w:p>
    <w:p w14:paraId="5163CDC5" w14:textId="77777777" w:rsidR="00B07820" w:rsidRPr="001B73C1" w:rsidRDefault="00BE459E" w:rsidP="00F779A2">
      <w:pPr>
        <w:ind w:left="1440" w:hanging="731"/>
        <w:rPr>
          <w:rFonts w:ascii="Arial" w:hAnsi="Arial" w:cs="Arial"/>
          <w:b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lastRenderedPageBreak/>
        <w:t xml:space="preserve">Wirjono Prodjodikoro, </w:t>
      </w:r>
      <w:r w:rsidRPr="001B73C1">
        <w:rPr>
          <w:rFonts w:ascii="Arial" w:hAnsi="Arial" w:cs="Arial"/>
          <w:i/>
          <w:sz w:val="24"/>
          <w:szCs w:val="24"/>
        </w:rPr>
        <w:t>Asas-asas Hukum Pidana Di Indonesia</w:t>
      </w:r>
      <w:r w:rsidRPr="001B73C1">
        <w:rPr>
          <w:rFonts w:ascii="Arial" w:hAnsi="Arial" w:cs="Arial"/>
          <w:sz w:val="24"/>
          <w:szCs w:val="24"/>
        </w:rPr>
        <w:t>. Bandung: Repika Aditama, 2003.</w:t>
      </w:r>
    </w:p>
    <w:p w14:paraId="7CD9CF8F" w14:textId="77777777" w:rsidR="002258A8" w:rsidRPr="001B73C1" w:rsidRDefault="002258A8" w:rsidP="002258A8">
      <w:pPr>
        <w:ind w:left="1440" w:hanging="731"/>
        <w:jc w:val="both"/>
        <w:rPr>
          <w:rFonts w:ascii="Arial" w:hAnsi="Arial" w:cs="Arial"/>
          <w:sz w:val="24"/>
          <w:szCs w:val="24"/>
          <w:lang w:eastAsia="id-ID"/>
        </w:rPr>
      </w:pPr>
      <w:r w:rsidRPr="001B73C1">
        <w:rPr>
          <w:rFonts w:ascii="Arial" w:hAnsi="Arial" w:cs="Arial"/>
          <w:sz w:val="24"/>
          <w:szCs w:val="24"/>
        </w:rPr>
        <w:t xml:space="preserve">Wiratno,dkk. </w:t>
      </w:r>
      <w:r w:rsidRPr="001B73C1">
        <w:rPr>
          <w:rFonts w:ascii="Arial" w:hAnsi="Arial" w:cs="Arial"/>
          <w:i/>
          <w:iCs/>
          <w:sz w:val="24"/>
          <w:szCs w:val="24"/>
        </w:rPr>
        <w:t>Berkaca dicermin Retak : Refleksi Konservasi dan Implikasi bagi pengelolaan taman Nasional</w:t>
      </w:r>
      <w:r w:rsidRPr="001B73C1">
        <w:rPr>
          <w:rFonts w:ascii="Arial" w:hAnsi="Arial" w:cs="Arial"/>
          <w:sz w:val="24"/>
          <w:szCs w:val="24"/>
        </w:rPr>
        <w:t>. Jakarta: The Gibon Foundation Jakarta, 2001.</w:t>
      </w:r>
    </w:p>
    <w:p w14:paraId="4AFCAEB7" w14:textId="59777702" w:rsidR="00496798" w:rsidRDefault="005A40A0" w:rsidP="00F779A2">
      <w:pPr>
        <w:ind w:firstLine="709"/>
        <w:rPr>
          <w:rFonts w:ascii="Arial" w:hAnsi="Arial" w:cs="Arial"/>
          <w:sz w:val="24"/>
          <w:szCs w:val="24"/>
          <w:lang w:eastAsia="id-ID"/>
        </w:rPr>
      </w:pPr>
      <w:r w:rsidRPr="001B73C1">
        <w:rPr>
          <w:rFonts w:ascii="Arial" w:hAnsi="Arial" w:cs="Arial"/>
          <w:sz w:val="24"/>
          <w:szCs w:val="24"/>
          <w:lang w:eastAsia="id-ID"/>
        </w:rPr>
        <w:t xml:space="preserve">Zainuddin Ali,  </w:t>
      </w:r>
      <w:r w:rsidRPr="001B73C1">
        <w:rPr>
          <w:rFonts w:ascii="Arial" w:hAnsi="Arial" w:cs="Arial"/>
          <w:i/>
          <w:iCs/>
          <w:sz w:val="24"/>
          <w:szCs w:val="24"/>
          <w:lang w:eastAsia="id-ID"/>
        </w:rPr>
        <w:t xml:space="preserve">Metode Penelitian Hukum, </w:t>
      </w:r>
      <w:r w:rsidRPr="001B73C1">
        <w:rPr>
          <w:rFonts w:ascii="Arial" w:hAnsi="Arial" w:cs="Arial"/>
          <w:sz w:val="24"/>
          <w:szCs w:val="24"/>
          <w:lang w:eastAsia="id-ID"/>
        </w:rPr>
        <w:t>Jakarta : Sinar Grafika, 2011</w:t>
      </w:r>
      <w:r w:rsidR="00F779A2" w:rsidRPr="001B73C1">
        <w:rPr>
          <w:rFonts w:ascii="Arial" w:hAnsi="Arial" w:cs="Arial"/>
          <w:sz w:val="24"/>
          <w:szCs w:val="24"/>
          <w:lang w:eastAsia="id-ID"/>
        </w:rPr>
        <w:t>.</w:t>
      </w:r>
    </w:p>
    <w:p w14:paraId="571D6B3B" w14:textId="53307133" w:rsidR="005D577F" w:rsidRDefault="005D577F" w:rsidP="005D577F">
      <w:pPr>
        <w:ind w:firstLine="709"/>
        <w:jc w:val="both"/>
        <w:rPr>
          <w:rFonts w:ascii="Arial" w:hAnsi="Arial" w:cs="Arial"/>
          <w:sz w:val="24"/>
          <w:szCs w:val="24"/>
          <w:lang w:val="en-AU" w:eastAsia="id-ID"/>
        </w:rPr>
      </w:pP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Buku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saku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r w:rsidRPr="005D577F">
        <w:rPr>
          <w:rFonts w:ascii="Arial" w:hAnsi="Arial" w:cs="Arial"/>
          <w:i/>
          <w:sz w:val="24"/>
          <w:szCs w:val="24"/>
          <w:lang w:val="en-AU" w:eastAsia="id-ID"/>
        </w:rPr>
        <w:t>“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Tumbuhan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 dan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satwa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 yang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dilindungi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,”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Direktorat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Pencegahan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Pengamanan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Hutan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Dirjen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Penegakan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Hukum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Ligkungan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Hidup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Kehutanan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Kementerian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Lingkungan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idup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Kehutanan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2015.</w:t>
      </w:r>
    </w:p>
    <w:p w14:paraId="047388D3" w14:textId="19DE5A66" w:rsidR="005D577F" w:rsidRPr="005D577F" w:rsidRDefault="005D577F" w:rsidP="005D577F">
      <w:pPr>
        <w:ind w:firstLine="709"/>
        <w:jc w:val="both"/>
        <w:rPr>
          <w:rFonts w:ascii="Arial" w:hAnsi="Arial" w:cs="Arial"/>
          <w:sz w:val="24"/>
          <w:szCs w:val="24"/>
          <w:lang w:val="en-AU" w:eastAsia="id-ID"/>
        </w:rPr>
      </w:pP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Agus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 xml:space="preserve"> Haryanto </w:t>
      </w:r>
      <w:proofErr w:type="spellStart"/>
      <w:r>
        <w:rPr>
          <w:rFonts w:ascii="Arial" w:hAnsi="Arial" w:cs="Arial"/>
          <w:sz w:val="24"/>
          <w:szCs w:val="24"/>
          <w:lang w:val="en-AU" w:eastAsia="id-ID"/>
        </w:rPr>
        <w:t>dkk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,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Pendataan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 dan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Pengenalan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Jenis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Stawa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 Liar di Pasar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Burung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 yang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sering</w:t>
      </w:r>
      <w:proofErr w:type="spellEnd"/>
      <w:r w:rsidRPr="005D577F">
        <w:rPr>
          <w:rFonts w:ascii="Arial" w:hAnsi="Arial" w:cs="Arial"/>
          <w:i/>
          <w:sz w:val="24"/>
          <w:szCs w:val="24"/>
          <w:lang w:val="en-AU" w:eastAsia="id-ID"/>
        </w:rPr>
        <w:t xml:space="preserve"> </w:t>
      </w:r>
      <w:proofErr w:type="spellStart"/>
      <w:r w:rsidRPr="005D577F">
        <w:rPr>
          <w:rFonts w:ascii="Arial" w:hAnsi="Arial" w:cs="Arial"/>
          <w:i/>
          <w:sz w:val="24"/>
          <w:szCs w:val="24"/>
          <w:lang w:val="en-AU" w:eastAsia="id-ID"/>
        </w:rPr>
        <w:t>diperdagangkan</w:t>
      </w:r>
      <w:proofErr w:type="spellEnd"/>
      <w:r>
        <w:rPr>
          <w:rFonts w:ascii="Arial" w:hAnsi="Arial" w:cs="Arial"/>
          <w:sz w:val="24"/>
          <w:szCs w:val="24"/>
          <w:lang w:val="en-AU" w:eastAsia="id-ID"/>
        </w:rPr>
        <w:t>, Jakarta,2013</w:t>
      </w:r>
    </w:p>
    <w:p w14:paraId="5AC76F6E" w14:textId="77777777" w:rsidR="00F779A2" w:rsidRPr="001B73C1" w:rsidRDefault="00F779A2" w:rsidP="00F779A2">
      <w:pPr>
        <w:rPr>
          <w:rFonts w:ascii="Arial" w:hAnsi="Arial" w:cs="Arial"/>
          <w:b/>
          <w:sz w:val="24"/>
          <w:szCs w:val="24"/>
        </w:rPr>
      </w:pPr>
      <w:r w:rsidRPr="001B73C1">
        <w:rPr>
          <w:rFonts w:ascii="Arial" w:hAnsi="Arial" w:cs="Arial"/>
          <w:b/>
          <w:sz w:val="24"/>
          <w:szCs w:val="24"/>
        </w:rPr>
        <w:t>B.</w:t>
      </w:r>
      <w:r w:rsidRPr="001B73C1">
        <w:rPr>
          <w:rFonts w:ascii="Arial" w:hAnsi="Arial" w:cs="Arial"/>
          <w:b/>
          <w:sz w:val="24"/>
          <w:szCs w:val="24"/>
        </w:rPr>
        <w:tab/>
        <w:t>Peraturan Perundang-undangan</w:t>
      </w:r>
    </w:p>
    <w:p w14:paraId="300ABDB5" w14:textId="77777777" w:rsidR="00F779A2" w:rsidRPr="001B73C1" w:rsidRDefault="00DE4C5A" w:rsidP="00DE4C5A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Undang-Undang No. 5 Tahun 1990 Tentang Konservasi Sumber Daya Alam Hayati Dan Ekosistemnya</w:t>
      </w:r>
    </w:p>
    <w:p w14:paraId="271C8E10" w14:textId="77777777" w:rsidR="00DE4C5A" w:rsidRPr="001B73C1" w:rsidRDefault="00DE4C5A" w:rsidP="00DE4C5A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Peraturan Pemerintah Republik Indonesia Nomor 7 Tahun 1999 tentang Pengawetan Jenis Tumbuhan Dan Satwa </w:t>
      </w:r>
    </w:p>
    <w:p w14:paraId="0D82D654" w14:textId="77777777" w:rsidR="00DE4C5A" w:rsidRPr="001B73C1" w:rsidRDefault="00DE4C5A" w:rsidP="00DE4C5A">
      <w:pPr>
        <w:ind w:left="1440" w:hanging="731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Peraturan Pemerintah Republik Indonesia Nomor 8 Tahun 1999 Tentang Pemanfaatan Jenis Tumbuhan Dan Satwa Liar </w:t>
      </w:r>
    </w:p>
    <w:p w14:paraId="6F65182C" w14:textId="77777777" w:rsidR="00F779A2" w:rsidRPr="001B73C1" w:rsidRDefault="00DE4C5A" w:rsidP="00DE4C5A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Keputusan Presiden Nomor 43 Tahun 1978 Tentang : Convention On International Trade In Endangered Species Of Wild Fauna And Flora</w:t>
      </w:r>
    </w:p>
    <w:p w14:paraId="145D5104" w14:textId="77777777" w:rsidR="00812889" w:rsidRPr="001B73C1" w:rsidRDefault="00812889" w:rsidP="00812889">
      <w:pPr>
        <w:rPr>
          <w:rFonts w:ascii="Arial" w:hAnsi="Arial" w:cs="Arial"/>
          <w:b/>
          <w:sz w:val="24"/>
          <w:szCs w:val="24"/>
        </w:rPr>
      </w:pPr>
    </w:p>
    <w:p w14:paraId="5AF9B1D6" w14:textId="77777777" w:rsidR="00812889" w:rsidRPr="001B73C1" w:rsidRDefault="00812889" w:rsidP="00812889">
      <w:pPr>
        <w:rPr>
          <w:rFonts w:ascii="Arial" w:hAnsi="Arial" w:cs="Arial"/>
          <w:b/>
          <w:bCs/>
          <w:sz w:val="24"/>
          <w:szCs w:val="24"/>
        </w:rPr>
      </w:pPr>
    </w:p>
    <w:p w14:paraId="38283F1A" w14:textId="77777777" w:rsidR="00812889" w:rsidRPr="001B73C1" w:rsidRDefault="00812889" w:rsidP="00812889">
      <w:pPr>
        <w:rPr>
          <w:rFonts w:ascii="Arial" w:hAnsi="Arial" w:cs="Arial"/>
          <w:b/>
          <w:sz w:val="24"/>
          <w:szCs w:val="24"/>
        </w:rPr>
      </w:pPr>
      <w:r w:rsidRPr="001B73C1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1B73C1">
        <w:rPr>
          <w:rFonts w:ascii="Arial" w:hAnsi="Arial" w:cs="Arial"/>
          <w:b/>
          <w:bCs/>
          <w:sz w:val="24"/>
          <w:szCs w:val="24"/>
        </w:rPr>
        <w:tab/>
        <w:t xml:space="preserve">Jurnal/Kamus/Makalah </w:t>
      </w:r>
    </w:p>
    <w:p w14:paraId="7B09928C" w14:textId="77777777" w:rsidR="00812889" w:rsidRPr="001B73C1" w:rsidRDefault="00812889" w:rsidP="00812889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Departemen Pendidikan dan Kebudayaan, </w:t>
      </w:r>
      <w:r w:rsidRPr="001B73C1">
        <w:rPr>
          <w:rFonts w:ascii="Arial" w:hAnsi="Arial" w:cs="Arial"/>
          <w:i/>
          <w:sz w:val="24"/>
          <w:szCs w:val="24"/>
        </w:rPr>
        <w:t>Kamus Lengkap Bahasa Indonesia,</w:t>
      </w:r>
      <w:r w:rsidRPr="001B73C1">
        <w:rPr>
          <w:rFonts w:ascii="Arial" w:hAnsi="Arial" w:cs="Arial"/>
          <w:sz w:val="24"/>
          <w:szCs w:val="24"/>
        </w:rPr>
        <w:t xml:space="preserve"> Surabaya: Prima media, 1996.</w:t>
      </w:r>
    </w:p>
    <w:p w14:paraId="3947F75A" w14:textId="77777777" w:rsidR="00F779A2" w:rsidRPr="001B73C1" w:rsidRDefault="00812889" w:rsidP="00812889">
      <w:pPr>
        <w:ind w:left="1440" w:hanging="731"/>
        <w:rPr>
          <w:rFonts w:ascii="Arial" w:hAnsi="Arial" w:cs="Arial"/>
          <w:b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 xml:space="preserve">Departemen Pendidikan dan Kebudayaan , </w:t>
      </w:r>
      <w:r w:rsidRPr="001B73C1">
        <w:rPr>
          <w:rFonts w:ascii="Arial" w:hAnsi="Arial" w:cs="Arial"/>
          <w:i/>
          <w:sz w:val="24"/>
          <w:szCs w:val="24"/>
        </w:rPr>
        <w:t>Kamus Hukum</w:t>
      </w:r>
      <w:r w:rsidRPr="001B73C1">
        <w:rPr>
          <w:rFonts w:ascii="Arial" w:hAnsi="Arial" w:cs="Arial"/>
          <w:sz w:val="24"/>
          <w:szCs w:val="24"/>
        </w:rPr>
        <w:t xml:space="preserve">, Bandung: Citra Umbara, 2011, </w:t>
      </w:r>
    </w:p>
    <w:p w14:paraId="18E90027" w14:textId="77777777" w:rsidR="00F779A2" w:rsidRPr="001B73C1" w:rsidRDefault="00812889" w:rsidP="00812889">
      <w:pPr>
        <w:ind w:left="1440" w:hanging="731"/>
        <w:jc w:val="both"/>
        <w:rPr>
          <w:rFonts w:ascii="Arial" w:hAnsi="Arial" w:cs="Arial"/>
          <w:b/>
          <w:sz w:val="24"/>
          <w:szCs w:val="24"/>
        </w:rPr>
      </w:pPr>
      <w:r w:rsidRPr="001B73C1">
        <w:rPr>
          <w:rFonts w:ascii="Arial" w:hAnsi="Arial" w:cs="Arial"/>
          <w:sz w:val="24"/>
          <w:szCs w:val="24"/>
        </w:rPr>
        <w:t>Syafrial, “Peranan Polisi Daerah Riau Dalam Penegakan Hukum Terhadap Tindak Pidana Perdagangan Ilegal Satwa Liar yang dilindungi di Provinsi Riau”, Skripsi, Program Sarjana Universitas Riau, 2013.</w:t>
      </w:r>
    </w:p>
    <w:p w14:paraId="3DB7A472" w14:textId="77777777" w:rsidR="00F779A2" w:rsidRPr="001B73C1" w:rsidRDefault="00F779A2" w:rsidP="00F779A2">
      <w:pPr>
        <w:rPr>
          <w:rFonts w:ascii="Arial" w:hAnsi="Arial" w:cs="Arial"/>
          <w:b/>
          <w:sz w:val="24"/>
          <w:szCs w:val="24"/>
        </w:rPr>
      </w:pPr>
    </w:p>
    <w:p w14:paraId="492C7FCE" w14:textId="77777777" w:rsidR="00F779A2" w:rsidRPr="001B73C1" w:rsidRDefault="00F779A2" w:rsidP="00F779A2">
      <w:pPr>
        <w:rPr>
          <w:rFonts w:ascii="Arial" w:hAnsi="Arial" w:cs="Arial"/>
          <w:b/>
          <w:sz w:val="24"/>
          <w:szCs w:val="24"/>
        </w:rPr>
      </w:pPr>
    </w:p>
    <w:p w14:paraId="4B2FEC3C" w14:textId="77777777" w:rsidR="00F779A2" w:rsidRPr="001B73C1" w:rsidRDefault="00F779A2" w:rsidP="00F779A2">
      <w:pPr>
        <w:rPr>
          <w:rFonts w:ascii="Arial" w:hAnsi="Arial" w:cs="Arial"/>
          <w:b/>
          <w:sz w:val="24"/>
          <w:szCs w:val="24"/>
        </w:rPr>
      </w:pPr>
    </w:p>
    <w:p w14:paraId="088690F1" w14:textId="77777777" w:rsidR="00F779A2" w:rsidRPr="001B73C1" w:rsidRDefault="00F779A2" w:rsidP="00F779A2">
      <w:pPr>
        <w:rPr>
          <w:rFonts w:ascii="Arial" w:hAnsi="Arial" w:cs="Arial"/>
          <w:b/>
          <w:sz w:val="24"/>
          <w:szCs w:val="24"/>
        </w:rPr>
      </w:pPr>
    </w:p>
    <w:p w14:paraId="2D732A8B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3633EACB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00C32E7D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5ADB227D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23C6EE47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21AFE912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748D11C1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62EF1E7C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0A71612D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3AA9C4EE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1DF4A02D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4CB19D49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54EBE989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796B1BCF" w14:textId="77777777" w:rsid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p w14:paraId="1D16DBBF" w14:textId="77777777" w:rsidR="00F779A2" w:rsidRPr="00F779A2" w:rsidRDefault="00F779A2" w:rsidP="00F779A2">
      <w:pPr>
        <w:rPr>
          <w:rFonts w:ascii="Times New Roman" w:hAnsi="Times New Roman" w:cs="Times New Roman"/>
          <w:b/>
          <w:sz w:val="24"/>
          <w:szCs w:val="24"/>
        </w:rPr>
      </w:pPr>
    </w:p>
    <w:sectPr w:rsidR="00F779A2" w:rsidRPr="00F779A2" w:rsidSect="002028E2">
      <w:footerReference w:type="default" r:id="rId7"/>
      <w:headerReference w:type="first" r:id="rId8"/>
      <w:pgSz w:w="11909" w:h="16834" w:code="9"/>
      <w:pgMar w:top="2268" w:right="1701" w:bottom="1701" w:left="2268" w:header="1140" w:footer="4536" w:gutter="0"/>
      <w:pgNumType w:start="1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9B77" w14:textId="77777777" w:rsidR="00582D0C" w:rsidRDefault="00582D0C" w:rsidP="00E95368">
      <w:pPr>
        <w:spacing w:after="0" w:line="240" w:lineRule="auto"/>
      </w:pPr>
      <w:r>
        <w:separator/>
      </w:r>
    </w:p>
  </w:endnote>
  <w:endnote w:type="continuationSeparator" w:id="0">
    <w:p w14:paraId="56F84053" w14:textId="77777777" w:rsidR="00582D0C" w:rsidRDefault="00582D0C" w:rsidP="00E9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19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DAA43" w14:textId="1031F4F1" w:rsidR="00587B56" w:rsidRDefault="00587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0FF25" w14:textId="77777777" w:rsidR="00587B56" w:rsidRDefault="0058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CCBC" w14:textId="77777777" w:rsidR="00582D0C" w:rsidRDefault="00582D0C" w:rsidP="00E95368">
      <w:pPr>
        <w:spacing w:after="0" w:line="240" w:lineRule="auto"/>
      </w:pPr>
      <w:r>
        <w:separator/>
      </w:r>
    </w:p>
  </w:footnote>
  <w:footnote w:type="continuationSeparator" w:id="0">
    <w:p w14:paraId="426F41FB" w14:textId="77777777" w:rsidR="00582D0C" w:rsidRDefault="00582D0C" w:rsidP="00E9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E6FF" w14:textId="77777777" w:rsidR="00F779A2" w:rsidRDefault="00F779A2">
    <w:pPr>
      <w:pStyle w:val="Header"/>
      <w:jc w:val="right"/>
    </w:pPr>
  </w:p>
  <w:p w14:paraId="672CAF2F" w14:textId="77777777" w:rsidR="00E95368" w:rsidRDefault="00E95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43F4B"/>
    <w:multiLevelType w:val="hybridMultilevel"/>
    <w:tmpl w:val="9738BB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C7"/>
    <w:rsid w:val="0010290C"/>
    <w:rsid w:val="001B73C1"/>
    <w:rsid w:val="001C2C16"/>
    <w:rsid w:val="002028E2"/>
    <w:rsid w:val="002258A8"/>
    <w:rsid w:val="003204F5"/>
    <w:rsid w:val="00496798"/>
    <w:rsid w:val="004C04A5"/>
    <w:rsid w:val="00550852"/>
    <w:rsid w:val="00582D0C"/>
    <w:rsid w:val="00587B56"/>
    <w:rsid w:val="005A40A0"/>
    <w:rsid w:val="005D577F"/>
    <w:rsid w:val="00646107"/>
    <w:rsid w:val="007156AF"/>
    <w:rsid w:val="00774E52"/>
    <w:rsid w:val="00812889"/>
    <w:rsid w:val="009E02C7"/>
    <w:rsid w:val="00AE38E7"/>
    <w:rsid w:val="00B07820"/>
    <w:rsid w:val="00B575BB"/>
    <w:rsid w:val="00BC1E8D"/>
    <w:rsid w:val="00BE459E"/>
    <w:rsid w:val="00CE000D"/>
    <w:rsid w:val="00DE4C5A"/>
    <w:rsid w:val="00E95368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90212"/>
  <w15:docId w15:val="{A2A48741-5688-492A-9E4B-BB6970F5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 Char Char Char Char Char,Char Char Char Char Char"/>
    <w:basedOn w:val="Normal"/>
    <w:link w:val="FootnoteTextChar"/>
    <w:rsid w:val="005A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 Char Char Char Char Char,Char Char Char Char Char Char1"/>
    <w:basedOn w:val="DefaultParagraphFont"/>
    <w:link w:val="FootnoteText"/>
    <w:rsid w:val="005A40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68"/>
  </w:style>
  <w:style w:type="paragraph" w:styleId="Footer">
    <w:name w:val="footer"/>
    <w:basedOn w:val="Normal"/>
    <w:link w:val="FooterChar"/>
    <w:uiPriority w:val="99"/>
    <w:unhideWhenUsed/>
    <w:rsid w:val="00E9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68"/>
  </w:style>
  <w:style w:type="paragraph" w:styleId="ListParagraph">
    <w:name w:val="List Paragraph"/>
    <w:basedOn w:val="Normal"/>
    <w:uiPriority w:val="34"/>
    <w:qFormat/>
    <w:rsid w:val="004C04A5"/>
    <w:pPr>
      <w:ind w:left="720"/>
      <w:contextualSpacing/>
    </w:pPr>
  </w:style>
  <w:style w:type="paragraph" w:customStyle="1" w:styleId="Default">
    <w:name w:val="Default"/>
    <w:rsid w:val="0064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hp</cp:lastModifiedBy>
  <cp:revision>24</cp:revision>
  <cp:lastPrinted>2018-12-13T06:45:00Z</cp:lastPrinted>
  <dcterms:created xsi:type="dcterms:W3CDTF">2017-09-20T00:16:00Z</dcterms:created>
  <dcterms:modified xsi:type="dcterms:W3CDTF">2018-12-13T06:46:00Z</dcterms:modified>
</cp:coreProperties>
</file>