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4B7AB" w14:textId="77777777" w:rsidR="00AC3DD3" w:rsidRPr="00D06966" w:rsidRDefault="00AC3DD3" w:rsidP="00AC3D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4"/>
          <w:lang w:eastAsia="id-ID"/>
        </w:rPr>
      </w:pPr>
      <w:r w:rsidRPr="00D06966">
        <w:rPr>
          <w:rFonts w:ascii="Arial" w:eastAsia="Times New Roman" w:hAnsi="Arial" w:cs="Arial"/>
          <w:b/>
          <w:color w:val="212121"/>
          <w:sz w:val="24"/>
          <w:szCs w:val="24"/>
          <w:lang w:val="en" w:eastAsia="id-ID"/>
        </w:rPr>
        <w:t>ABSTRACT</w:t>
      </w:r>
    </w:p>
    <w:p w14:paraId="6A96DEC7" w14:textId="77777777" w:rsidR="00AC3DD3" w:rsidRPr="00D06966" w:rsidRDefault="00AC3DD3" w:rsidP="00AC3D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12121"/>
          <w:sz w:val="24"/>
          <w:szCs w:val="24"/>
          <w:lang w:eastAsia="id-ID"/>
        </w:rPr>
      </w:pPr>
    </w:p>
    <w:p w14:paraId="38ED7952" w14:textId="77777777" w:rsidR="00AC3DD3" w:rsidRPr="00D06966" w:rsidRDefault="00AC3DD3" w:rsidP="00AC3D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lang w:val="en" w:eastAsia="id-ID"/>
        </w:rPr>
      </w:pPr>
      <w:proofErr w:type="spellStart"/>
      <w:r w:rsidRPr="00D06966">
        <w:rPr>
          <w:rFonts w:ascii="Arial" w:eastAsia="Times New Roman" w:hAnsi="Arial" w:cs="Arial"/>
          <w:b/>
          <w:color w:val="212121"/>
          <w:sz w:val="24"/>
          <w:szCs w:val="24"/>
          <w:lang w:val="en" w:eastAsia="id-ID"/>
        </w:rPr>
        <w:t>Sukro</w:t>
      </w:r>
      <w:proofErr w:type="spellEnd"/>
      <w:r w:rsidRPr="00D06966">
        <w:rPr>
          <w:rFonts w:ascii="Arial" w:eastAsia="Times New Roman" w:hAnsi="Arial" w:cs="Arial"/>
          <w:b/>
          <w:color w:val="212121"/>
          <w:sz w:val="24"/>
          <w:szCs w:val="24"/>
          <w:lang w:val="en" w:eastAsia="id-ID"/>
        </w:rPr>
        <w:t xml:space="preserve"> </w:t>
      </w:r>
      <w:proofErr w:type="spellStart"/>
      <w:r w:rsidRPr="00D06966">
        <w:rPr>
          <w:rFonts w:ascii="Arial" w:eastAsia="Times New Roman" w:hAnsi="Arial" w:cs="Arial"/>
          <w:b/>
          <w:color w:val="212121"/>
          <w:sz w:val="24"/>
          <w:szCs w:val="24"/>
          <w:lang w:val="en" w:eastAsia="id-ID"/>
        </w:rPr>
        <w:t>Adianto</w:t>
      </w:r>
      <w:proofErr w:type="spellEnd"/>
      <w:r w:rsidRPr="00D06966">
        <w:rPr>
          <w:rFonts w:ascii="Arial" w:eastAsia="Times New Roman" w:hAnsi="Arial" w:cs="Arial"/>
          <w:b/>
          <w:color w:val="212121"/>
          <w:sz w:val="24"/>
          <w:szCs w:val="24"/>
          <w:lang w:val="en" w:eastAsia="id-ID"/>
        </w:rPr>
        <w:t xml:space="preserve">, Criminal Acts to Safeguard Rare Wildlife Protected Under Law No. 5 of 1990 on the Conservation of Natural and Biological Resources and its Ecosystem; (Criminal Case Study No. 116 / </w:t>
      </w:r>
      <w:proofErr w:type="spellStart"/>
      <w:r w:rsidRPr="00D06966">
        <w:rPr>
          <w:rFonts w:ascii="Arial" w:eastAsia="Times New Roman" w:hAnsi="Arial" w:cs="Arial"/>
          <w:b/>
          <w:color w:val="212121"/>
          <w:sz w:val="24"/>
          <w:szCs w:val="24"/>
          <w:lang w:val="en" w:eastAsia="id-ID"/>
        </w:rPr>
        <w:t>Pid.Sus</w:t>
      </w:r>
      <w:proofErr w:type="spellEnd"/>
      <w:r w:rsidRPr="00D06966">
        <w:rPr>
          <w:rFonts w:ascii="Arial" w:eastAsia="Times New Roman" w:hAnsi="Arial" w:cs="Arial"/>
          <w:b/>
          <w:color w:val="212121"/>
          <w:sz w:val="24"/>
          <w:szCs w:val="24"/>
          <w:lang w:val="en" w:eastAsia="id-ID"/>
        </w:rPr>
        <w:t xml:space="preserve"> / 2015 / PN </w:t>
      </w:r>
      <w:proofErr w:type="spellStart"/>
      <w:r w:rsidRPr="00D06966">
        <w:rPr>
          <w:rFonts w:ascii="Arial" w:eastAsia="Times New Roman" w:hAnsi="Arial" w:cs="Arial"/>
          <w:b/>
          <w:color w:val="212121"/>
          <w:sz w:val="24"/>
          <w:szCs w:val="24"/>
          <w:lang w:val="en" w:eastAsia="id-ID"/>
        </w:rPr>
        <w:t>Grt</w:t>
      </w:r>
      <w:proofErr w:type="spellEnd"/>
      <w:r w:rsidRPr="00D06966">
        <w:rPr>
          <w:rFonts w:ascii="Arial" w:eastAsia="Times New Roman" w:hAnsi="Arial" w:cs="Arial"/>
          <w:b/>
          <w:color w:val="212121"/>
          <w:sz w:val="24"/>
          <w:szCs w:val="24"/>
          <w:lang w:val="en" w:eastAsia="id-ID"/>
        </w:rPr>
        <w:t>)</w:t>
      </w:r>
    </w:p>
    <w:p w14:paraId="09541064" w14:textId="77777777" w:rsidR="00AC3DD3" w:rsidRPr="00D06966" w:rsidRDefault="00AC3DD3" w:rsidP="00AC3D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n" w:eastAsia="id-ID"/>
        </w:rPr>
      </w:pPr>
    </w:p>
    <w:p w14:paraId="79057862" w14:textId="77777777" w:rsidR="00AC3DD3" w:rsidRPr="00D06966" w:rsidRDefault="00AC3DD3" w:rsidP="00AC3D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id-ID"/>
        </w:rPr>
      </w:pPr>
      <w:r w:rsidRPr="00D06966">
        <w:rPr>
          <w:rFonts w:ascii="Arial" w:eastAsia="Times New Roman" w:hAnsi="Arial" w:cs="Arial"/>
          <w:color w:val="212121"/>
          <w:sz w:val="24"/>
          <w:szCs w:val="24"/>
          <w:lang w:val="en" w:eastAsia="id-ID"/>
        </w:rPr>
        <w:t>This study aims to determine the positive law of Indonesia regarding the criminal offense of ownership of animals protected by the judge's decision in case number 116/</w:t>
      </w:r>
      <w:proofErr w:type="spellStart"/>
      <w:r w:rsidRPr="00D06966">
        <w:rPr>
          <w:rFonts w:ascii="Arial" w:eastAsia="Times New Roman" w:hAnsi="Arial" w:cs="Arial"/>
          <w:color w:val="212121"/>
          <w:sz w:val="24"/>
          <w:szCs w:val="24"/>
          <w:lang w:val="en" w:eastAsia="id-ID"/>
        </w:rPr>
        <w:t>Pid.Sus</w:t>
      </w:r>
      <w:proofErr w:type="spellEnd"/>
      <w:r w:rsidRPr="00D06966">
        <w:rPr>
          <w:rFonts w:ascii="Arial" w:eastAsia="Times New Roman" w:hAnsi="Arial" w:cs="Arial"/>
          <w:color w:val="212121"/>
          <w:sz w:val="24"/>
          <w:szCs w:val="24"/>
          <w:lang w:val="en" w:eastAsia="id-ID"/>
        </w:rPr>
        <w:t>/2015/</w:t>
      </w:r>
      <w:proofErr w:type="spellStart"/>
      <w:r w:rsidRPr="00D06966">
        <w:rPr>
          <w:rFonts w:ascii="Arial" w:eastAsia="Times New Roman" w:hAnsi="Arial" w:cs="Arial"/>
          <w:color w:val="212121"/>
          <w:sz w:val="24"/>
          <w:szCs w:val="24"/>
          <w:lang w:val="en" w:eastAsia="id-ID"/>
        </w:rPr>
        <w:t>PN.Grt</w:t>
      </w:r>
      <w:proofErr w:type="spellEnd"/>
      <w:r w:rsidRPr="00D06966">
        <w:rPr>
          <w:rFonts w:ascii="Arial" w:eastAsia="Times New Roman" w:hAnsi="Arial" w:cs="Arial"/>
          <w:color w:val="212121"/>
          <w:sz w:val="24"/>
          <w:szCs w:val="24"/>
          <w:lang w:val="en" w:eastAsia="id-ID"/>
        </w:rPr>
        <w:t xml:space="preserve"> about deliberately maintaining a protected Rare Wildlife already reflects the principle of justice. This research is a normative legal research with a statue approach, which is to examine the law and regulations related to legal issues raised and the analytical approach (</w:t>
      </w:r>
      <w:proofErr w:type="spellStart"/>
      <w:r w:rsidRPr="00D06966">
        <w:rPr>
          <w:rFonts w:ascii="Arial" w:eastAsia="Times New Roman" w:hAnsi="Arial" w:cs="Arial"/>
          <w:color w:val="212121"/>
          <w:sz w:val="24"/>
          <w:szCs w:val="24"/>
          <w:lang w:val="en" w:eastAsia="id-ID"/>
        </w:rPr>
        <w:t>analthical</w:t>
      </w:r>
      <w:proofErr w:type="spellEnd"/>
      <w:r w:rsidRPr="00D06966">
        <w:rPr>
          <w:rFonts w:ascii="Arial" w:eastAsia="Times New Roman" w:hAnsi="Arial" w:cs="Arial"/>
          <w:color w:val="212121"/>
          <w:sz w:val="24"/>
          <w:szCs w:val="24"/>
          <w:lang w:val="en" w:eastAsia="id-ID"/>
        </w:rPr>
        <w:t xml:space="preserve"> approach), </w:t>
      </w:r>
      <w:proofErr w:type="spellStart"/>
      <w:r w:rsidRPr="00D06966">
        <w:rPr>
          <w:rFonts w:ascii="Arial" w:eastAsia="Times New Roman" w:hAnsi="Arial" w:cs="Arial"/>
          <w:color w:val="212121"/>
          <w:sz w:val="24"/>
          <w:szCs w:val="24"/>
          <w:lang w:val="en" w:eastAsia="id-ID"/>
        </w:rPr>
        <w:t>ie</w:t>
      </w:r>
      <w:proofErr w:type="spellEnd"/>
      <w:r w:rsidRPr="00D06966">
        <w:rPr>
          <w:rFonts w:ascii="Arial" w:eastAsia="Times New Roman" w:hAnsi="Arial" w:cs="Arial"/>
          <w:color w:val="212121"/>
          <w:sz w:val="24"/>
          <w:szCs w:val="24"/>
          <w:lang w:val="en" w:eastAsia="id-ID"/>
        </w:rPr>
        <w:t xml:space="preserve"> the researcher will examine deeply to the sound of a text legislation. The type of data used is secondary data. Secondary data sources used include primary legal materials, secondary law materials and tertiary legal materials. Data collection techniques used are document studies or library materials include efforts to collect data by visiting libraries, reading, reviewing and studying books, literature, articles, magazines, newspapers, scientific papers, papers, the Internet, and </w:t>
      </w:r>
      <w:proofErr w:type="spellStart"/>
      <w:r w:rsidRPr="00D06966">
        <w:rPr>
          <w:rFonts w:ascii="Arial" w:eastAsia="Times New Roman" w:hAnsi="Arial" w:cs="Arial"/>
          <w:color w:val="212121"/>
          <w:sz w:val="24"/>
          <w:szCs w:val="24"/>
          <w:lang w:val="en" w:eastAsia="id-ID"/>
        </w:rPr>
        <w:t>etc</w:t>
      </w:r>
      <w:proofErr w:type="spellEnd"/>
      <w:r w:rsidRPr="00D06966">
        <w:rPr>
          <w:rFonts w:ascii="Arial" w:eastAsia="Times New Roman" w:hAnsi="Arial" w:cs="Arial"/>
          <w:color w:val="212121"/>
          <w:sz w:val="24"/>
          <w:szCs w:val="24"/>
          <w:lang w:val="en" w:eastAsia="id-ID"/>
        </w:rPr>
        <w:t xml:space="preserve"> that are closely related to the subject matter in the study. Based on the result of the research, the conclusion of the criminal offense of protected animal ownership is stipulated clearly and firmly in Law Number 5 of 1990 concerning Conservation of Biological Natural Resources and its Ecosystem namely Article 21 paragraph (2) and criminal threat in Article 40 paragraph (2) </w:t>
      </w:r>
      <w:proofErr w:type="spellStart"/>
      <w:r w:rsidRPr="00D06966">
        <w:rPr>
          <w:rFonts w:ascii="Arial" w:eastAsia="Times New Roman" w:hAnsi="Arial" w:cs="Arial"/>
          <w:color w:val="212121"/>
          <w:sz w:val="24"/>
          <w:szCs w:val="24"/>
          <w:lang w:val="en" w:eastAsia="id-ID"/>
        </w:rPr>
        <w:t>ie</w:t>
      </w:r>
      <w:proofErr w:type="spellEnd"/>
      <w:r w:rsidRPr="00D06966">
        <w:rPr>
          <w:rFonts w:ascii="Arial" w:eastAsia="Times New Roman" w:hAnsi="Arial" w:cs="Arial"/>
          <w:color w:val="212121"/>
          <w:sz w:val="24"/>
          <w:szCs w:val="24"/>
          <w:lang w:val="en" w:eastAsia="id-ID"/>
        </w:rPr>
        <w:t xml:space="preserve">, a maximum imprisonment of 5 (five) years and a maximum fine of </w:t>
      </w:r>
      <w:proofErr w:type="spellStart"/>
      <w:r w:rsidRPr="00D06966">
        <w:rPr>
          <w:rFonts w:ascii="Arial" w:eastAsia="Times New Roman" w:hAnsi="Arial" w:cs="Arial"/>
          <w:color w:val="212121"/>
          <w:sz w:val="24"/>
          <w:szCs w:val="24"/>
          <w:lang w:val="en" w:eastAsia="id-ID"/>
        </w:rPr>
        <w:t>Rp</w:t>
      </w:r>
      <w:proofErr w:type="spellEnd"/>
      <w:r w:rsidRPr="00D06966">
        <w:rPr>
          <w:rFonts w:ascii="Arial" w:eastAsia="Times New Roman" w:hAnsi="Arial" w:cs="Arial"/>
          <w:color w:val="212121"/>
          <w:sz w:val="24"/>
          <w:szCs w:val="24"/>
          <w:lang w:val="en" w:eastAsia="id-ID"/>
        </w:rPr>
        <w:t xml:space="preserve">. 100,000.00 (one hundred million rupiah). Then the Judge's legal considerations in handling criminal penalties against perpetrators of criminal acts intentionally maintaining this rare protected wildlife in the case Number 116 / </w:t>
      </w:r>
      <w:proofErr w:type="spellStart"/>
      <w:r w:rsidRPr="00D06966">
        <w:rPr>
          <w:rFonts w:ascii="Arial" w:eastAsia="Times New Roman" w:hAnsi="Arial" w:cs="Arial"/>
          <w:color w:val="212121"/>
          <w:sz w:val="24"/>
          <w:szCs w:val="24"/>
          <w:lang w:val="en" w:eastAsia="id-ID"/>
        </w:rPr>
        <w:t>Pid.Sus</w:t>
      </w:r>
      <w:proofErr w:type="spellEnd"/>
      <w:r w:rsidRPr="00D06966">
        <w:rPr>
          <w:rFonts w:ascii="Arial" w:eastAsia="Times New Roman" w:hAnsi="Arial" w:cs="Arial"/>
          <w:color w:val="212121"/>
          <w:sz w:val="24"/>
          <w:szCs w:val="24"/>
          <w:lang w:val="en" w:eastAsia="id-ID"/>
        </w:rPr>
        <w:t xml:space="preserve"> / 2015 / PN. </w:t>
      </w:r>
      <w:proofErr w:type="spellStart"/>
      <w:r w:rsidRPr="00D06966">
        <w:rPr>
          <w:rFonts w:ascii="Arial" w:eastAsia="Times New Roman" w:hAnsi="Arial" w:cs="Arial"/>
          <w:color w:val="212121"/>
          <w:sz w:val="24"/>
          <w:szCs w:val="24"/>
          <w:lang w:val="en" w:eastAsia="id-ID"/>
        </w:rPr>
        <w:t>Grt</w:t>
      </w:r>
      <w:proofErr w:type="spellEnd"/>
      <w:r w:rsidRPr="00D06966">
        <w:rPr>
          <w:rFonts w:ascii="Arial" w:eastAsia="Times New Roman" w:hAnsi="Arial" w:cs="Arial"/>
          <w:color w:val="212121"/>
          <w:sz w:val="24"/>
          <w:szCs w:val="24"/>
          <w:lang w:val="en" w:eastAsia="id-ID"/>
        </w:rPr>
        <w:t>, the judge's verdict is very light from the prosecutor's claim. Therefore, the suggestion is that the judge should pay more attention to the elements of a criminal act so that in addition to considering incriminating matters and lighten the defendant, In the case of this crime, the Prosecutor should make an appeal lawsuit.</w:t>
      </w:r>
    </w:p>
    <w:p w14:paraId="61E8404F" w14:textId="77777777" w:rsidR="00AC3DD3" w:rsidRPr="00D06966" w:rsidRDefault="00AC3DD3" w:rsidP="00AC3D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id-ID"/>
        </w:rPr>
      </w:pPr>
    </w:p>
    <w:p w14:paraId="25F80884" w14:textId="77777777" w:rsidR="00AC3DD3" w:rsidRPr="00D06966" w:rsidRDefault="00AC3DD3" w:rsidP="00AC3D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lang w:eastAsia="id-ID"/>
        </w:rPr>
      </w:pPr>
      <w:r w:rsidRPr="00D06966">
        <w:rPr>
          <w:rFonts w:ascii="Arial" w:eastAsia="Times New Roman" w:hAnsi="Arial" w:cs="Arial"/>
          <w:b/>
          <w:color w:val="212121"/>
          <w:sz w:val="24"/>
          <w:szCs w:val="24"/>
          <w:lang w:val="en" w:eastAsia="id-ID"/>
        </w:rPr>
        <w:t>Keywords: Crime Maintain, Wildlife that is protected</w:t>
      </w:r>
      <w:r w:rsidRPr="00D06966">
        <w:rPr>
          <w:rFonts w:ascii="Arial" w:eastAsia="Times New Roman" w:hAnsi="Arial" w:cs="Arial"/>
          <w:b/>
          <w:color w:val="212121"/>
          <w:sz w:val="24"/>
          <w:szCs w:val="24"/>
          <w:lang w:eastAsia="id-ID"/>
        </w:rPr>
        <w:t>.</w:t>
      </w:r>
    </w:p>
    <w:p w14:paraId="376B866C" w14:textId="77777777" w:rsidR="00B6482E" w:rsidRPr="00D06966" w:rsidRDefault="00B6482E" w:rsidP="00AC3DD3">
      <w:pPr>
        <w:jc w:val="both"/>
        <w:rPr>
          <w:rFonts w:ascii="Arial" w:hAnsi="Arial" w:cs="Arial"/>
        </w:rPr>
      </w:pPr>
      <w:bookmarkStart w:id="0" w:name="_GoBack"/>
      <w:bookmarkEnd w:id="0"/>
    </w:p>
    <w:sectPr w:rsidR="00B6482E" w:rsidRPr="00D06966" w:rsidSect="00AC3DD3">
      <w:footerReference w:type="default" r:id="rId6"/>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2011F" w14:textId="77777777" w:rsidR="00B4717A" w:rsidRDefault="00B4717A" w:rsidP="00B4717A">
      <w:pPr>
        <w:spacing w:after="0" w:line="240" w:lineRule="auto"/>
      </w:pPr>
      <w:r>
        <w:separator/>
      </w:r>
    </w:p>
  </w:endnote>
  <w:endnote w:type="continuationSeparator" w:id="0">
    <w:p w14:paraId="52D38E52" w14:textId="77777777" w:rsidR="00B4717A" w:rsidRDefault="00B4717A" w:rsidP="00B47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2491937"/>
      <w:docPartObj>
        <w:docPartGallery w:val="Page Numbers (Bottom of Page)"/>
        <w:docPartUnique/>
      </w:docPartObj>
    </w:sdtPr>
    <w:sdtEndPr>
      <w:rPr>
        <w:noProof/>
      </w:rPr>
    </w:sdtEndPr>
    <w:sdtContent>
      <w:p w14:paraId="05D21C13" w14:textId="49E9FC58" w:rsidR="00B4717A" w:rsidRDefault="00B4717A">
        <w:pPr>
          <w:pStyle w:val="Footer"/>
          <w:jc w:val="center"/>
        </w:pPr>
        <w:r>
          <w:rPr>
            <w:lang w:val="en-AU"/>
          </w:rPr>
          <w:t>vii</w:t>
        </w:r>
      </w:p>
    </w:sdtContent>
  </w:sdt>
  <w:p w14:paraId="64FCD69C" w14:textId="77777777" w:rsidR="00B4717A" w:rsidRDefault="00B47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35173" w14:textId="77777777" w:rsidR="00B4717A" w:rsidRDefault="00B4717A" w:rsidP="00B4717A">
      <w:pPr>
        <w:spacing w:after="0" w:line="240" w:lineRule="auto"/>
      </w:pPr>
      <w:r>
        <w:separator/>
      </w:r>
    </w:p>
  </w:footnote>
  <w:footnote w:type="continuationSeparator" w:id="0">
    <w:p w14:paraId="02E20807" w14:textId="77777777" w:rsidR="00B4717A" w:rsidRDefault="00B4717A" w:rsidP="00B471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BEE"/>
    <w:rsid w:val="00242BEE"/>
    <w:rsid w:val="00AC3DD3"/>
    <w:rsid w:val="00B4717A"/>
    <w:rsid w:val="00B6482E"/>
    <w:rsid w:val="00D069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FF2F"/>
  <w15:docId w15:val="{A2A48741-5688-492A-9E4B-BB6970F5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3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C3DD3"/>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B47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17A"/>
  </w:style>
  <w:style w:type="paragraph" w:styleId="Footer">
    <w:name w:val="footer"/>
    <w:basedOn w:val="Normal"/>
    <w:link w:val="FooterChar"/>
    <w:uiPriority w:val="99"/>
    <w:unhideWhenUsed/>
    <w:rsid w:val="00B47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11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1947</Characters>
  <Application>Microsoft Office Word</Application>
  <DocSecurity>0</DocSecurity>
  <Lines>16</Lines>
  <Paragraphs>4</Paragraphs>
  <ScaleCrop>false</ScaleCrop>
  <Company>home</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hp</cp:lastModifiedBy>
  <cp:revision>5</cp:revision>
  <dcterms:created xsi:type="dcterms:W3CDTF">2018-07-15T13:55:00Z</dcterms:created>
  <dcterms:modified xsi:type="dcterms:W3CDTF">2018-12-13T00:46:00Z</dcterms:modified>
</cp:coreProperties>
</file>