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C1306" w14:textId="62EFB919" w:rsidR="006974AB" w:rsidRDefault="00B80F36" w:rsidP="004F62D5">
      <w:pPr>
        <w:spacing w:after="0" w:line="240" w:lineRule="auto"/>
        <w:contextualSpacing/>
        <w:jc w:val="center"/>
        <w:rPr>
          <w:rFonts w:asciiTheme="majorBidi" w:hAnsiTheme="majorBidi" w:cstheme="majorBidi"/>
          <w:b/>
          <w:bCs/>
          <w:sz w:val="28"/>
          <w:szCs w:val="28"/>
          <w:lang w:val="en-US"/>
        </w:rPr>
      </w:pPr>
      <w:r w:rsidRPr="00B80F36">
        <w:rPr>
          <w:rFonts w:asciiTheme="majorBidi" w:hAnsiTheme="majorBidi" w:cstheme="majorBidi"/>
          <w:b/>
          <w:bCs/>
          <w:sz w:val="28"/>
          <w:szCs w:val="28"/>
          <w:lang w:val="en-US"/>
        </w:rPr>
        <w:t>Criminal Responsibility for Cyberbullying Actors and Settlement of Cyberbullying Cases Committed by Children</w:t>
      </w:r>
    </w:p>
    <w:p w14:paraId="219CD724" w14:textId="77777777" w:rsidR="00B80F36" w:rsidRDefault="00B80F36" w:rsidP="004F62D5">
      <w:pPr>
        <w:spacing w:after="0" w:line="240" w:lineRule="auto"/>
        <w:contextualSpacing/>
        <w:jc w:val="center"/>
        <w:rPr>
          <w:rFonts w:ascii="Times New Roman" w:hAnsi="Times New Roman" w:cs="Times New Roman"/>
          <w:b/>
          <w:bCs/>
          <w:sz w:val="28"/>
          <w:szCs w:val="28"/>
          <w:lang w:val="en-US"/>
        </w:rPr>
      </w:pPr>
    </w:p>
    <w:p w14:paraId="7A3E1117" w14:textId="62F607FA" w:rsidR="003F228D" w:rsidRPr="00B80F36" w:rsidRDefault="00B80F36" w:rsidP="00B80F36">
      <w:pPr>
        <w:spacing w:after="0" w:line="276" w:lineRule="auto"/>
        <w:jc w:val="center"/>
        <w:rPr>
          <w:rFonts w:asciiTheme="majorBidi" w:hAnsiTheme="majorBidi" w:cstheme="majorBidi"/>
          <w:b/>
          <w:bCs/>
          <w:sz w:val="24"/>
          <w:szCs w:val="24"/>
        </w:rPr>
      </w:pPr>
      <w:r w:rsidRPr="00B80F36">
        <w:rPr>
          <w:rFonts w:asciiTheme="majorBidi" w:hAnsiTheme="majorBidi" w:cstheme="majorBidi"/>
          <w:b/>
          <w:bCs/>
          <w:sz w:val="24"/>
          <w:szCs w:val="24"/>
          <w:lang w:val="en-US"/>
        </w:rPr>
        <w:t xml:space="preserve">Pertanggungjawaban Pidana Bagi Pelaku Tindak Pidana </w:t>
      </w:r>
      <w:r w:rsidRPr="00B80F36">
        <w:rPr>
          <w:rFonts w:asciiTheme="majorBidi" w:hAnsiTheme="majorBidi" w:cstheme="majorBidi"/>
          <w:b/>
          <w:bCs/>
          <w:i/>
          <w:iCs/>
          <w:sz w:val="24"/>
          <w:szCs w:val="24"/>
          <w:lang w:val="en-US"/>
        </w:rPr>
        <w:t xml:space="preserve">Cyberbullying dan </w:t>
      </w:r>
      <w:r w:rsidRPr="00B80F36">
        <w:rPr>
          <w:rFonts w:asciiTheme="majorBidi" w:hAnsiTheme="majorBidi" w:cstheme="majorBidi"/>
          <w:b/>
          <w:bCs/>
          <w:sz w:val="24"/>
          <w:szCs w:val="24"/>
          <w:lang w:val="en-US"/>
        </w:rPr>
        <w:t>P</w:t>
      </w:r>
      <w:r>
        <w:rPr>
          <w:rFonts w:asciiTheme="majorBidi" w:hAnsiTheme="majorBidi" w:cstheme="majorBidi"/>
          <w:b/>
          <w:bCs/>
          <w:sz w:val="24"/>
          <w:szCs w:val="24"/>
        </w:rPr>
        <w:t xml:space="preserve">enyelesaian </w:t>
      </w:r>
      <w:r>
        <w:rPr>
          <w:rFonts w:asciiTheme="majorBidi" w:hAnsiTheme="majorBidi" w:cstheme="majorBidi"/>
          <w:b/>
          <w:bCs/>
          <w:sz w:val="24"/>
          <w:szCs w:val="24"/>
          <w:lang w:val="en-US"/>
        </w:rPr>
        <w:t>K</w:t>
      </w:r>
      <w:r w:rsidRPr="00B80F36">
        <w:rPr>
          <w:rFonts w:asciiTheme="majorBidi" w:hAnsiTheme="majorBidi" w:cstheme="majorBidi"/>
          <w:b/>
          <w:bCs/>
          <w:sz w:val="24"/>
          <w:szCs w:val="24"/>
        </w:rPr>
        <w:t xml:space="preserve">asus </w:t>
      </w:r>
      <w:r w:rsidRPr="00B80F36">
        <w:rPr>
          <w:rFonts w:asciiTheme="majorBidi" w:hAnsiTheme="majorBidi" w:cstheme="majorBidi"/>
          <w:b/>
          <w:bCs/>
          <w:i/>
          <w:iCs/>
          <w:sz w:val="24"/>
          <w:szCs w:val="24"/>
          <w:lang w:val="en-US"/>
        </w:rPr>
        <w:t>Cyberbullying</w:t>
      </w:r>
      <w:r w:rsidRPr="00B80F36">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Y</w:t>
      </w:r>
      <w:r>
        <w:rPr>
          <w:rFonts w:asciiTheme="majorBidi" w:hAnsiTheme="majorBidi" w:cstheme="majorBidi"/>
          <w:b/>
          <w:bCs/>
          <w:sz w:val="24"/>
          <w:szCs w:val="24"/>
        </w:rPr>
        <w:t xml:space="preserve">ang </w:t>
      </w:r>
      <w:r>
        <w:rPr>
          <w:rFonts w:asciiTheme="majorBidi" w:hAnsiTheme="majorBidi" w:cstheme="majorBidi"/>
          <w:b/>
          <w:bCs/>
          <w:sz w:val="24"/>
          <w:szCs w:val="24"/>
          <w:lang w:val="en-US"/>
        </w:rPr>
        <w:t>D</w:t>
      </w:r>
      <w:r>
        <w:rPr>
          <w:rFonts w:asciiTheme="majorBidi" w:hAnsiTheme="majorBidi" w:cstheme="majorBidi"/>
          <w:b/>
          <w:bCs/>
          <w:sz w:val="24"/>
          <w:szCs w:val="24"/>
        </w:rPr>
        <w:t xml:space="preserve">ilakukan </w:t>
      </w:r>
      <w:r>
        <w:rPr>
          <w:rFonts w:asciiTheme="majorBidi" w:hAnsiTheme="majorBidi" w:cstheme="majorBidi"/>
          <w:b/>
          <w:bCs/>
          <w:sz w:val="24"/>
          <w:szCs w:val="24"/>
          <w:lang w:val="en-US"/>
        </w:rPr>
        <w:t>O</w:t>
      </w:r>
      <w:r>
        <w:rPr>
          <w:rFonts w:asciiTheme="majorBidi" w:hAnsiTheme="majorBidi" w:cstheme="majorBidi"/>
          <w:b/>
          <w:bCs/>
          <w:sz w:val="24"/>
          <w:szCs w:val="24"/>
        </w:rPr>
        <w:t xml:space="preserve">leh </w:t>
      </w:r>
      <w:r>
        <w:rPr>
          <w:rFonts w:asciiTheme="majorBidi" w:hAnsiTheme="majorBidi" w:cstheme="majorBidi"/>
          <w:b/>
          <w:bCs/>
          <w:sz w:val="24"/>
          <w:szCs w:val="24"/>
          <w:lang w:val="en-US"/>
        </w:rPr>
        <w:t>A</w:t>
      </w:r>
      <w:r w:rsidRPr="00B80F36">
        <w:rPr>
          <w:rFonts w:asciiTheme="majorBidi" w:hAnsiTheme="majorBidi" w:cstheme="majorBidi"/>
          <w:b/>
          <w:bCs/>
          <w:sz w:val="24"/>
          <w:szCs w:val="24"/>
        </w:rPr>
        <w:t>nak</w:t>
      </w:r>
    </w:p>
    <w:p w14:paraId="01DC34EA" w14:textId="77777777" w:rsidR="00E9485F" w:rsidRPr="003F228D" w:rsidRDefault="00E9485F" w:rsidP="004F62D5">
      <w:pPr>
        <w:tabs>
          <w:tab w:val="left" w:pos="8222"/>
        </w:tabs>
        <w:spacing w:after="0"/>
        <w:jc w:val="center"/>
        <w:rPr>
          <w:rFonts w:asciiTheme="majorBidi" w:hAnsiTheme="majorBidi" w:cstheme="majorBidi"/>
          <w:b/>
          <w:bCs/>
          <w:sz w:val="24"/>
          <w:szCs w:val="24"/>
        </w:rPr>
      </w:pPr>
    </w:p>
    <w:p w14:paraId="77E6AFD3" w14:textId="54142A6F" w:rsidR="00E9485F" w:rsidRPr="00AD05A0" w:rsidRDefault="005F6837" w:rsidP="004F62D5">
      <w:pPr>
        <w:tabs>
          <w:tab w:val="left" w:pos="8222"/>
        </w:tabs>
        <w:spacing w:after="0"/>
        <w:ind w:left="709"/>
        <w:jc w:val="center"/>
        <w:rPr>
          <w:rFonts w:asciiTheme="majorBidi" w:hAnsiTheme="majorBidi" w:cstheme="majorBidi"/>
          <w:sz w:val="24"/>
          <w:szCs w:val="24"/>
          <w:lang w:val="en-US"/>
        </w:rPr>
      </w:pPr>
      <w:r>
        <w:rPr>
          <w:rFonts w:asciiTheme="majorBidi" w:hAnsiTheme="majorBidi" w:cstheme="majorBidi"/>
          <w:sz w:val="24"/>
          <w:szCs w:val="24"/>
          <w:lang w:val="en-US"/>
        </w:rPr>
        <w:t>Reinhard</w:t>
      </w:r>
    </w:p>
    <w:p w14:paraId="67F4220C" w14:textId="77777777" w:rsidR="00E9485F" w:rsidRPr="00AD05A0" w:rsidRDefault="00E9485F" w:rsidP="004F62D5">
      <w:pPr>
        <w:tabs>
          <w:tab w:val="left" w:pos="8222"/>
        </w:tabs>
        <w:spacing w:after="0"/>
        <w:jc w:val="center"/>
        <w:rPr>
          <w:rFonts w:asciiTheme="majorBidi" w:hAnsiTheme="majorBidi" w:cstheme="majorBidi"/>
          <w:sz w:val="24"/>
          <w:szCs w:val="24"/>
        </w:rPr>
      </w:pPr>
      <w:r w:rsidRPr="00AD05A0">
        <w:rPr>
          <w:rFonts w:asciiTheme="majorBidi" w:hAnsiTheme="majorBidi" w:cstheme="majorBidi"/>
          <w:sz w:val="24"/>
          <w:szCs w:val="24"/>
        </w:rPr>
        <w:t>Sekolah Tinggi Ilmu Hukum IBLAM</w:t>
      </w:r>
    </w:p>
    <w:p w14:paraId="1BCB0299" w14:textId="77777777" w:rsidR="00E9485F" w:rsidRPr="00710086" w:rsidRDefault="00E9485F" w:rsidP="004F62D5">
      <w:pPr>
        <w:spacing w:after="0" w:line="240" w:lineRule="auto"/>
        <w:contextualSpacing/>
        <w:jc w:val="center"/>
        <w:rPr>
          <w:rFonts w:ascii="Times New Roman" w:hAnsi="Times New Roman" w:cs="Times New Roman"/>
          <w:b/>
          <w:bCs/>
          <w:sz w:val="24"/>
          <w:szCs w:val="24"/>
        </w:rPr>
      </w:pPr>
    </w:p>
    <w:p w14:paraId="562F720F" w14:textId="77777777" w:rsidR="00E9485F" w:rsidRPr="003C460C" w:rsidRDefault="00E9485F" w:rsidP="004F62D5">
      <w:pPr>
        <w:spacing w:after="0" w:line="240" w:lineRule="auto"/>
        <w:contextualSpacing/>
        <w:rPr>
          <w:rFonts w:asciiTheme="majorBidi" w:hAnsiTheme="majorBidi" w:cstheme="majorBidi"/>
          <w:sz w:val="24"/>
          <w:szCs w:val="24"/>
        </w:rPr>
      </w:pPr>
    </w:p>
    <w:p w14:paraId="5E4C2A26" w14:textId="061B2C7D" w:rsidR="00B80F36" w:rsidRPr="00B80F36" w:rsidRDefault="00E9485F" w:rsidP="00B80F36">
      <w:pPr>
        <w:spacing w:after="0" w:line="240" w:lineRule="auto"/>
        <w:ind w:left="709" w:hanging="709"/>
        <w:contextualSpacing/>
        <w:rPr>
          <w:rStyle w:val="styleswordwithsynonyms8m9z7"/>
          <w:rFonts w:asciiTheme="majorBidi" w:hAnsiTheme="majorBidi" w:cstheme="majorBidi"/>
          <w:i/>
          <w:iCs/>
          <w:sz w:val="24"/>
          <w:szCs w:val="24"/>
        </w:rPr>
      </w:pPr>
      <w:r w:rsidRPr="00E44013">
        <w:rPr>
          <w:rFonts w:asciiTheme="majorBidi" w:hAnsiTheme="majorBidi" w:cstheme="majorBidi"/>
          <w:sz w:val="24"/>
          <w:szCs w:val="24"/>
        </w:rPr>
        <w:t>Abstrak</w:t>
      </w:r>
    </w:p>
    <w:p w14:paraId="4DE9FC08" w14:textId="7E5E9C0F" w:rsidR="00E9485F" w:rsidRDefault="00B80F36" w:rsidP="008862FF">
      <w:pPr>
        <w:spacing w:after="0" w:line="240" w:lineRule="auto"/>
        <w:contextualSpacing/>
        <w:jc w:val="both"/>
      </w:pPr>
      <w:r w:rsidRPr="00E75DA7">
        <w:rPr>
          <w:rStyle w:val="styleswordwithsynonyms8m9z7"/>
          <w:rFonts w:asciiTheme="majorBidi" w:hAnsiTheme="majorBidi" w:cstheme="majorBidi"/>
          <w:color w:val="000000" w:themeColor="text1"/>
          <w:spacing w:val="2"/>
          <w:sz w:val="24"/>
          <w:szCs w:val="24"/>
        </w:rPr>
        <w:t>Dampak</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kemajuan</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ilmu</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pengetahuan</w:t>
      </w:r>
      <w:r w:rsidRPr="00E75DA7">
        <w:rPr>
          <w:rFonts w:asciiTheme="majorBidi" w:hAnsiTheme="majorBidi" w:cstheme="majorBidi"/>
          <w:color w:val="000000" w:themeColor="text1"/>
          <w:spacing w:val="2"/>
          <w:sz w:val="24"/>
          <w:szCs w:val="24"/>
        </w:rPr>
        <w:t xml:space="preserve">, teknologi, </w:t>
      </w:r>
      <w:r w:rsidRPr="00E75DA7">
        <w:rPr>
          <w:rStyle w:val="styleswordwithsynonyms8m9z7"/>
          <w:rFonts w:asciiTheme="majorBidi" w:hAnsiTheme="majorBidi" w:cstheme="majorBidi"/>
          <w:color w:val="000000" w:themeColor="text1"/>
          <w:spacing w:val="2"/>
          <w:sz w:val="24"/>
          <w:szCs w:val="24"/>
        </w:rPr>
        <w:t>dan</w:t>
      </w:r>
      <w:r w:rsidRPr="00E75DA7">
        <w:rPr>
          <w:rFonts w:asciiTheme="majorBidi" w:hAnsiTheme="majorBidi" w:cstheme="majorBidi"/>
          <w:color w:val="000000" w:themeColor="text1"/>
          <w:spacing w:val="2"/>
          <w:sz w:val="24"/>
          <w:szCs w:val="24"/>
        </w:rPr>
        <w:t xml:space="preserve"> budaya Perkembangan </w:t>
      </w:r>
      <w:r w:rsidRPr="00E75DA7">
        <w:rPr>
          <w:rStyle w:val="styleswordwithsynonyms8m9z7"/>
          <w:rFonts w:asciiTheme="majorBidi" w:hAnsiTheme="majorBidi" w:cstheme="majorBidi"/>
          <w:color w:val="000000" w:themeColor="text1"/>
          <w:spacing w:val="2"/>
          <w:sz w:val="24"/>
          <w:szCs w:val="24"/>
        </w:rPr>
        <w:t>umum</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mempengaruhi</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seluruh</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aspek</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kehidupan</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manusia</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masyarakat</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termasuk</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anak</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Banyak</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anak</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melakukan</w:t>
      </w:r>
      <w:r w:rsidRPr="00E75DA7">
        <w:rPr>
          <w:rFonts w:asciiTheme="majorBidi" w:hAnsiTheme="majorBidi" w:cstheme="majorBidi"/>
          <w:color w:val="000000" w:themeColor="text1"/>
          <w:spacing w:val="2"/>
          <w:sz w:val="24"/>
          <w:szCs w:val="24"/>
        </w:rPr>
        <w:t xml:space="preserve"> hal-hal </w:t>
      </w:r>
      <w:r w:rsidRPr="00E75DA7">
        <w:rPr>
          <w:rStyle w:val="styleswordwithsynonyms8m9z7"/>
          <w:rFonts w:asciiTheme="majorBidi" w:hAnsiTheme="majorBidi" w:cstheme="majorBidi"/>
          <w:color w:val="000000" w:themeColor="text1"/>
          <w:spacing w:val="2"/>
          <w:sz w:val="24"/>
          <w:szCs w:val="24"/>
        </w:rPr>
        <w:t>yang</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biasanya</w:t>
      </w:r>
      <w:r w:rsidRPr="00E75DA7">
        <w:rPr>
          <w:rFonts w:asciiTheme="majorBidi" w:hAnsiTheme="majorBidi" w:cstheme="majorBidi"/>
          <w:color w:val="000000" w:themeColor="text1"/>
          <w:spacing w:val="2"/>
          <w:sz w:val="24"/>
          <w:szCs w:val="24"/>
        </w:rPr>
        <w:t xml:space="preserve"> </w:t>
      </w:r>
      <w:r w:rsidRPr="00E75DA7">
        <w:rPr>
          <w:rStyle w:val="styleswordwithsynonyms8m9z7"/>
          <w:rFonts w:asciiTheme="majorBidi" w:hAnsiTheme="majorBidi" w:cstheme="majorBidi"/>
          <w:color w:val="000000" w:themeColor="text1"/>
          <w:spacing w:val="2"/>
          <w:sz w:val="24"/>
          <w:szCs w:val="24"/>
        </w:rPr>
        <w:t>tidak</w:t>
      </w:r>
      <w:r w:rsidRPr="00E75DA7">
        <w:rPr>
          <w:rFonts w:asciiTheme="majorBidi" w:hAnsiTheme="majorBidi" w:cstheme="majorBidi"/>
          <w:color w:val="000000" w:themeColor="text1"/>
          <w:spacing w:val="2"/>
          <w:sz w:val="24"/>
          <w:szCs w:val="24"/>
        </w:rPr>
        <w:t xml:space="preserve"> dilakukan </w:t>
      </w:r>
      <w:r w:rsidRPr="00E75DA7">
        <w:rPr>
          <w:rStyle w:val="styleswordwithsynonyms8m9z7"/>
          <w:rFonts w:asciiTheme="majorBidi" w:hAnsiTheme="majorBidi" w:cstheme="majorBidi"/>
          <w:color w:val="000000" w:themeColor="text1"/>
          <w:spacing w:val="2"/>
          <w:sz w:val="24"/>
          <w:szCs w:val="24"/>
        </w:rPr>
        <w:t>oleh</w:t>
      </w:r>
      <w:r w:rsidRPr="00E75DA7">
        <w:rPr>
          <w:rFonts w:asciiTheme="majorBidi" w:hAnsiTheme="majorBidi" w:cstheme="majorBidi"/>
          <w:color w:val="000000" w:themeColor="text1"/>
          <w:spacing w:val="2"/>
          <w:sz w:val="24"/>
          <w:szCs w:val="24"/>
        </w:rPr>
        <w:t xml:space="preserve"> anak-anak.</w:t>
      </w:r>
      <w:r w:rsidRPr="00E75DA7">
        <w:rPr>
          <w:rStyle w:val="styleswordwithsynonyms8m9z7"/>
          <w:rFonts w:asciiTheme="majorBidi" w:hAnsiTheme="majorBidi" w:cstheme="majorBidi"/>
          <w:color w:val="000000" w:themeColor="text1"/>
          <w:spacing w:val="2"/>
          <w:sz w:val="24"/>
          <w:szCs w:val="24"/>
          <w:lang w:val="en-US"/>
        </w:rPr>
        <w:t xml:space="preserve"> </w:t>
      </w:r>
      <w:r w:rsidR="008862FF" w:rsidRPr="00E75DA7">
        <w:rPr>
          <w:rStyle w:val="Emphasis"/>
          <w:rFonts w:ascii="Poppins" w:hAnsi="Poppins"/>
          <w:color w:val="000000"/>
          <w:sz w:val="24"/>
          <w:szCs w:val="24"/>
          <w:shd w:val="clear" w:color="auto" w:fill="FFFFFF"/>
        </w:rPr>
        <w:t>Cyberbullying</w:t>
      </w:r>
      <w:r w:rsidR="008862FF" w:rsidRPr="00E75DA7">
        <w:rPr>
          <w:rFonts w:ascii="Poppins" w:hAnsi="Poppins"/>
          <w:color w:val="000000"/>
          <w:sz w:val="24"/>
          <w:szCs w:val="24"/>
          <w:shd w:val="clear" w:color="auto" w:fill="FFFFFF"/>
        </w:rPr>
        <w:t> merupakan suatu bentuk perluasan dari </w:t>
      </w:r>
      <w:r w:rsidR="008862FF" w:rsidRPr="00E75DA7">
        <w:rPr>
          <w:rStyle w:val="Emphasis"/>
          <w:rFonts w:ascii="Poppins" w:hAnsi="Poppins"/>
          <w:color w:val="000000"/>
          <w:sz w:val="24"/>
          <w:szCs w:val="24"/>
          <w:shd w:val="clear" w:color="auto" w:fill="FFFFFF"/>
        </w:rPr>
        <w:t>bullying</w:t>
      </w:r>
      <w:r w:rsidR="008862FF" w:rsidRPr="00E75DA7">
        <w:rPr>
          <w:rFonts w:ascii="Poppins" w:hAnsi="Poppins"/>
          <w:color w:val="000000"/>
          <w:sz w:val="24"/>
          <w:szCs w:val="24"/>
          <w:shd w:val="clear" w:color="auto" w:fill="FFFFFF"/>
        </w:rPr>
        <w:t> yang merupakan perbuatan intimidasi. Kebijakan hukum di Indonesia yang telah mewadahi masalah perbuatan intimidasi terdapat dalam Kitab Undang-Undang Hukum Pidana maupun dalam Undang-Undang No. 11 Tahun 2008 jo Undang-Undang No. 19 Tahun 2016 tentang Informasi dan Transaksi Elektronik.</w:t>
      </w:r>
      <w:r w:rsidR="008862FF" w:rsidRPr="00E75DA7">
        <w:rPr>
          <w:rStyle w:val="styleswordwithsynonyms8m9z7"/>
          <w:rFonts w:asciiTheme="majorBidi" w:hAnsiTheme="majorBidi" w:cstheme="majorBidi"/>
          <w:color w:val="000000" w:themeColor="text1"/>
          <w:spacing w:val="2"/>
          <w:sz w:val="24"/>
          <w:szCs w:val="24"/>
          <w:lang w:val="en-US"/>
        </w:rPr>
        <w:t xml:space="preserve"> </w:t>
      </w:r>
      <w:r w:rsidR="00E9485F" w:rsidRPr="00E75DA7">
        <w:rPr>
          <w:rFonts w:asciiTheme="majorBidi" w:hAnsiTheme="majorBidi" w:cstheme="majorBidi"/>
          <w:color w:val="000000" w:themeColor="text1"/>
          <w:sz w:val="24"/>
          <w:szCs w:val="24"/>
        </w:rPr>
        <w:t>Rumusan dalam penelitian ini yaitu pertama</w:t>
      </w:r>
      <w:r w:rsidR="003C460C" w:rsidRPr="00E75DA7">
        <w:rPr>
          <w:rFonts w:asciiTheme="majorBidi" w:hAnsiTheme="majorBidi" w:cstheme="majorBidi"/>
          <w:color w:val="000000" w:themeColor="text1"/>
          <w:sz w:val="24"/>
          <w:szCs w:val="24"/>
          <w:lang w:val="en-US"/>
        </w:rPr>
        <w:t xml:space="preserve"> </w:t>
      </w:r>
      <w:r w:rsidRPr="00E75DA7">
        <w:rPr>
          <w:rFonts w:asciiTheme="majorBidi" w:hAnsiTheme="majorBidi" w:cstheme="majorBidi"/>
          <w:color w:val="000000" w:themeColor="text1"/>
          <w:sz w:val="24"/>
          <w:szCs w:val="24"/>
          <w:lang w:val="en-US"/>
        </w:rPr>
        <w:t xml:space="preserve">Bagaimana Pertanggungjawaban Pidana Bagi Pelaku Tindak Pidana </w:t>
      </w:r>
      <w:r w:rsidRPr="00E75DA7">
        <w:rPr>
          <w:rFonts w:asciiTheme="majorBidi" w:hAnsiTheme="majorBidi" w:cstheme="majorBidi"/>
          <w:i/>
          <w:iCs/>
          <w:color w:val="000000" w:themeColor="text1"/>
          <w:sz w:val="24"/>
          <w:szCs w:val="24"/>
          <w:lang w:val="en-US"/>
        </w:rPr>
        <w:t>Cyberbullying</w:t>
      </w:r>
      <w:r w:rsidRPr="00E75DA7">
        <w:rPr>
          <w:rFonts w:asciiTheme="majorBidi" w:hAnsiTheme="majorBidi" w:cstheme="majorBidi"/>
          <w:color w:val="000000" w:themeColor="text1"/>
          <w:sz w:val="24"/>
          <w:szCs w:val="24"/>
          <w:lang w:val="en-US"/>
        </w:rPr>
        <w:t>? Bagaimana P</w:t>
      </w:r>
      <w:r w:rsidRPr="00E75DA7">
        <w:rPr>
          <w:rFonts w:asciiTheme="majorBidi" w:hAnsiTheme="majorBidi" w:cstheme="majorBidi"/>
          <w:color w:val="000000" w:themeColor="text1"/>
          <w:sz w:val="24"/>
          <w:szCs w:val="24"/>
        </w:rPr>
        <w:t xml:space="preserve">enyelesaian kasus </w:t>
      </w:r>
      <w:r w:rsidRPr="00E75DA7">
        <w:rPr>
          <w:rFonts w:asciiTheme="majorBidi" w:hAnsiTheme="majorBidi" w:cstheme="majorBidi"/>
          <w:i/>
          <w:iCs/>
          <w:color w:val="000000" w:themeColor="text1"/>
          <w:sz w:val="24"/>
          <w:szCs w:val="24"/>
          <w:lang w:val="en-US"/>
        </w:rPr>
        <w:t>Cyberbullying</w:t>
      </w:r>
      <w:r w:rsidRPr="00E75DA7">
        <w:rPr>
          <w:rFonts w:asciiTheme="majorBidi" w:hAnsiTheme="majorBidi" w:cstheme="majorBidi"/>
          <w:color w:val="000000" w:themeColor="text1"/>
          <w:sz w:val="24"/>
          <w:szCs w:val="24"/>
          <w:lang w:val="en-US"/>
        </w:rPr>
        <w:t xml:space="preserve"> </w:t>
      </w:r>
      <w:r w:rsidRPr="00E75DA7">
        <w:rPr>
          <w:rFonts w:asciiTheme="majorBidi" w:hAnsiTheme="majorBidi" w:cstheme="majorBidi"/>
          <w:color w:val="000000" w:themeColor="text1"/>
          <w:sz w:val="24"/>
          <w:szCs w:val="24"/>
        </w:rPr>
        <w:t>yang dilakukan oleh anak</w:t>
      </w:r>
      <w:r w:rsidRPr="00E75DA7">
        <w:rPr>
          <w:rFonts w:asciiTheme="majorBidi" w:hAnsiTheme="majorBidi" w:cstheme="majorBidi"/>
          <w:color w:val="000000" w:themeColor="text1"/>
          <w:sz w:val="24"/>
          <w:szCs w:val="24"/>
          <w:lang w:val="en-US"/>
        </w:rPr>
        <w:t>?</w:t>
      </w:r>
      <w:r w:rsidR="003C460C" w:rsidRPr="00E75DA7">
        <w:rPr>
          <w:rFonts w:asciiTheme="majorBidi" w:hAnsiTheme="majorBidi" w:cstheme="majorBidi"/>
          <w:color w:val="000000" w:themeColor="text1"/>
          <w:sz w:val="24"/>
          <w:szCs w:val="24"/>
          <w:lang w:val="en-US"/>
        </w:rPr>
        <w:t xml:space="preserve">. </w:t>
      </w:r>
      <w:r w:rsidR="008E05A6" w:rsidRPr="00E75DA7">
        <w:rPr>
          <w:rFonts w:asciiTheme="majorBidi" w:hAnsiTheme="majorBidi" w:cstheme="majorBidi"/>
          <w:color w:val="000000" w:themeColor="text1"/>
          <w:sz w:val="24"/>
          <w:szCs w:val="24"/>
          <w:lang w:val="en-US"/>
        </w:rPr>
        <w:t>Jenis p</w:t>
      </w:r>
      <w:r w:rsidR="00E9485F" w:rsidRPr="00E75DA7">
        <w:rPr>
          <w:rFonts w:asciiTheme="majorBidi" w:hAnsiTheme="majorBidi" w:cstheme="majorBidi"/>
          <w:color w:val="000000" w:themeColor="text1"/>
          <w:sz w:val="24"/>
          <w:szCs w:val="24"/>
        </w:rPr>
        <w:t>enelitian ini adalah penelitian hukum normatif, yakni metode penelitian hukum yang pada prinsipnya dilakukan penelitian terhadap kaidah hukum dalam perundang-undangan, yurisprudensi, dan doktrin</w:t>
      </w:r>
      <w:r w:rsidR="00E9485F" w:rsidRPr="00B80F36">
        <w:rPr>
          <w:rFonts w:asciiTheme="majorBidi" w:hAnsiTheme="majorBidi" w:cstheme="majorBidi"/>
          <w:color w:val="000000" w:themeColor="text1"/>
          <w:sz w:val="24"/>
          <w:szCs w:val="24"/>
        </w:rPr>
        <w:t xml:space="preserve"> yang dilakukan secara kualitatif</w:t>
      </w:r>
      <w:r w:rsidR="00E9485F" w:rsidRPr="00B80F36">
        <w:rPr>
          <w:rFonts w:asciiTheme="majorBidi" w:hAnsiTheme="majorBidi" w:cstheme="majorBidi"/>
          <w:color w:val="000000" w:themeColor="text1"/>
          <w:sz w:val="24"/>
          <w:szCs w:val="24"/>
          <w:lang w:val="it-IT"/>
        </w:rPr>
        <w:t>. Hasil peneliti</w:t>
      </w:r>
      <w:r w:rsidR="00D41335" w:rsidRPr="00B80F36">
        <w:rPr>
          <w:rFonts w:asciiTheme="majorBidi" w:hAnsiTheme="majorBidi" w:cstheme="majorBidi"/>
          <w:color w:val="000000" w:themeColor="text1"/>
          <w:sz w:val="24"/>
          <w:szCs w:val="24"/>
          <w:lang w:val="it-IT"/>
        </w:rPr>
        <w:t xml:space="preserve">an ini yaitu </w:t>
      </w:r>
      <w:r w:rsidR="008862FF">
        <w:rPr>
          <w:rFonts w:asciiTheme="majorBidi" w:hAnsiTheme="majorBidi" w:cstheme="majorBidi"/>
          <w:color w:val="000000" w:themeColor="text1"/>
          <w:sz w:val="24"/>
          <w:szCs w:val="24"/>
          <w:lang w:val="it-IT"/>
        </w:rPr>
        <w:t xml:space="preserve"> </w:t>
      </w:r>
      <w:r w:rsidR="008862FF">
        <w:rPr>
          <w:rFonts w:asciiTheme="majorBidi" w:hAnsiTheme="majorBidi" w:cstheme="majorBidi"/>
          <w:sz w:val="24"/>
          <w:szCs w:val="24"/>
        </w:rPr>
        <w:t xml:space="preserve">Dalam </w:t>
      </w:r>
      <w:r w:rsidR="008862FF" w:rsidRPr="006B5F8A">
        <w:rPr>
          <w:rFonts w:asciiTheme="majorBidi" w:hAnsiTheme="majorBidi" w:cstheme="majorBidi"/>
          <w:sz w:val="24"/>
          <w:szCs w:val="24"/>
        </w:rPr>
        <w:t xml:space="preserve">Undang-undang No 19 Tahun 2016 tentang Perubahan Atas Undang-undang Nomor 11 Tahun 2008 tentang Informasi dan Transaksi Elektronik menjelaskan mengenai penghinaan yang dilakukan melalui sarana komputer atau media elektronik yang mana sesuai dengan perbuatan </w:t>
      </w:r>
      <w:r w:rsidR="008862FF" w:rsidRPr="006F0C16">
        <w:rPr>
          <w:rFonts w:asciiTheme="majorBidi" w:hAnsiTheme="majorBidi" w:cstheme="majorBidi"/>
          <w:i/>
          <w:iCs/>
          <w:sz w:val="24"/>
          <w:szCs w:val="24"/>
        </w:rPr>
        <w:t>cyberbullying</w:t>
      </w:r>
      <w:r w:rsidR="008862FF" w:rsidRPr="006B5F8A">
        <w:rPr>
          <w:rFonts w:asciiTheme="majorBidi" w:hAnsiTheme="majorBidi" w:cstheme="majorBidi"/>
          <w:sz w:val="24"/>
          <w:szCs w:val="24"/>
        </w:rPr>
        <w:t xml:space="preserve"> yang merupakan penghinaan melalui dunia maya. Setiap orang yang dengan sengaja dan tanpa hak mendistribusikan dan/atau mentransmisikan dan/atau membuat dapat diaksesnya informasi elektronik dan/atau dokumen elektronik yang memiliki muatan penghinaan dan/atau pencemaran nama baik sebagaimana dimaksud dalam Pasal 27 Ayat (3) No 19 Tahun 2016 dipidana dengan pidana penjara paling lama 4 (empat) tahun dan/atau denda paling banyak Rp750.000.000,00 (tujuh ratus lima puluh juta rupiah). </w:t>
      </w:r>
      <w:r w:rsidR="008862FF">
        <w:rPr>
          <w:rFonts w:asciiTheme="majorBidi" w:hAnsiTheme="majorBidi" w:cstheme="majorBidi"/>
          <w:sz w:val="24"/>
          <w:szCs w:val="24"/>
        </w:rPr>
        <w:t xml:space="preserve">Selain itu, dalam </w:t>
      </w:r>
      <w:r w:rsidR="008862FF" w:rsidRPr="006B5F8A">
        <w:rPr>
          <w:rFonts w:asciiTheme="majorBidi" w:hAnsiTheme="majorBidi" w:cstheme="majorBidi"/>
          <w:sz w:val="24"/>
          <w:szCs w:val="24"/>
        </w:rPr>
        <w:t xml:space="preserve">Pasal 29 UU ITE </w:t>
      </w:r>
      <w:r w:rsidR="008862FF">
        <w:rPr>
          <w:rFonts w:asciiTheme="majorBidi" w:hAnsiTheme="majorBidi" w:cstheme="majorBidi"/>
          <w:sz w:val="24"/>
          <w:szCs w:val="24"/>
        </w:rPr>
        <w:t xml:space="preserve">juga </w:t>
      </w:r>
      <w:r w:rsidR="008862FF" w:rsidRPr="008862FF">
        <w:rPr>
          <w:rFonts w:asciiTheme="majorBidi" w:hAnsiTheme="majorBidi" w:cstheme="majorBidi"/>
          <w:sz w:val="24"/>
          <w:szCs w:val="24"/>
        </w:rPr>
        <w:t xml:space="preserve">mengatur terkait tindak pidana </w:t>
      </w:r>
      <w:r w:rsidR="008862FF" w:rsidRPr="008862FF">
        <w:rPr>
          <w:rFonts w:asciiTheme="majorBidi" w:hAnsiTheme="majorBidi" w:cstheme="majorBidi"/>
          <w:i/>
          <w:iCs/>
          <w:sz w:val="24"/>
          <w:szCs w:val="24"/>
        </w:rPr>
        <w:t>cyberbullying</w:t>
      </w:r>
      <w:r w:rsidR="008862FF" w:rsidRPr="008862FF">
        <w:rPr>
          <w:rFonts w:asciiTheme="majorBidi" w:hAnsiTheme="majorBidi" w:cstheme="majorBidi"/>
          <w:sz w:val="24"/>
          <w:szCs w:val="24"/>
        </w:rPr>
        <w:t xml:space="preserve"> dengan ancaman hukuman atas pelanggaran pasal tersebut yaitu hukuman pidana penjara paling lama 12 tahun dan/atau denda paling banyak Rp. 2.000.000.000,00 (Pasal 45 ayat 3).</w:t>
      </w:r>
      <w:r w:rsidR="008862FF" w:rsidRPr="008862FF">
        <w:rPr>
          <w:rFonts w:asciiTheme="majorBidi" w:hAnsiTheme="majorBidi" w:cstheme="majorBidi"/>
          <w:color w:val="000000" w:themeColor="text1"/>
          <w:sz w:val="24"/>
          <w:szCs w:val="24"/>
          <w:lang w:val="en-US"/>
        </w:rPr>
        <w:t xml:space="preserve"> Berkaitan dengan penyelesaian pidana terhadap anak, </w:t>
      </w:r>
      <w:r w:rsidR="008862FF" w:rsidRPr="008862FF">
        <w:rPr>
          <w:rFonts w:asciiTheme="majorBidi" w:hAnsiTheme="majorBidi" w:cstheme="majorBidi"/>
          <w:sz w:val="24"/>
          <w:szCs w:val="24"/>
          <w:lang w:val="en-US"/>
        </w:rPr>
        <w:t>d</w:t>
      </w:r>
      <w:r w:rsidR="008862FF" w:rsidRPr="008862FF">
        <w:rPr>
          <w:rFonts w:asciiTheme="majorBidi" w:hAnsiTheme="majorBidi" w:cstheme="majorBidi"/>
          <w:sz w:val="24"/>
          <w:szCs w:val="24"/>
        </w:rPr>
        <w:t>alam Pasal 1 angka 7 Undang-Undang Nomor 11 Tahun 2012 tentang Sistem Peradilan Pidana Anak telah diatur diversi yang merupakan pengalihan proses penyelesaian perkara anak dari proses peradilan pidana menjadi proses di luar peradilan pidana</w:t>
      </w:r>
      <w:r w:rsidR="008862FF" w:rsidRPr="008862FF">
        <w:rPr>
          <w:rFonts w:asciiTheme="majorBidi" w:hAnsiTheme="majorBidi" w:cstheme="majorBidi"/>
          <w:sz w:val="24"/>
          <w:szCs w:val="24"/>
          <w:lang w:val="en-US"/>
        </w:rPr>
        <w:t xml:space="preserve">. </w:t>
      </w:r>
      <w:r w:rsidR="008862FF" w:rsidRPr="008862FF">
        <w:rPr>
          <w:rFonts w:asciiTheme="majorBidi" w:hAnsiTheme="majorBidi" w:cstheme="majorBidi"/>
          <w:sz w:val="24"/>
          <w:szCs w:val="24"/>
        </w:rPr>
        <w:t>Dalam Undang-Undang Nomor 11 Tahun 2012 tentang Sistem Peradilan Pidana Anak, penyelesaian perkara anak wajib diupayakan diversi terlebih dahulu yang dalam hal ini diversi ada di setiap tingkatat proses peradilan, mulai dari tahapan penyidikan, penuntutan, hingga pada proses pemeriksaan di pengadilan, kecuali dalam undang-undang ditentukan lain.</w:t>
      </w:r>
    </w:p>
    <w:p w14:paraId="3DAEE294" w14:textId="77777777" w:rsidR="008862FF" w:rsidRPr="008862FF" w:rsidRDefault="008862FF" w:rsidP="008862FF">
      <w:pPr>
        <w:spacing w:after="0" w:line="240" w:lineRule="auto"/>
        <w:contextualSpacing/>
        <w:jc w:val="both"/>
        <w:rPr>
          <w:rFonts w:asciiTheme="majorBidi" w:hAnsiTheme="majorBidi" w:cstheme="majorBidi"/>
          <w:color w:val="000000" w:themeColor="text1"/>
          <w:sz w:val="24"/>
          <w:szCs w:val="24"/>
          <w:lang w:val="en-US"/>
        </w:rPr>
      </w:pPr>
    </w:p>
    <w:p w14:paraId="247695C0" w14:textId="7AF7F7D4" w:rsidR="00E9485F" w:rsidRDefault="00E9485F" w:rsidP="008862FF">
      <w:pPr>
        <w:spacing w:after="0" w:line="240" w:lineRule="auto"/>
        <w:ind w:left="709" w:hanging="709"/>
        <w:contextualSpacing/>
        <w:rPr>
          <w:rFonts w:asciiTheme="majorBidi" w:hAnsiTheme="majorBidi" w:cstheme="majorBidi"/>
          <w:sz w:val="24"/>
          <w:szCs w:val="24"/>
          <w:lang w:val="en-US"/>
        </w:rPr>
      </w:pPr>
      <w:r w:rsidRPr="00EC642E">
        <w:rPr>
          <w:rFonts w:asciiTheme="majorBidi" w:hAnsiTheme="majorBidi" w:cstheme="majorBidi"/>
          <w:sz w:val="24"/>
          <w:szCs w:val="24"/>
        </w:rPr>
        <w:t>K</w:t>
      </w:r>
      <w:r w:rsidRPr="00EC642E">
        <w:rPr>
          <w:rFonts w:asciiTheme="majorBidi" w:hAnsiTheme="majorBidi" w:cstheme="majorBidi"/>
          <w:sz w:val="24"/>
          <w:szCs w:val="24"/>
          <w:lang w:val="en-US"/>
        </w:rPr>
        <w:t>ata kunci</w:t>
      </w:r>
      <w:r w:rsidRPr="00EC642E">
        <w:rPr>
          <w:rFonts w:asciiTheme="majorBidi" w:hAnsiTheme="majorBidi" w:cstheme="majorBidi"/>
          <w:sz w:val="24"/>
          <w:szCs w:val="24"/>
        </w:rPr>
        <w:tab/>
        <w:t xml:space="preserve">: </w:t>
      </w:r>
      <w:r w:rsidR="008862FF" w:rsidRPr="00B80F36">
        <w:rPr>
          <w:rFonts w:asciiTheme="majorBidi" w:hAnsiTheme="majorBidi" w:cstheme="majorBidi"/>
          <w:i/>
          <w:iCs/>
          <w:color w:val="000000" w:themeColor="text1"/>
          <w:sz w:val="24"/>
          <w:szCs w:val="24"/>
          <w:lang w:val="en-US"/>
        </w:rPr>
        <w:t>Cyberbullying</w:t>
      </w:r>
      <w:r w:rsidR="008862FF">
        <w:rPr>
          <w:rFonts w:asciiTheme="majorBidi" w:hAnsiTheme="majorBidi" w:cstheme="majorBidi"/>
          <w:sz w:val="24"/>
          <w:szCs w:val="24"/>
          <w:lang w:val="en-US"/>
        </w:rPr>
        <w:t>, Anak, Diversi</w:t>
      </w:r>
    </w:p>
    <w:p w14:paraId="4D8B37C2" w14:textId="77777777" w:rsidR="008862FF" w:rsidRDefault="008862FF" w:rsidP="008862FF">
      <w:pPr>
        <w:spacing w:after="0" w:line="240" w:lineRule="auto"/>
        <w:ind w:left="709" w:hanging="709"/>
        <w:contextualSpacing/>
        <w:rPr>
          <w:rFonts w:asciiTheme="majorBidi" w:hAnsiTheme="majorBidi" w:cstheme="majorBidi"/>
          <w:sz w:val="24"/>
          <w:szCs w:val="24"/>
          <w:lang w:val="en-US"/>
        </w:rPr>
      </w:pPr>
    </w:p>
    <w:p w14:paraId="70E6F181" w14:textId="77777777" w:rsidR="008862FF" w:rsidRDefault="008862FF" w:rsidP="008862FF">
      <w:pPr>
        <w:spacing w:after="0" w:line="240" w:lineRule="auto"/>
        <w:ind w:left="709" w:hanging="709"/>
        <w:contextualSpacing/>
        <w:rPr>
          <w:rFonts w:asciiTheme="majorBidi" w:hAnsiTheme="majorBidi" w:cstheme="majorBidi"/>
          <w:sz w:val="24"/>
          <w:szCs w:val="24"/>
          <w:lang w:val="en-US"/>
        </w:rPr>
      </w:pPr>
    </w:p>
    <w:p w14:paraId="66CBCE82" w14:textId="77777777" w:rsidR="008862FF" w:rsidRPr="00EC642E" w:rsidRDefault="008862FF" w:rsidP="008862FF">
      <w:pPr>
        <w:spacing w:after="0" w:line="240" w:lineRule="auto"/>
        <w:ind w:left="709" w:hanging="709"/>
        <w:contextualSpacing/>
        <w:rPr>
          <w:rFonts w:asciiTheme="majorBidi" w:hAnsiTheme="majorBidi" w:cstheme="majorBidi"/>
          <w:sz w:val="24"/>
          <w:szCs w:val="24"/>
          <w:lang w:val="en-US"/>
        </w:rPr>
      </w:pPr>
    </w:p>
    <w:p w14:paraId="745BAE3B" w14:textId="77777777" w:rsidR="00E9485F" w:rsidRDefault="00E9485F" w:rsidP="004F62D5">
      <w:pPr>
        <w:spacing w:after="0" w:line="240" w:lineRule="auto"/>
        <w:contextualSpacing/>
        <w:jc w:val="both"/>
        <w:rPr>
          <w:rFonts w:ascii="Times New Roman" w:hAnsi="Times New Roman" w:cs="Times New Roman"/>
          <w:i/>
          <w:iCs/>
          <w:sz w:val="24"/>
          <w:szCs w:val="24"/>
          <w:lang w:val="en-US"/>
        </w:rPr>
      </w:pPr>
    </w:p>
    <w:p w14:paraId="46BB69D8" w14:textId="77777777" w:rsidR="008862FF" w:rsidRPr="008862FF" w:rsidRDefault="008862FF" w:rsidP="008862FF">
      <w:pPr>
        <w:spacing w:after="0" w:line="240" w:lineRule="auto"/>
        <w:contextualSpacing/>
        <w:jc w:val="both"/>
        <w:rPr>
          <w:rFonts w:ascii="Times New Roman" w:hAnsi="Times New Roman" w:cs="Times New Roman"/>
          <w:sz w:val="24"/>
          <w:szCs w:val="24"/>
          <w:lang w:val="en-US"/>
        </w:rPr>
      </w:pPr>
      <w:r w:rsidRPr="008862FF">
        <w:rPr>
          <w:rFonts w:ascii="Times New Roman" w:hAnsi="Times New Roman" w:cs="Times New Roman"/>
          <w:sz w:val="24"/>
          <w:szCs w:val="24"/>
          <w:lang w:val="en-US"/>
        </w:rPr>
        <w:lastRenderedPageBreak/>
        <w:t>Abstract</w:t>
      </w:r>
    </w:p>
    <w:p w14:paraId="1ED86F11" w14:textId="77777777" w:rsidR="008862FF" w:rsidRPr="008862FF" w:rsidRDefault="008862FF" w:rsidP="008862FF">
      <w:pPr>
        <w:spacing w:after="0" w:line="240" w:lineRule="auto"/>
        <w:contextualSpacing/>
        <w:jc w:val="both"/>
        <w:rPr>
          <w:rFonts w:ascii="Times New Roman" w:hAnsi="Times New Roman" w:cs="Times New Roman"/>
          <w:sz w:val="24"/>
          <w:szCs w:val="24"/>
          <w:lang w:val="en-US"/>
        </w:rPr>
      </w:pPr>
      <w:r w:rsidRPr="008862FF">
        <w:rPr>
          <w:rFonts w:ascii="Times New Roman" w:hAnsi="Times New Roman" w:cs="Times New Roman"/>
          <w:sz w:val="24"/>
          <w:szCs w:val="24"/>
          <w:lang w:val="en-US"/>
        </w:rPr>
        <w:t>The impact of advances in science, technology and culture General development affects all aspects of human life (society), including children. Many children do things that children normally would not do. Cyberbullying is a form of expansion of bullying which is an act of intimidation. Legal policies in Indonesia that have accommodated the problem of acts of intimidation are contained in the Criminal Code as well as in Law no. 11 of 2008 in conjunction with Law no. 19 of 2016 concerning Information and Electronic Transactions. The formulation in this study is that first, what is criminal responsibility for perpetrators of cyberbullying crimes? How to Solve Cyberbullying cases committed by children? This type of research is normative legal research, namely the method of legal research in which in principle research is carried out on legal principles in legislation, jurisprudence, and doctrine which is carried out qualitatively. The results of this study are Law No. 19 of 2016 concerning Amendments to Law Number 11 of 2008 concerning Information and Electronic Transactions explaining insults committed through computer or electronic media which are in accordance with cyberbullying which is an insult through cyberspace. . Everyone who intentionally and without rights distributes and/or transmits and/or makes accessible electronic information and/or electronic documents containing insults and/or defamation as referred to in Article 27 Paragraph (3) No. 19 of 2016 shall be subject to punishment with imprisonment for a maximum of 4 (four) years and/or a fine of a maximum of Rp. 750,000,000.00 (seven hundred and fifty million rupiah). Apart from that, Article 29 of the ITE Law also regulates cyberbullying with the threat of punishment for violating this article, namely a maximum prison sentence of 12 years and/or a maximum fine of Rp. 2,000,000,000.00 (Article 45 paragraph 3). With regard to criminal settlements against children, in Article 1 number 7 of Law Number 11 of 2012 concerning the Juvenile Criminal Justice System, diversion is regulated, which is the transfer of the process of resolving child cases from the criminal justice process to a process outside of criminal justice. In Law Number 11 of 2012 concerning the Juvenile Criminal Justice System, it is mandatory to seek diversion in settlement of child cases, in this case diversion exists at every level of the judicial process, starting from the stages of investigation, prosecution, to the examination process in court, except in the law is determined otherwise.</w:t>
      </w:r>
    </w:p>
    <w:p w14:paraId="7029B2B8" w14:textId="77777777" w:rsidR="008862FF" w:rsidRPr="008862FF" w:rsidRDefault="008862FF" w:rsidP="008862FF">
      <w:pPr>
        <w:spacing w:after="0" w:line="240" w:lineRule="auto"/>
        <w:contextualSpacing/>
        <w:jc w:val="both"/>
        <w:rPr>
          <w:rFonts w:ascii="Times New Roman" w:hAnsi="Times New Roman" w:cs="Times New Roman"/>
          <w:sz w:val="24"/>
          <w:szCs w:val="24"/>
          <w:lang w:val="en-US"/>
        </w:rPr>
      </w:pPr>
    </w:p>
    <w:p w14:paraId="36C7C8B9" w14:textId="031C5F03" w:rsidR="00E9485F" w:rsidRDefault="008862FF" w:rsidP="008862FF">
      <w:pPr>
        <w:spacing w:after="0" w:line="240" w:lineRule="auto"/>
        <w:contextualSpacing/>
        <w:jc w:val="both"/>
        <w:rPr>
          <w:rFonts w:ascii="Times New Roman" w:hAnsi="Times New Roman" w:cs="Times New Roman"/>
          <w:sz w:val="24"/>
          <w:szCs w:val="24"/>
          <w:lang w:val="en-US"/>
        </w:rPr>
      </w:pPr>
      <w:r w:rsidRPr="008862FF">
        <w:rPr>
          <w:rFonts w:ascii="Times New Roman" w:hAnsi="Times New Roman" w:cs="Times New Roman"/>
          <w:sz w:val="24"/>
          <w:szCs w:val="24"/>
          <w:lang w:val="en-US"/>
        </w:rPr>
        <w:t>Keywords : Cyberbullying, Children, Diversio</w:t>
      </w:r>
      <w:r w:rsidR="009D7FBE">
        <w:rPr>
          <w:rFonts w:ascii="Times New Roman" w:hAnsi="Times New Roman" w:cs="Times New Roman"/>
          <w:sz w:val="24"/>
          <w:szCs w:val="24"/>
          <w:lang w:val="en-US"/>
        </w:rPr>
        <w:t>n</w:t>
      </w:r>
    </w:p>
    <w:p w14:paraId="2310065A" w14:textId="77777777" w:rsidR="008862FF" w:rsidRPr="00A11251" w:rsidRDefault="008862FF" w:rsidP="008862FF">
      <w:pPr>
        <w:spacing w:after="0" w:line="240" w:lineRule="auto"/>
        <w:contextualSpacing/>
        <w:jc w:val="both"/>
        <w:rPr>
          <w:rFonts w:ascii="Times New Roman" w:hAnsi="Times New Roman" w:cs="Times New Roman"/>
          <w:sz w:val="24"/>
          <w:szCs w:val="24"/>
          <w:lang w:val="en-US"/>
        </w:rPr>
      </w:pPr>
    </w:p>
    <w:p w14:paraId="296C2EE9" w14:textId="77777777" w:rsidR="00E9485F" w:rsidRDefault="00E9485F" w:rsidP="004F62D5">
      <w:pPr>
        <w:pStyle w:val="Heading1"/>
        <w:spacing w:before="0" w:line="360" w:lineRule="auto"/>
        <w:rPr>
          <w:rFonts w:asciiTheme="majorBidi" w:hAnsiTheme="majorBidi"/>
          <w:color w:val="000000" w:themeColor="text1"/>
          <w:szCs w:val="24"/>
        </w:rPr>
      </w:pPr>
      <w:r w:rsidRPr="00C55B97">
        <w:rPr>
          <w:rFonts w:asciiTheme="majorBidi" w:hAnsiTheme="majorBidi"/>
          <w:color w:val="000000" w:themeColor="text1"/>
          <w:szCs w:val="24"/>
        </w:rPr>
        <w:t>Pendahuluan</w:t>
      </w:r>
    </w:p>
    <w:p w14:paraId="624BD651" w14:textId="65366C86" w:rsidR="00B141C6" w:rsidRPr="00B141C6" w:rsidRDefault="00F030E1" w:rsidP="0065324F">
      <w:pPr>
        <w:autoSpaceDE w:val="0"/>
        <w:autoSpaceDN w:val="0"/>
        <w:adjustRightInd w:val="0"/>
        <w:spacing w:after="0" w:line="360" w:lineRule="auto"/>
        <w:ind w:left="360" w:firstLine="720"/>
        <w:jc w:val="both"/>
        <w:rPr>
          <w:rFonts w:asciiTheme="majorBidi" w:hAnsiTheme="majorBidi" w:cstheme="majorBidi"/>
          <w:sz w:val="24"/>
          <w:szCs w:val="24"/>
          <w:lang w:val="en-US"/>
        </w:rPr>
      </w:pPr>
      <w:r w:rsidRPr="00B141C6">
        <w:rPr>
          <w:rFonts w:asciiTheme="majorBidi" w:hAnsiTheme="majorBidi" w:cstheme="majorBidi"/>
          <w:color w:val="000000"/>
          <w:kern w:val="0"/>
          <w:sz w:val="24"/>
          <w:szCs w:val="24"/>
        </w:rPr>
        <w:t>Suatu perbuatan tidak dapat dipidana, kecuali berdasarkan</w:t>
      </w:r>
      <w:r w:rsidRPr="00B141C6">
        <w:rPr>
          <w:rFonts w:asciiTheme="majorBidi" w:hAnsiTheme="majorBidi" w:cstheme="majorBidi"/>
          <w:kern w:val="0"/>
          <w:sz w:val="24"/>
          <w:szCs w:val="24"/>
        </w:rPr>
        <w:t xml:space="preserve"> </w:t>
      </w:r>
      <w:r w:rsidRPr="00B141C6">
        <w:rPr>
          <w:rFonts w:asciiTheme="majorBidi" w:hAnsiTheme="majorBidi" w:cstheme="majorBidi"/>
          <w:color w:val="000000"/>
          <w:kern w:val="0"/>
          <w:sz w:val="24"/>
          <w:szCs w:val="24"/>
        </w:rPr>
        <w:t>kekuatan ketentuan perundang-undangan pidana yang telah ada.</w:t>
      </w:r>
      <w:r w:rsidRPr="00B141C6">
        <w:rPr>
          <w:rFonts w:asciiTheme="majorBidi" w:hAnsiTheme="majorBidi" w:cstheme="majorBidi"/>
          <w:kern w:val="0"/>
          <w:sz w:val="24"/>
          <w:szCs w:val="24"/>
        </w:rPr>
        <w:t xml:space="preserve"> </w:t>
      </w:r>
      <w:r w:rsidR="00F84F3B" w:rsidRPr="00B141C6">
        <w:rPr>
          <w:rFonts w:asciiTheme="majorBidi" w:hAnsiTheme="majorBidi" w:cstheme="majorBidi"/>
          <w:sz w:val="24"/>
          <w:szCs w:val="24"/>
        </w:rPr>
        <w:t>Seiring dengan perkembangan kebutuhan masyarakat di dunia, teknologi informasi (</w:t>
      </w:r>
      <w:r w:rsidR="00F84F3B" w:rsidRPr="00B141C6">
        <w:rPr>
          <w:rFonts w:asciiTheme="majorBidi" w:hAnsiTheme="majorBidi" w:cstheme="majorBidi"/>
          <w:i/>
          <w:iCs/>
          <w:sz w:val="24"/>
          <w:szCs w:val="24"/>
        </w:rPr>
        <w:t>information technology</w:t>
      </w:r>
      <w:r w:rsidR="00F84F3B" w:rsidRPr="00B141C6">
        <w:rPr>
          <w:rFonts w:asciiTheme="majorBidi" w:hAnsiTheme="majorBidi" w:cstheme="majorBidi"/>
          <w:sz w:val="24"/>
          <w:szCs w:val="24"/>
        </w:rPr>
        <w:t>) memegang peran penting, baik di masa kini maupun di masa mendatang. Teknologi informasi diyakini membawa keuntungan dan kepentingan yang besar bagi negara-negara di dunia</w:t>
      </w:r>
      <w:r w:rsidR="0065324F">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879444658"/>
          <w:citation/>
        </w:sdtPr>
        <w:sdtContent>
          <w:r w:rsidR="0065324F">
            <w:rPr>
              <w:rFonts w:asciiTheme="majorBidi" w:hAnsiTheme="majorBidi" w:cstheme="majorBidi"/>
              <w:sz w:val="24"/>
              <w:szCs w:val="24"/>
              <w:lang w:val="en-US"/>
            </w:rPr>
            <w:fldChar w:fldCharType="begin"/>
          </w:r>
          <w:r w:rsidR="0065324F">
            <w:rPr>
              <w:rFonts w:asciiTheme="majorBidi" w:hAnsiTheme="majorBidi" w:cstheme="majorBidi"/>
              <w:sz w:val="24"/>
              <w:szCs w:val="24"/>
              <w:lang w:val="en-US"/>
            </w:rPr>
            <w:instrText xml:space="preserve"> CITATION Bud13 \l 1033 </w:instrText>
          </w:r>
          <w:r w:rsidR="0065324F">
            <w:rPr>
              <w:rFonts w:asciiTheme="majorBidi" w:hAnsiTheme="majorBidi" w:cstheme="majorBidi"/>
              <w:sz w:val="24"/>
              <w:szCs w:val="24"/>
              <w:lang w:val="en-US"/>
            </w:rPr>
            <w:fldChar w:fldCharType="separate"/>
          </w:r>
          <w:r w:rsidR="0065324F" w:rsidRPr="0065324F">
            <w:rPr>
              <w:rFonts w:asciiTheme="majorBidi" w:hAnsiTheme="majorBidi" w:cstheme="majorBidi"/>
              <w:noProof/>
              <w:sz w:val="24"/>
              <w:szCs w:val="24"/>
              <w:lang w:val="en-US"/>
            </w:rPr>
            <w:t>(Suharyanto, 2013)</w:t>
          </w:r>
          <w:r w:rsidR="0065324F">
            <w:rPr>
              <w:rFonts w:asciiTheme="majorBidi" w:hAnsiTheme="majorBidi" w:cstheme="majorBidi"/>
              <w:sz w:val="24"/>
              <w:szCs w:val="24"/>
              <w:lang w:val="en-US"/>
            </w:rPr>
            <w:fldChar w:fldCharType="end"/>
          </w:r>
        </w:sdtContent>
      </w:sdt>
      <w:r w:rsidR="00F84F3B" w:rsidRPr="00B141C6">
        <w:rPr>
          <w:rFonts w:asciiTheme="majorBidi" w:hAnsiTheme="majorBidi" w:cstheme="majorBidi"/>
          <w:sz w:val="24"/>
          <w:szCs w:val="24"/>
        </w:rPr>
        <w:t>.</w:t>
      </w:r>
      <w:r w:rsidR="00F84F3B" w:rsidRPr="00B141C6">
        <w:rPr>
          <w:rFonts w:asciiTheme="majorBidi" w:hAnsiTheme="majorBidi" w:cstheme="majorBidi"/>
          <w:sz w:val="24"/>
          <w:szCs w:val="24"/>
          <w:lang w:val="en-US"/>
        </w:rPr>
        <w:t xml:space="preserve"> </w:t>
      </w:r>
      <w:r w:rsidR="00F84F3B" w:rsidRPr="00B141C6">
        <w:rPr>
          <w:rFonts w:asciiTheme="majorBidi" w:hAnsiTheme="majorBidi" w:cstheme="majorBidi"/>
          <w:sz w:val="24"/>
          <w:szCs w:val="24"/>
        </w:rPr>
        <w:t xml:space="preserve">Internet atau </w:t>
      </w:r>
      <w:r w:rsidR="00F84F3B" w:rsidRPr="00B141C6">
        <w:rPr>
          <w:rFonts w:asciiTheme="majorBidi" w:hAnsiTheme="majorBidi" w:cstheme="majorBidi"/>
          <w:i/>
          <w:iCs/>
          <w:sz w:val="24"/>
          <w:szCs w:val="24"/>
        </w:rPr>
        <w:t>interconnection</w:t>
      </w:r>
      <w:r w:rsidR="00F84F3B" w:rsidRPr="00B141C6">
        <w:rPr>
          <w:rFonts w:asciiTheme="majorBidi" w:hAnsiTheme="majorBidi" w:cstheme="majorBidi"/>
          <w:sz w:val="24"/>
          <w:szCs w:val="24"/>
        </w:rPr>
        <w:t xml:space="preserve"> dan network adalah jaringan yang terbentuk dari kerjasama jaringan-jaringan komputer yang saling terhubung atau terkoneksi. Internet merupakan hasil konvergensi teknologi telekomunikasi, komputer, dan informasi yang terhubung melalui jaringan secara global</w:t>
      </w:r>
      <w:r w:rsidR="0065324F">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960172632"/>
          <w:citation/>
        </w:sdtPr>
        <w:sdtContent>
          <w:r w:rsidR="0065324F">
            <w:rPr>
              <w:rFonts w:asciiTheme="majorBidi" w:hAnsiTheme="majorBidi" w:cstheme="majorBidi"/>
              <w:sz w:val="24"/>
              <w:szCs w:val="24"/>
              <w:lang w:val="en-US"/>
            </w:rPr>
            <w:fldChar w:fldCharType="begin"/>
          </w:r>
          <w:r w:rsidR="0065324F">
            <w:rPr>
              <w:rFonts w:asciiTheme="majorBidi" w:hAnsiTheme="majorBidi" w:cstheme="majorBidi"/>
              <w:sz w:val="24"/>
              <w:szCs w:val="24"/>
              <w:lang w:val="en-US"/>
            </w:rPr>
            <w:instrText xml:space="preserve"> CITATION Signg \l 1033 </w:instrText>
          </w:r>
          <w:r w:rsidR="0065324F">
            <w:rPr>
              <w:rFonts w:asciiTheme="majorBidi" w:hAnsiTheme="majorBidi" w:cstheme="majorBidi"/>
              <w:sz w:val="24"/>
              <w:szCs w:val="24"/>
              <w:lang w:val="en-US"/>
            </w:rPr>
            <w:fldChar w:fldCharType="separate"/>
          </w:r>
          <w:r w:rsidR="0065324F" w:rsidRPr="0065324F">
            <w:rPr>
              <w:rFonts w:asciiTheme="majorBidi" w:hAnsiTheme="majorBidi" w:cstheme="majorBidi"/>
              <w:noProof/>
              <w:sz w:val="24"/>
              <w:szCs w:val="24"/>
              <w:lang w:val="en-US"/>
            </w:rPr>
            <w:t>(Suseno, PT Refika Aditama,Bandung)</w:t>
          </w:r>
          <w:r w:rsidR="0065324F">
            <w:rPr>
              <w:rFonts w:asciiTheme="majorBidi" w:hAnsiTheme="majorBidi" w:cstheme="majorBidi"/>
              <w:sz w:val="24"/>
              <w:szCs w:val="24"/>
              <w:lang w:val="en-US"/>
            </w:rPr>
            <w:fldChar w:fldCharType="end"/>
          </w:r>
        </w:sdtContent>
      </w:sdt>
      <w:r w:rsidR="00F84F3B" w:rsidRPr="00B141C6">
        <w:rPr>
          <w:rFonts w:asciiTheme="majorBidi" w:hAnsiTheme="majorBidi" w:cstheme="majorBidi"/>
          <w:sz w:val="24"/>
          <w:szCs w:val="24"/>
          <w:lang w:val="en-US"/>
        </w:rPr>
        <w:t>.</w:t>
      </w:r>
      <w:r w:rsidR="00B141C6" w:rsidRPr="00B141C6">
        <w:rPr>
          <w:rFonts w:asciiTheme="majorBidi" w:hAnsiTheme="majorBidi" w:cstheme="majorBidi"/>
          <w:sz w:val="24"/>
          <w:szCs w:val="24"/>
          <w:lang w:val="en-US"/>
        </w:rPr>
        <w:t xml:space="preserve"> </w:t>
      </w:r>
    </w:p>
    <w:p w14:paraId="11812A8B" w14:textId="391823F0" w:rsidR="00B141C6" w:rsidRPr="00B141C6" w:rsidRDefault="00B141C6" w:rsidP="00D92C7B">
      <w:pPr>
        <w:autoSpaceDE w:val="0"/>
        <w:autoSpaceDN w:val="0"/>
        <w:adjustRightInd w:val="0"/>
        <w:spacing w:after="0" w:line="360" w:lineRule="auto"/>
        <w:ind w:left="360" w:firstLine="720"/>
        <w:jc w:val="both"/>
        <w:rPr>
          <w:rFonts w:asciiTheme="majorBidi" w:hAnsiTheme="majorBidi" w:cstheme="majorBidi"/>
          <w:kern w:val="0"/>
          <w:sz w:val="24"/>
          <w:szCs w:val="24"/>
          <w:lang w:val="en-US"/>
        </w:rPr>
      </w:pPr>
      <w:r w:rsidRPr="00B141C6">
        <w:rPr>
          <w:rFonts w:asciiTheme="majorBidi" w:hAnsiTheme="majorBidi" w:cstheme="majorBidi"/>
          <w:color w:val="000000"/>
          <w:kern w:val="0"/>
          <w:sz w:val="24"/>
          <w:szCs w:val="24"/>
          <w:lang w:val="en-US"/>
        </w:rPr>
        <w:lastRenderedPageBreak/>
        <w:t>Keberadaan internet bagaikan pisau bermata dua. Di satu sisi,jika digunakan ke arah yang positif maka akan sangat bermanfaat.</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Internet memudahkan seorang anak dalam mengakses informasi,</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pengetahuan,  bersosialisasi, dan berkomunikasi. Namun disisi lain,</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internet juga bisa memberikan dampak negatif yang sangat serius jika</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disalahgunakan. Tidak sedikit anak sebagai pelaku maupun yang</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menjadi korban pelecehan ataupun premanisme di internet. Istilah ini</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 xml:space="preserve">dikenal dengan istilah </w:t>
      </w:r>
      <w:r w:rsidRPr="00B141C6">
        <w:rPr>
          <w:rFonts w:asciiTheme="majorBidi" w:hAnsiTheme="majorBidi" w:cstheme="majorBidi"/>
          <w:i/>
          <w:iCs/>
          <w:color w:val="000000"/>
          <w:kern w:val="0"/>
          <w:sz w:val="24"/>
          <w:szCs w:val="24"/>
          <w:lang w:val="en-US"/>
        </w:rPr>
        <w:t>cyber bullying</w:t>
      </w:r>
      <w:r w:rsidRPr="00B141C6">
        <w:rPr>
          <w:rFonts w:asciiTheme="majorBidi" w:hAnsiTheme="majorBidi" w:cstheme="majorBidi"/>
          <w:color w:val="000000"/>
          <w:kern w:val="0"/>
          <w:sz w:val="24"/>
          <w:szCs w:val="24"/>
          <w:lang w:val="en-US"/>
        </w:rPr>
        <w:t>, yaitu perilaku sosial yang</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melecehkan atau merendahkan seseorang (kebanyakan menimpa</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anak-anak dan remaja) baik dilakukan secara online maupun telepon</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lang w:val="en-US"/>
        </w:rPr>
        <w:t>seluler</w:t>
      </w:r>
      <w:r w:rsidR="00D92C7B">
        <w:rPr>
          <w:rFonts w:asciiTheme="majorBidi" w:hAnsiTheme="majorBidi" w:cstheme="majorBidi"/>
          <w:color w:val="000000"/>
          <w:kern w:val="0"/>
          <w:sz w:val="24"/>
          <w:szCs w:val="24"/>
          <w:lang w:val="en-US"/>
        </w:rPr>
        <w:t xml:space="preserve"> </w:t>
      </w:r>
      <w:sdt>
        <w:sdtPr>
          <w:rPr>
            <w:rFonts w:asciiTheme="majorBidi" w:hAnsiTheme="majorBidi" w:cstheme="majorBidi"/>
            <w:color w:val="000000"/>
            <w:kern w:val="0"/>
            <w:sz w:val="24"/>
            <w:szCs w:val="24"/>
            <w:lang w:val="en-US"/>
          </w:rPr>
          <w:id w:val="1871720203"/>
          <w:citation/>
        </w:sdtPr>
        <w:sdtContent>
          <w:r w:rsidR="00D92C7B">
            <w:rPr>
              <w:rFonts w:asciiTheme="majorBidi" w:hAnsiTheme="majorBidi" w:cstheme="majorBidi"/>
              <w:color w:val="000000"/>
              <w:kern w:val="0"/>
              <w:sz w:val="24"/>
              <w:szCs w:val="24"/>
              <w:lang w:val="en-US"/>
            </w:rPr>
            <w:fldChar w:fldCharType="begin"/>
          </w:r>
          <w:r w:rsidR="00D92C7B">
            <w:rPr>
              <w:rFonts w:asciiTheme="majorBidi" w:hAnsiTheme="majorBidi" w:cstheme="majorBidi"/>
              <w:color w:val="000000"/>
              <w:kern w:val="0"/>
              <w:sz w:val="24"/>
              <w:szCs w:val="24"/>
              <w:lang w:val="en-US"/>
            </w:rPr>
            <w:instrText xml:space="preserve"> CITATION Don13 \l 1033 </w:instrText>
          </w:r>
          <w:r w:rsidR="00D92C7B">
            <w:rPr>
              <w:rFonts w:asciiTheme="majorBidi" w:hAnsiTheme="majorBidi" w:cstheme="majorBidi"/>
              <w:color w:val="000000"/>
              <w:kern w:val="0"/>
              <w:sz w:val="24"/>
              <w:szCs w:val="24"/>
              <w:lang w:val="en-US"/>
            </w:rPr>
            <w:fldChar w:fldCharType="separate"/>
          </w:r>
          <w:r w:rsidR="00D92C7B" w:rsidRPr="00D92C7B">
            <w:rPr>
              <w:rFonts w:asciiTheme="majorBidi" w:hAnsiTheme="majorBidi" w:cstheme="majorBidi"/>
              <w:noProof/>
              <w:color w:val="000000"/>
              <w:kern w:val="0"/>
              <w:sz w:val="24"/>
              <w:szCs w:val="24"/>
              <w:lang w:val="en-US"/>
            </w:rPr>
            <w:t>(Watch), 2013)</w:t>
          </w:r>
          <w:r w:rsidR="00D92C7B">
            <w:rPr>
              <w:rFonts w:asciiTheme="majorBidi" w:hAnsiTheme="majorBidi" w:cstheme="majorBidi"/>
              <w:color w:val="000000"/>
              <w:kern w:val="0"/>
              <w:sz w:val="24"/>
              <w:szCs w:val="24"/>
              <w:lang w:val="en-US"/>
            </w:rPr>
            <w:fldChar w:fldCharType="end"/>
          </w:r>
        </w:sdtContent>
      </w:sdt>
      <w:r w:rsidR="00D92C7B">
        <w:rPr>
          <w:rFonts w:asciiTheme="majorBidi" w:hAnsiTheme="majorBidi" w:cstheme="majorBidi"/>
          <w:color w:val="000000"/>
          <w:kern w:val="0"/>
          <w:sz w:val="24"/>
          <w:szCs w:val="24"/>
          <w:lang w:val="en-US"/>
        </w:rPr>
        <w:t>.</w:t>
      </w:r>
      <w:r w:rsidRPr="00B141C6">
        <w:rPr>
          <w:rFonts w:asciiTheme="majorBidi" w:hAnsiTheme="majorBidi" w:cstheme="majorBidi"/>
          <w:kern w:val="0"/>
          <w:sz w:val="24"/>
          <w:szCs w:val="24"/>
          <w:lang w:val="en-US"/>
        </w:rPr>
        <w:t xml:space="preserve"> </w:t>
      </w:r>
    </w:p>
    <w:p w14:paraId="23FA98AB" w14:textId="15A7CF73" w:rsidR="00B141C6" w:rsidRPr="00831C5F" w:rsidRDefault="00F030E1" w:rsidP="00D92C7B">
      <w:pPr>
        <w:autoSpaceDE w:val="0"/>
        <w:autoSpaceDN w:val="0"/>
        <w:adjustRightInd w:val="0"/>
        <w:spacing w:after="0" w:line="360" w:lineRule="auto"/>
        <w:ind w:left="360" w:firstLine="720"/>
        <w:jc w:val="both"/>
        <w:rPr>
          <w:rFonts w:asciiTheme="majorBidi" w:hAnsiTheme="majorBidi" w:cstheme="majorBidi"/>
          <w:color w:val="000000" w:themeColor="text1"/>
          <w:kern w:val="0"/>
          <w:sz w:val="24"/>
          <w:szCs w:val="24"/>
          <w:lang w:val="en-US"/>
        </w:rPr>
      </w:pPr>
      <w:r w:rsidRPr="00B141C6">
        <w:rPr>
          <w:rFonts w:asciiTheme="majorBidi" w:hAnsiTheme="majorBidi" w:cstheme="majorBidi"/>
          <w:color w:val="000000"/>
          <w:kern w:val="0"/>
          <w:sz w:val="24"/>
          <w:szCs w:val="24"/>
        </w:rPr>
        <w:t>Perkembangan teknologi yang terjadi saat ini dapat pula</w:t>
      </w:r>
      <w:r w:rsidRPr="00B141C6">
        <w:rPr>
          <w:rFonts w:asciiTheme="majorBidi" w:hAnsiTheme="majorBidi" w:cstheme="majorBidi"/>
          <w:kern w:val="0"/>
          <w:sz w:val="24"/>
          <w:szCs w:val="24"/>
        </w:rPr>
        <w:t xml:space="preserve"> </w:t>
      </w:r>
      <w:r w:rsidRPr="00B141C6">
        <w:rPr>
          <w:rFonts w:asciiTheme="majorBidi" w:hAnsiTheme="majorBidi" w:cstheme="majorBidi"/>
          <w:color w:val="000000"/>
          <w:kern w:val="0"/>
          <w:sz w:val="24"/>
          <w:szCs w:val="24"/>
        </w:rPr>
        <w:t>mempengaruhi perilaku masyarakat. Perubahan perilaku masyarakat</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rPr>
        <w:t>dalam memanfaatkan perkembangan teknologi tersebut terdapat</w:t>
      </w:r>
      <w:r w:rsidRPr="00B141C6">
        <w:rPr>
          <w:rFonts w:asciiTheme="majorBidi" w:hAnsiTheme="majorBidi" w:cstheme="majorBidi"/>
          <w:kern w:val="0"/>
          <w:sz w:val="24"/>
          <w:szCs w:val="24"/>
          <w:lang w:val="en-US"/>
        </w:rPr>
        <w:t xml:space="preserve"> </w:t>
      </w:r>
      <w:r w:rsidRPr="00B141C6">
        <w:rPr>
          <w:rFonts w:asciiTheme="majorBidi" w:hAnsiTheme="majorBidi" w:cstheme="majorBidi"/>
          <w:color w:val="000000"/>
          <w:kern w:val="0"/>
          <w:sz w:val="24"/>
          <w:szCs w:val="24"/>
        </w:rPr>
        <w:t xml:space="preserve">indikasi terjadi perbuatan pidana. </w:t>
      </w:r>
      <w:r w:rsidR="00B141C6" w:rsidRPr="00B141C6">
        <w:rPr>
          <w:rFonts w:asciiTheme="majorBidi" w:hAnsiTheme="majorBidi" w:cstheme="majorBidi"/>
          <w:color w:val="000000"/>
          <w:kern w:val="0"/>
          <w:sz w:val="24"/>
          <w:szCs w:val="24"/>
          <w:lang w:val="en-US"/>
        </w:rPr>
        <w:t>Semakin pesatnya perkembangan teknologi disaat ini, semakin</w:t>
      </w:r>
      <w:r w:rsidR="00B141C6" w:rsidRPr="00B141C6">
        <w:rPr>
          <w:rFonts w:asciiTheme="majorBidi" w:hAnsiTheme="majorBidi" w:cstheme="majorBidi"/>
          <w:kern w:val="0"/>
          <w:sz w:val="24"/>
          <w:szCs w:val="24"/>
          <w:lang w:val="en-US"/>
        </w:rPr>
        <w:t xml:space="preserve"> </w:t>
      </w:r>
      <w:r w:rsidR="00B141C6" w:rsidRPr="00B141C6">
        <w:rPr>
          <w:rFonts w:asciiTheme="majorBidi" w:hAnsiTheme="majorBidi" w:cstheme="majorBidi"/>
          <w:color w:val="000000"/>
          <w:kern w:val="0"/>
          <w:sz w:val="24"/>
          <w:szCs w:val="24"/>
          <w:lang w:val="en-US"/>
        </w:rPr>
        <w:t>banyak juga dampak yang terjadi dari  perkembangan itu sendiri,</w:t>
      </w:r>
      <w:r w:rsidR="00B141C6" w:rsidRPr="00B141C6">
        <w:rPr>
          <w:rFonts w:asciiTheme="majorBidi" w:hAnsiTheme="majorBidi" w:cstheme="majorBidi"/>
          <w:kern w:val="0"/>
          <w:sz w:val="24"/>
          <w:szCs w:val="24"/>
          <w:lang w:val="en-US"/>
        </w:rPr>
        <w:t xml:space="preserve"> </w:t>
      </w:r>
      <w:r w:rsidR="00B141C6" w:rsidRPr="00B141C6">
        <w:rPr>
          <w:rFonts w:asciiTheme="majorBidi" w:hAnsiTheme="majorBidi" w:cstheme="majorBidi"/>
          <w:color w:val="000000"/>
          <w:kern w:val="0"/>
          <w:sz w:val="24"/>
          <w:szCs w:val="24"/>
          <w:lang w:val="en-US"/>
        </w:rPr>
        <w:t>pengguna internet dalam kehidupan sehari-hari di kalangan remaja.</w:t>
      </w:r>
      <w:r w:rsidR="00B141C6" w:rsidRPr="00B141C6">
        <w:rPr>
          <w:rFonts w:asciiTheme="majorBidi" w:hAnsiTheme="majorBidi" w:cstheme="majorBidi"/>
          <w:kern w:val="0"/>
          <w:sz w:val="24"/>
          <w:szCs w:val="24"/>
          <w:lang w:val="en-US"/>
        </w:rPr>
        <w:t xml:space="preserve"> </w:t>
      </w:r>
      <w:r w:rsidR="00B141C6" w:rsidRPr="00B141C6">
        <w:rPr>
          <w:rFonts w:asciiTheme="majorBidi" w:hAnsiTheme="majorBidi" w:cstheme="majorBidi"/>
          <w:color w:val="000000"/>
          <w:kern w:val="0"/>
          <w:sz w:val="24"/>
          <w:szCs w:val="24"/>
          <w:lang w:val="en-US"/>
        </w:rPr>
        <w:t>Dalam penggunaan internet yang diluar kendali dapat menyebabkan</w:t>
      </w:r>
      <w:r w:rsidR="00B141C6" w:rsidRPr="00B141C6">
        <w:rPr>
          <w:rFonts w:asciiTheme="majorBidi" w:hAnsiTheme="majorBidi" w:cstheme="majorBidi"/>
          <w:kern w:val="0"/>
          <w:sz w:val="24"/>
          <w:szCs w:val="24"/>
          <w:lang w:val="en-US"/>
        </w:rPr>
        <w:t xml:space="preserve"> </w:t>
      </w:r>
      <w:r w:rsidR="00B141C6" w:rsidRPr="00B141C6">
        <w:rPr>
          <w:rFonts w:asciiTheme="majorBidi" w:hAnsiTheme="majorBidi" w:cstheme="majorBidi"/>
          <w:color w:val="000000"/>
          <w:kern w:val="0"/>
          <w:sz w:val="24"/>
          <w:szCs w:val="24"/>
          <w:lang w:val="en-US"/>
        </w:rPr>
        <w:t xml:space="preserve">beberapa </w:t>
      </w:r>
      <w:r w:rsidR="00B141C6" w:rsidRPr="00831C5F">
        <w:rPr>
          <w:rFonts w:asciiTheme="majorBidi" w:hAnsiTheme="majorBidi" w:cstheme="majorBidi"/>
          <w:color w:val="000000" w:themeColor="text1"/>
          <w:kern w:val="0"/>
          <w:sz w:val="24"/>
          <w:szCs w:val="24"/>
          <w:lang w:val="en-US"/>
        </w:rPr>
        <w:t xml:space="preserve">kasus kejahatan dalam internet yang lebih di kenal dengan istilah </w:t>
      </w:r>
      <w:r w:rsidR="00B141C6" w:rsidRPr="00831C5F">
        <w:rPr>
          <w:rFonts w:asciiTheme="majorBidi" w:hAnsiTheme="majorBidi" w:cstheme="majorBidi"/>
          <w:i/>
          <w:iCs/>
          <w:color w:val="000000" w:themeColor="text1"/>
          <w:kern w:val="0"/>
          <w:sz w:val="24"/>
          <w:szCs w:val="24"/>
          <w:lang w:val="en-US"/>
        </w:rPr>
        <w:t xml:space="preserve">cyber crime, </w:t>
      </w:r>
      <w:r w:rsidR="00B141C6" w:rsidRPr="00831C5F">
        <w:rPr>
          <w:rFonts w:asciiTheme="majorBidi" w:hAnsiTheme="majorBidi" w:cstheme="majorBidi"/>
          <w:color w:val="000000" w:themeColor="text1"/>
          <w:kern w:val="0"/>
          <w:sz w:val="24"/>
          <w:szCs w:val="24"/>
          <w:lang w:val="en-US"/>
        </w:rPr>
        <w:t xml:space="preserve">dari begitu banyak kejahatan dalam internet, ada salah satu kejahatan di dunia maya yaitu </w:t>
      </w:r>
      <w:r w:rsidR="00B141C6" w:rsidRPr="00831C5F">
        <w:rPr>
          <w:rFonts w:asciiTheme="majorBidi" w:hAnsiTheme="majorBidi" w:cstheme="majorBidi"/>
          <w:i/>
          <w:iCs/>
          <w:color w:val="000000" w:themeColor="text1"/>
          <w:kern w:val="0"/>
          <w:sz w:val="24"/>
          <w:szCs w:val="24"/>
          <w:lang w:val="en-US"/>
        </w:rPr>
        <w:t>cyber bullying</w:t>
      </w:r>
      <w:r w:rsidR="00D92C7B">
        <w:rPr>
          <w:rFonts w:asciiTheme="majorBidi" w:hAnsiTheme="majorBidi" w:cstheme="majorBidi"/>
          <w:i/>
          <w:iCs/>
          <w:color w:val="000000" w:themeColor="text1"/>
          <w:kern w:val="0"/>
          <w:sz w:val="24"/>
          <w:szCs w:val="24"/>
          <w:lang w:val="en-US"/>
        </w:rPr>
        <w:t xml:space="preserve"> </w:t>
      </w:r>
      <w:sdt>
        <w:sdtPr>
          <w:rPr>
            <w:rFonts w:asciiTheme="majorBidi" w:hAnsiTheme="majorBidi" w:cstheme="majorBidi"/>
            <w:i/>
            <w:iCs/>
            <w:color w:val="000000" w:themeColor="text1"/>
            <w:kern w:val="0"/>
            <w:sz w:val="24"/>
            <w:szCs w:val="24"/>
            <w:lang w:val="en-US"/>
          </w:rPr>
          <w:id w:val="-583304431"/>
          <w:citation/>
        </w:sdtPr>
        <w:sdtContent>
          <w:r w:rsidR="00D92C7B">
            <w:rPr>
              <w:rFonts w:asciiTheme="majorBidi" w:hAnsiTheme="majorBidi" w:cstheme="majorBidi"/>
              <w:i/>
              <w:iCs/>
              <w:color w:val="000000" w:themeColor="text1"/>
              <w:kern w:val="0"/>
              <w:sz w:val="24"/>
              <w:szCs w:val="24"/>
              <w:lang w:val="en-US"/>
            </w:rPr>
            <w:fldChar w:fldCharType="begin"/>
          </w:r>
          <w:r w:rsidR="00D92C7B">
            <w:rPr>
              <w:rFonts w:asciiTheme="majorBidi" w:hAnsiTheme="majorBidi" w:cstheme="majorBidi"/>
              <w:color w:val="000000" w:themeColor="text1"/>
              <w:kern w:val="0"/>
              <w:sz w:val="24"/>
              <w:szCs w:val="24"/>
              <w:lang w:val="en-US"/>
            </w:rPr>
            <w:instrText xml:space="preserve"> CITATION Hid14 \l 1033 </w:instrText>
          </w:r>
          <w:r w:rsidR="00D92C7B">
            <w:rPr>
              <w:rFonts w:asciiTheme="majorBidi" w:hAnsiTheme="majorBidi" w:cstheme="majorBidi"/>
              <w:i/>
              <w:iCs/>
              <w:color w:val="000000" w:themeColor="text1"/>
              <w:kern w:val="0"/>
              <w:sz w:val="24"/>
              <w:szCs w:val="24"/>
              <w:lang w:val="en-US"/>
            </w:rPr>
            <w:fldChar w:fldCharType="separate"/>
          </w:r>
          <w:r w:rsidR="00D92C7B" w:rsidRPr="00D92C7B">
            <w:rPr>
              <w:rFonts w:asciiTheme="majorBidi" w:hAnsiTheme="majorBidi" w:cstheme="majorBidi"/>
              <w:noProof/>
              <w:color w:val="000000" w:themeColor="text1"/>
              <w:kern w:val="0"/>
              <w:sz w:val="24"/>
              <w:szCs w:val="24"/>
              <w:lang w:val="en-US"/>
            </w:rPr>
            <w:t>(Bunadi, 2014)</w:t>
          </w:r>
          <w:r w:rsidR="00D92C7B">
            <w:rPr>
              <w:rFonts w:asciiTheme="majorBidi" w:hAnsiTheme="majorBidi" w:cstheme="majorBidi"/>
              <w:i/>
              <w:iCs/>
              <w:color w:val="000000" w:themeColor="text1"/>
              <w:kern w:val="0"/>
              <w:sz w:val="24"/>
              <w:szCs w:val="24"/>
              <w:lang w:val="en-US"/>
            </w:rPr>
            <w:fldChar w:fldCharType="end"/>
          </w:r>
        </w:sdtContent>
      </w:sdt>
      <w:r w:rsidR="00D92C7B">
        <w:rPr>
          <w:rFonts w:asciiTheme="majorBidi" w:hAnsiTheme="majorBidi" w:cstheme="majorBidi"/>
          <w:color w:val="000000" w:themeColor="text1"/>
          <w:kern w:val="0"/>
          <w:sz w:val="24"/>
          <w:szCs w:val="24"/>
          <w:lang w:val="en-US"/>
        </w:rPr>
        <w:t>.</w:t>
      </w:r>
      <w:r w:rsidR="00B141C6" w:rsidRPr="00831C5F">
        <w:rPr>
          <w:rFonts w:asciiTheme="majorBidi" w:hAnsiTheme="majorBidi" w:cstheme="majorBidi"/>
          <w:color w:val="000000" w:themeColor="text1"/>
          <w:sz w:val="24"/>
          <w:szCs w:val="24"/>
          <w:lang w:val="en-US"/>
        </w:rPr>
        <w:t xml:space="preserve"> </w:t>
      </w:r>
      <w:r w:rsidRPr="00831C5F">
        <w:rPr>
          <w:rFonts w:asciiTheme="majorBidi" w:hAnsiTheme="majorBidi" w:cstheme="majorBidi"/>
          <w:color w:val="000000" w:themeColor="text1"/>
          <w:kern w:val="0"/>
          <w:sz w:val="24"/>
          <w:szCs w:val="24"/>
        </w:rPr>
        <w:t>Seperti di banyak negara lain,</w:t>
      </w:r>
      <w:r w:rsidRPr="00831C5F">
        <w:rPr>
          <w:rFonts w:asciiTheme="majorBidi" w:hAnsiTheme="majorBidi" w:cstheme="majorBidi"/>
          <w:color w:val="000000" w:themeColor="text1"/>
          <w:kern w:val="0"/>
          <w:sz w:val="24"/>
          <w:szCs w:val="24"/>
          <w:lang w:val="en-US"/>
        </w:rPr>
        <w:t xml:space="preserve"> </w:t>
      </w:r>
      <w:r w:rsidRPr="00831C5F">
        <w:rPr>
          <w:rFonts w:asciiTheme="majorBidi" w:hAnsiTheme="majorBidi" w:cstheme="majorBidi"/>
          <w:color w:val="000000" w:themeColor="text1"/>
          <w:kern w:val="0"/>
          <w:sz w:val="24"/>
          <w:szCs w:val="24"/>
        </w:rPr>
        <w:t>s</w:t>
      </w:r>
      <w:r w:rsidRPr="00831C5F">
        <w:rPr>
          <w:rFonts w:asciiTheme="majorBidi" w:hAnsiTheme="majorBidi" w:cstheme="majorBidi"/>
          <w:color w:val="000000" w:themeColor="text1"/>
          <w:kern w:val="0"/>
          <w:sz w:val="24"/>
          <w:szCs w:val="24"/>
          <w:lang w:val="en-US"/>
        </w:rPr>
        <w:t xml:space="preserve">ejumlah besar remaja di Indonesia telah menjadi korban </w:t>
      </w:r>
      <w:r w:rsidRPr="00831C5F">
        <w:rPr>
          <w:rFonts w:asciiTheme="majorBidi" w:hAnsiTheme="majorBidi" w:cstheme="majorBidi"/>
          <w:i/>
          <w:iCs/>
          <w:color w:val="000000" w:themeColor="text1"/>
          <w:kern w:val="0"/>
          <w:sz w:val="24"/>
          <w:szCs w:val="24"/>
          <w:lang w:val="en-US"/>
        </w:rPr>
        <w:t>cyber</w:t>
      </w:r>
      <w:r w:rsidRPr="00831C5F">
        <w:rPr>
          <w:rFonts w:asciiTheme="majorBidi" w:hAnsiTheme="majorBidi" w:cstheme="majorBidi"/>
          <w:color w:val="000000" w:themeColor="text1"/>
          <w:kern w:val="0"/>
          <w:sz w:val="24"/>
          <w:szCs w:val="24"/>
          <w:lang w:val="en-US"/>
        </w:rPr>
        <w:t xml:space="preserve"> </w:t>
      </w:r>
      <w:r w:rsidRPr="00831C5F">
        <w:rPr>
          <w:rFonts w:asciiTheme="majorBidi" w:hAnsiTheme="majorBidi" w:cstheme="majorBidi"/>
          <w:i/>
          <w:iCs/>
          <w:color w:val="000000" w:themeColor="text1"/>
          <w:kern w:val="0"/>
          <w:sz w:val="24"/>
          <w:szCs w:val="24"/>
          <w:lang w:val="en-US"/>
        </w:rPr>
        <w:t>bullying</w:t>
      </w:r>
      <w:r w:rsidR="00D92C7B">
        <w:rPr>
          <w:rFonts w:asciiTheme="majorBidi" w:hAnsiTheme="majorBidi" w:cstheme="majorBidi"/>
          <w:i/>
          <w:iCs/>
          <w:color w:val="000000" w:themeColor="text1"/>
          <w:kern w:val="0"/>
          <w:sz w:val="24"/>
          <w:szCs w:val="24"/>
          <w:lang w:val="en-US"/>
        </w:rPr>
        <w:t xml:space="preserve"> </w:t>
      </w:r>
      <w:sdt>
        <w:sdtPr>
          <w:rPr>
            <w:rFonts w:asciiTheme="majorBidi" w:hAnsiTheme="majorBidi" w:cstheme="majorBidi"/>
            <w:i/>
            <w:iCs/>
            <w:color w:val="000000" w:themeColor="text1"/>
            <w:kern w:val="0"/>
            <w:sz w:val="24"/>
            <w:szCs w:val="24"/>
            <w:lang w:val="en-US"/>
          </w:rPr>
          <w:id w:val="-1431196477"/>
          <w:citation/>
        </w:sdtPr>
        <w:sdtContent>
          <w:r w:rsidR="00D92C7B">
            <w:rPr>
              <w:rFonts w:asciiTheme="majorBidi" w:hAnsiTheme="majorBidi" w:cstheme="majorBidi"/>
              <w:i/>
              <w:iCs/>
              <w:color w:val="000000" w:themeColor="text1"/>
              <w:kern w:val="0"/>
              <w:sz w:val="24"/>
              <w:szCs w:val="24"/>
              <w:lang w:val="en-US"/>
            </w:rPr>
            <w:fldChar w:fldCharType="begin"/>
          </w:r>
          <w:r w:rsidR="00D92C7B">
            <w:rPr>
              <w:rFonts w:asciiTheme="majorBidi" w:hAnsiTheme="majorBidi" w:cstheme="majorBidi"/>
              <w:color w:val="000000" w:themeColor="text1"/>
              <w:kern w:val="0"/>
              <w:sz w:val="24"/>
              <w:szCs w:val="24"/>
              <w:lang w:val="en-US"/>
            </w:rPr>
            <w:instrText xml:space="preserve"> CITATION Had07 \l 1033 </w:instrText>
          </w:r>
          <w:r w:rsidR="00D92C7B">
            <w:rPr>
              <w:rFonts w:asciiTheme="majorBidi" w:hAnsiTheme="majorBidi" w:cstheme="majorBidi"/>
              <w:i/>
              <w:iCs/>
              <w:color w:val="000000" w:themeColor="text1"/>
              <w:kern w:val="0"/>
              <w:sz w:val="24"/>
              <w:szCs w:val="24"/>
              <w:lang w:val="en-US"/>
            </w:rPr>
            <w:fldChar w:fldCharType="separate"/>
          </w:r>
          <w:r w:rsidR="00D92C7B" w:rsidRPr="00D92C7B">
            <w:rPr>
              <w:rFonts w:asciiTheme="majorBidi" w:hAnsiTheme="majorBidi" w:cstheme="majorBidi"/>
              <w:noProof/>
              <w:color w:val="000000" w:themeColor="text1"/>
              <w:kern w:val="0"/>
              <w:sz w:val="24"/>
              <w:szCs w:val="24"/>
              <w:lang w:val="en-US"/>
            </w:rPr>
            <w:t>(Hadisuprapto Paulus, 2007)</w:t>
          </w:r>
          <w:r w:rsidR="00D92C7B">
            <w:rPr>
              <w:rFonts w:asciiTheme="majorBidi" w:hAnsiTheme="majorBidi" w:cstheme="majorBidi"/>
              <w:i/>
              <w:iCs/>
              <w:color w:val="000000" w:themeColor="text1"/>
              <w:kern w:val="0"/>
              <w:sz w:val="24"/>
              <w:szCs w:val="24"/>
              <w:lang w:val="en-US"/>
            </w:rPr>
            <w:fldChar w:fldCharType="end"/>
          </w:r>
        </w:sdtContent>
      </w:sdt>
      <w:r w:rsidR="00D92C7B">
        <w:rPr>
          <w:rFonts w:asciiTheme="majorBidi" w:hAnsiTheme="majorBidi" w:cstheme="majorBidi"/>
          <w:color w:val="000000" w:themeColor="text1"/>
          <w:kern w:val="0"/>
          <w:sz w:val="24"/>
          <w:szCs w:val="24"/>
          <w:lang w:val="en-US"/>
        </w:rPr>
        <w:t>.</w:t>
      </w:r>
      <w:r w:rsidR="00B141C6" w:rsidRPr="00831C5F">
        <w:rPr>
          <w:rFonts w:asciiTheme="majorBidi" w:hAnsiTheme="majorBidi" w:cstheme="majorBidi"/>
          <w:color w:val="000000" w:themeColor="text1"/>
          <w:kern w:val="0"/>
          <w:sz w:val="24"/>
          <w:szCs w:val="24"/>
          <w:lang w:val="en-US"/>
        </w:rPr>
        <w:t xml:space="preserve"> </w:t>
      </w:r>
    </w:p>
    <w:p w14:paraId="405E7640" w14:textId="1156EA15" w:rsidR="00831C5F" w:rsidRPr="0028591A" w:rsidRDefault="00855780" w:rsidP="00855780">
      <w:pPr>
        <w:autoSpaceDE w:val="0"/>
        <w:autoSpaceDN w:val="0"/>
        <w:adjustRightInd w:val="0"/>
        <w:spacing w:after="0" w:line="360" w:lineRule="auto"/>
        <w:ind w:left="360" w:firstLine="720"/>
        <w:jc w:val="both"/>
        <w:rPr>
          <w:rFonts w:asciiTheme="majorBidi" w:hAnsiTheme="majorBidi" w:cstheme="majorBidi"/>
          <w:color w:val="000000" w:themeColor="text1"/>
          <w:sz w:val="24"/>
          <w:szCs w:val="24"/>
          <w:shd w:val="clear" w:color="auto" w:fill="FFFFFF"/>
          <w:lang w:val="en-US"/>
        </w:rPr>
      </w:pPr>
      <w:hyperlink r:id="rId8" w:history="1">
        <w:r w:rsidR="00B141C6" w:rsidRPr="00831C5F">
          <w:rPr>
            <w:rStyle w:val="Hyperlink"/>
            <w:rFonts w:asciiTheme="majorBidi" w:hAnsiTheme="majorBidi" w:cstheme="majorBidi"/>
            <w:color w:val="000000" w:themeColor="text1"/>
            <w:sz w:val="24"/>
            <w:szCs w:val="24"/>
            <w:u w:val="none"/>
            <w:shd w:val="clear" w:color="auto" w:fill="FFFFFF"/>
          </w:rPr>
          <w:t>Asosiasi Jasa Penyelenggara Internet Indonesia</w:t>
        </w:r>
      </w:hyperlink>
      <w:r w:rsidR="00B141C6" w:rsidRPr="00831C5F">
        <w:rPr>
          <w:rFonts w:asciiTheme="majorBidi" w:hAnsiTheme="majorBidi" w:cstheme="majorBidi"/>
          <w:color w:val="000000" w:themeColor="text1"/>
          <w:sz w:val="24"/>
          <w:szCs w:val="24"/>
          <w:shd w:val="clear" w:color="auto" w:fill="FFFFFF"/>
        </w:rPr>
        <w:t> (APJII) melaporkan per 2021-2022, kelompok usia 13-18 tahun memiliki tingkat penetrasi internet tertinggi di Indonesia yakni sebesar 98,64 persen.</w:t>
      </w:r>
      <w:r w:rsidR="00B141C6" w:rsidRPr="00831C5F">
        <w:rPr>
          <w:rFonts w:asciiTheme="majorBidi" w:hAnsiTheme="majorBidi" w:cstheme="majorBidi"/>
          <w:color w:val="000000" w:themeColor="text1"/>
          <w:sz w:val="24"/>
          <w:szCs w:val="24"/>
          <w:shd w:val="clear" w:color="auto" w:fill="FFFFFF"/>
          <w:lang w:val="en-US"/>
        </w:rPr>
        <w:t xml:space="preserve"> </w:t>
      </w:r>
      <w:r w:rsidR="00B141C6" w:rsidRPr="00831C5F">
        <w:rPr>
          <w:rFonts w:asciiTheme="majorBidi" w:hAnsiTheme="majorBidi" w:cstheme="majorBidi"/>
          <w:color w:val="000000" w:themeColor="text1"/>
          <w:sz w:val="24"/>
          <w:szCs w:val="24"/>
          <w:lang w:val="en-US"/>
        </w:rPr>
        <w:t>B</w:t>
      </w:r>
      <w:r w:rsidR="00B141C6" w:rsidRPr="00831C5F">
        <w:rPr>
          <w:rFonts w:asciiTheme="majorBidi" w:hAnsiTheme="majorBidi" w:cstheme="majorBidi"/>
          <w:color w:val="000000" w:themeColor="text1"/>
          <w:sz w:val="24"/>
          <w:szCs w:val="24"/>
        </w:rPr>
        <w:t xml:space="preserve">erdasarkan hasil penelitian </w:t>
      </w:r>
      <w:r w:rsidR="00B141C6" w:rsidRPr="00831C5F">
        <w:rPr>
          <w:rFonts w:asciiTheme="majorBidi" w:hAnsiTheme="majorBidi" w:cstheme="majorBidi"/>
          <w:i/>
          <w:iCs/>
          <w:color w:val="000000" w:themeColor="text1"/>
          <w:sz w:val="24"/>
          <w:szCs w:val="24"/>
        </w:rPr>
        <w:t>Center for Digital Society</w:t>
      </w:r>
      <w:r w:rsidR="00B141C6" w:rsidRPr="00831C5F">
        <w:rPr>
          <w:rFonts w:asciiTheme="majorBidi" w:hAnsiTheme="majorBidi" w:cstheme="majorBidi"/>
          <w:color w:val="000000" w:themeColor="text1"/>
          <w:sz w:val="24"/>
          <w:szCs w:val="24"/>
        </w:rPr>
        <w:t xml:space="preserve"> (CfDS) per Agustus 2021 bertajuk Teenager-Related Cyberbullying Case in Indonesia yang dilakukan pada 3.077 siswa SMP dan SMA usia 13-18 di 34 provinsi di Indonesia.</w:t>
      </w:r>
      <w:r w:rsidR="00831C5F" w:rsidRPr="00831C5F">
        <w:rPr>
          <w:rFonts w:asciiTheme="majorBidi" w:hAnsiTheme="majorBidi" w:cstheme="majorBidi"/>
          <w:color w:val="000000" w:themeColor="text1"/>
          <w:sz w:val="24"/>
          <w:szCs w:val="24"/>
          <w:lang w:val="en-US"/>
        </w:rPr>
        <w:t xml:space="preserve"> </w:t>
      </w:r>
      <w:r w:rsidR="00B141C6" w:rsidRPr="00831C5F">
        <w:rPr>
          <w:rFonts w:asciiTheme="majorBidi" w:hAnsiTheme="majorBidi" w:cstheme="majorBidi"/>
          <w:color w:val="000000" w:themeColor="text1"/>
          <w:sz w:val="24"/>
          <w:szCs w:val="24"/>
        </w:rPr>
        <w:t xml:space="preserve">Hasil tersebut menyebutkan bahwa 1.895 siswa (45,35%) mengaku pernah menjadi korban, sementara 1.182 siswa </w:t>
      </w:r>
      <w:r>
        <w:rPr>
          <w:rFonts w:asciiTheme="majorBidi" w:hAnsiTheme="majorBidi" w:cstheme="majorBidi"/>
          <w:color w:val="000000" w:themeColor="text1"/>
          <w:sz w:val="24"/>
          <w:szCs w:val="24"/>
        </w:rPr>
        <w:t>(38,41%) lainnya menjadi pelaku</w:t>
      </w:r>
      <w:r>
        <w:rPr>
          <w:rFonts w:asciiTheme="majorBidi" w:hAnsiTheme="majorBidi" w:cstheme="majorBidi"/>
          <w:color w:val="000000" w:themeColor="text1"/>
          <w:sz w:val="24"/>
          <w:szCs w:val="24"/>
          <w:lang w:val="en-US"/>
        </w:rPr>
        <w:t>.</w:t>
      </w:r>
      <w:r w:rsidRPr="00831C5F">
        <w:rPr>
          <w:rFonts w:asciiTheme="majorBidi" w:hAnsiTheme="majorBidi" w:cstheme="majorBidi"/>
          <w:color w:val="000000" w:themeColor="text1"/>
          <w:sz w:val="24"/>
          <w:szCs w:val="24"/>
        </w:rPr>
        <w:t xml:space="preserve"> </w:t>
      </w:r>
      <w:r w:rsidR="00B141C6" w:rsidRPr="00831C5F">
        <w:rPr>
          <w:rFonts w:asciiTheme="majorBidi" w:hAnsiTheme="majorBidi" w:cstheme="majorBidi"/>
          <w:color w:val="000000" w:themeColor="text1"/>
          <w:sz w:val="24"/>
          <w:szCs w:val="24"/>
        </w:rPr>
        <w:t>Platform yang sering digunakan untuk kasus </w:t>
      </w:r>
      <w:hyperlink r:id="rId9" w:history="1">
        <w:r w:rsidR="00B141C6" w:rsidRPr="002B4886">
          <w:rPr>
            <w:rStyle w:val="Hyperlink"/>
            <w:rFonts w:asciiTheme="majorBidi" w:hAnsiTheme="majorBidi" w:cstheme="majorBidi"/>
            <w:i/>
            <w:iCs/>
            <w:color w:val="000000" w:themeColor="text1"/>
            <w:sz w:val="24"/>
            <w:szCs w:val="24"/>
            <w:u w:val="none"/>
          </w:rPr>
          <w:t>cyberbullying</w:t>
        </w:r>
      </w:hyperlink>
      <w:r w:rsidR="00B141C6" w:rsidRPr="00831C5F">
        <w:rPr>
          <w:rFonts w:asciiTheme="majorBidi" w:hAnsiTheme="majorBidi" w:cstheme="majorBidi"/>
          <w:color w:val="000000" w:themeColor="text1"/>
          <w:sz w:val="24"/>
          <w:szCs w:val="24"/>
        </w:rPr>
        <w:t> antara lain WhatsApp, Instagram, dan Facebook</w:t>
      </w:r>
      <w:r>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2038459806"/>
          <w:citation/>
        </w:sdtPr>
        <w:sdtContent>
          <w:r>
            <w:rPr>
              <w:rFonts w:asciiTheme="majorBidi" w:hAnsiTheme="majorBidi" w:cstheme="majorBidi"/>
              <w:color w:val="000000" w:themeColor="text1"/>
              <w:sz w:val="24"/>
              <w:szCs w:val="24"/>
              <w:lang w:val="en-US"/>
            </w:rPr>
            <w:fldChar w:fldCharType="begin"/>
          </w:r>
          <w:r>
            <w:rPr>
              <w:rFonts w:asciiTheme="majorBidi" w:hAnsiTheme="majorBidi" w:cstheme="majorBidi"/>
              <w:color w:val="000000" w:themeColor="text1"/>
              <w:sz w:val="24"/>
              <w:szCs w:val="24"/>
              <w:lang w:val="en-US"/>
            </w:rPr>
            <w:instrText xml:space="preserve"> CITATION Fah23 \l 1033 </w:instrText>
          </w:r>
          <w:r>
            <w:rPr>
              <w:rFonts w:asciiTheme="majorBidi" w:hAnsiTheme="majorBidi" w:cstheme="majorBidi"/>
              <w:color w:val="000000" w:themeColor="text1"/>
              <w:sz w:val="24"/>
              <w:szCs w:val="24"/>
              <w:lang w:val="en-US"/>
            </w:rPr>
            <w:fldChar w:fldCharType="separate"/>
          </w:r>
          <w:r w:rsidRPr="00855780">
            <w:rPr>
              <w:rFonts w:asciiTheme="majorBidi" w:hAnsiTheme="majorBidi" w:cstheme="majorBidi"/>
              <w:noProof/>
              <w:color w:val="000000" w:themeColor="text1"/>
              <w:sz w:val="24"/>
              <w:szCs w:val="24"/>
              <w:lang w:val="en-US"/>
            </w:rPr>
            <w:t>(Fahlevi, 2023)</w:t>
          </w:r>
          <w:r>
            <w:rPr>
              <w:rFonts w:asciiTheme="majorBidi" w:hAnsiTheme="majorBidi" w:cstheme="majorBidi"/>
              <w:color w:val="000000" w:themeColor="text1"/>
              <w:sz w:val="24"/>
              <w:szCs w:val="24"/>
              <w:lang w:val="en-US"/>
            </w:rPr>
            <w:fldChar w:fldCharType="end"/>
          </w:r>
        </w:sdtContent>
      </w:sdt>
      <w:r>
        <w:rPr>
          <w:rFonts w:asciiTheme="majorBidi" w:hAnsiTheme="majorBidi" w:cstheme="majorBidi"/>
          <w:color w:val="000000" w:themeColor="text1"/>
          <w:sz w:val="24"/>
          <w:szCs w:val="24"/>
          <w:lang w:val="en-US"/>
        </w:rPr>
        <w:t>.</w:t>
      </w:r>
      <w:r w:rsidR="00831C5F">
        <w:rPr>
          <w:rFonts w:asciiTheme="majorBidi" w:hAnsiTheme="majorBidi" w:cstheme="majorBidi"/>
          <w:color w:val="000000" w:themeColor="text1"/>
          <w:sz w:val="24"/>
          <w:szCs w:val="24"/>
          <w:shd w:val="clear" w:color="auto" w:fill="FFFFFF"/>
          <w:lang w:val="en-US"/>
        </w:rPr>
        <w:t xml:space="preserve"> </w:t>
      </w:r>
      <w:r w:rsidR="00091E02" w:rsidRPr="00831C5F">
        <w:rPr>
          <w:rFonts w:asciiTheme="majorBidi" w:hAnsiTheme="majorBidi" w:cstheme="majorBidi"/>
          <w:color w:val="000000" w:themeColor="text1"/>
          <w:sz w:val="24"/>
          <w:szCs w:val="24"/>
        </w:rPr>
        <w:t xml:space="preserve">Tindakan yang tergolong dalam kejahatan </w:t>
      </w:r>
      <w:r w:rsidR="00091E02" w:rsidRPr="002B4886">
        <w:rPr>
          <w:rFonts w:asciiTheme="majorBidi" w:hAnsiTheme="majorBidi" w:cstheme="majorBidi"/>
          <w:i/>
          <w:iCs/>
          <w:color w:val="000000" w:themeColor="text1"/>
          <w:sz w:val="24"/>
          <w:szCs w:val="24"/>
        </w:rPr>
        <w:t>cyberbullying</w:t>
      </w:r>
      <w:r w:rsidR="00091E02" w:rsidRPr="00831C5F">
        <w:rPr>
          <w:rFonts w:asciiTheme="majorBidi" w:hAnsiTheme="majorBidi" w:cstheme="majorBidi"/>
          <w:color w:val="000000" w:themeColor="text1"/>
          <w:sz w:val="24"/>
          <w:szCs w:val="24"/>
        </w:rPr>
        <w:t xml:space="preserve"> ini menurut para peneliti </w:t>
      </w:r>
      <w:r w:rsidR="00091E02" w:rsidRPr="002B4886">
        <w:rPr>
          <w:rFonts w:asciiTheme="majorBidi" w:hAnsiTheme="majorBidi" w:cstheme="majorBidi"/>
          <w:i/>
          <w:iCs/>
          <w:color w:val="000000" w:themeColor="text1"/>
          <w:sz w:val="24"/>
          <w:szCs w:val="24"/>
        </w:rPr>
        <w:t>cyberbullying</w:t>
      </w:r>
      <w:r w:rsidR="00091E02" w:rsidRPr="00831C5F">
        <w:rPr>
          <w:rFonts w:asciiTheme="majorBidi" w:hAnsiTheme="majorBidi" w:cstheme="majorBidi"/>
          <w:color w:val="000000" w:themeColor="text1"/>
          <w:sz w:val="24"/>
          <w:szCs w:val="24"/>
        </w:rPr>
        <w:t xml:space="preserve"> Hinduja dan Patchin digambarkan sebagai tindakan yang sengaja dengan mengirimkan pesan teks elektronik ataupun rekaman gambar yang biasanya diupload ke situs pertemanan yang bernada mengejek, melecehkan, mengancam, mengganggu ataupun menghina</w:t>
      </w:r>
      <w:r w:rsidR="00D92C7B">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1907137021"/>
          <w:citation/>
        </w:sdtPr>
        <w:sdtContent>
          <w:r w:rsidR="0028591A">
            <w:rPr>
              <w:rFonts w:asciiTheme="majorBidi" w:hAnsiTheme="majorBidi" w:cstheme="majorBidi"/>
              <w:color w:val="000000" w:themeColor="text1"/>
              <w:sz w:val="24"/>
              <w:szCs w:val="24"/>
              <w:lang w:val="en-US"/>
            </w:rPr>
            <w:fldChar w:fldCharType="begin"/>
          </w:r>
          <w:r w:rsidR="0028591A">
            <w:rPr>
              <w:rFonts w:asciiTheme="majorBidi" w:hAnsiTheme="majorBidi" w:cstheme="majorBidi"/>
              <w:color w:val="000000" w:themeColor="text1"/>
              <w:sz w:val="24"/>
              <w:szCs w:val="24"/>
              <w:lang w:val="en-US"/>
            </w:rPr>
            <w:instrText xml:space="preserve"> CITATION AlS09 \l 1033 </w:instrText>
          </w:r>
          <w:r w:rsidR="0028591A">
            <w:rPr>
              <w:rFonts w:asciiTheme="majorBidi" w:hAnsiTheme="majorBidi" w:cstheme="majorBidi"/>
              <w:color w:val="000000" w:themeColor="text1"/>
              <w:sz w:val="24"/>
              <w:szCs w:val="24"/>
              <w:lang w:val="en-US"/>
            </w:rPr>
            <w:fldChar w:fldCharType="separate"/>
          </w:r>
          <w:r w:rsidR="0028591A" w:rsidRPr="0028591A">
            <w:rPr>
              <w:rFonts w:asciiTheme="majorBidi" w:hAnsiTheme="majorBidi" w:cstheme="majorBidi"/>
              <w:noProof/>
              <w:color w:val="000000" w:themeColor="text1"/>
              <w:sz w:val="24"/>
              <w:szCs w:val="24"/>
              <w:lang w:val="en-US"/>
            </w:rPr>
            <w:t>(Sudarwanto, 2009)</w:t>
          </w:r>
          <w:r w:rsidR="0028591A">
            <w:rPr>
              <w:rFonts w:asciiTheme="majorBidi" w:hAnsiTheme="majorBidi" w:cstheme="majorBidi"/>
              <w:color w:val="000000" w:themeColor="text1"/>
              <w:sz w:val="24"/>
              <w:szCs w:val="24"/>
              <w:lang w:val="en-US"/>
            </w:rPr>
            <w:fldChar w:fldCharType="end"/>
          </w:r>
        </w:sdtContent>
      </w:sdt>
      <w:r w:rsidR="0028591A">
        <w:rPr>
          <w:rFonts w:asciiTheme="majorBidi" w:hAnsiTheme="majorBidi" w:cstheme="majorBidi"/>
          <w:color w:val="000000" w:themeColor="text1"/>
          <w:sz w:val="24"/>
          <w:szCs w:val="24"/>
          <w:lang w:val="en-US"/>
        </w:rPr>
        <w:t>.</w:t>
      </w:r>
    </w:p>
    <w:p w14:paraId="7660AC44" w14:textId="214549AD" w:rsidR="00893086" w:rsidRPr="0028591A" w:rsidRDefault="00847540" w:rsidP="0028591A">
      <w:pPr>
        <w:autoSpaceDE w:val="0"/>
        <w:autoSpaceDN w:val="0"/>
        <w:adjustRightInd w:val="0"/>
        <w:spacing w:after="0" w:line="360" w:lineRule="auto"/>
        <w:ind w:left="360" w:firstLine="720"/>
        <w:jc w:val="both"/>
        <w:rPr>
          <w:rFonts w:asciiTheme="majorBidi" w:hAnsiTheme="majorBidi" w:cstheme="majorBidi"/>
          <w:sz w:val="24"/>
          <w:szCs w:val="24"/>
          <w:lang w:val="en-US"/>
        </w:rPr>
      </w:pPr>
      <w:r w:rsidRPr="00893086">
        <w:rPr>
          <w:rFonts w:asciiTheme="majorBidi" w:hAnsiTheme="majorBidi" w:cstheme="majorBidi"/>
          <w:sz w:val="24"/>
          <w:szCs w:val="24"/>
          <w:lang w:val="en-US"/>
        </w:rPr>
        <w:t xml:space="preserve">Berdasarkan uraian tersebut diatas, rumusan dalam penelitian ini yaitu Bagaimana Pertanggungjawaban Pidana Bagi </w:t>
      </w:r>
      <w:r w:rsidR="00831C5F" w:rsidRPr="00893086">
        <w:rPr>
          <w:rFonts w:asciiTheme="majorBidi" w:hAnsiTheme="majorBidi" w:cstheme="majorBidi"/>
          <w:sz w:val="24"/>
          <w:szCs w:val="24"/>
          <w:lang w:val="en-US"/>
        </w:rPr>
        <w:t xml:space="preserve">Pelaku </w:t>
      </w:r>
      <w:r w:rsidRPr="00893086">
        <w:rPr>
          <w:rFonts w:asciiTheme="majorBidi" w:hAnsiTheme="majorBidi" w:cstheme="majorBidi"/>
          <w:sz w:val="24"/>
          <w:szCs w:val="24"/>
          <w:lang w:val="en-US"/>
        </w:rPr>
        <w:t xml:space="preserve">Tindak Pidana </w:t>
      </w:r>
      <w:r w:rsidR="00831C5F" w:rsidRPr="005E7FF6">
        <w:rPr>
          <w:rFonts w:asciiTheme="majorBidi" w:hAnsiTheme="majorBidi" w:cstheme="majorBidi"/>
          <w:i/>
          <w:iCs/>
          <w:sz w:val="24"/>
          <w:szCs w:val="24"/>
          <w:lang w:val="en-US"/>
        </w:rPr>
        <w:t>Cyberbullying</w:t>
      </w:r>
      <w:r w:rsidR="00831C5F" w:rsidRPr="00893086">
        <w:rPr>
          <w:rFonts w:asciiTheme="majorBidi" w:hAnsiTheme="majorBidi" w:cstheme="majorBidi"/>
          <w:sz w:val="24"/>
          <w:szCs w:val="24"/>
          <w:lang w:val="en-US"/>
        </w:rPr>
        <w:t xml:space="preserve">? </w:t>
      </w:r>
      <w:r w:rsidR="00893086" w:rsidRPr="00893086">
        <w:rPr>
          <w:rFonts w:asciiTheme="majorBidi" w:hAnsiTheme="majorBidi" w:cstheme="majorBidi"/>
          <w:sz w:val="24"/>
          <w:szCs w:val="24"/>
          <w:lang w:val="en-US"/>
        </w:rPr>
        <w:t xml:space="preserve">Bagaimana </w:t>
      </w:r>
      <w:r w:rsidR="00893086" w:rsidRPr="00893086">
        <w:rPr>
          <w:rFonts w:asciiTheme="majorBidi" w:hAnsiTheme="majorBidi" w:cstheme="majorBidi"/>
          <w:sz w:val="24"/>
          <w:szCs w:val="24"/>
          <w:lang w:val="en-US"/>
        </w:rPr>
        <w:lastRenderedPageBreak/>
        <w:t>P</w:t>
      </w:r>
      <w:r w:rsidR="00893086" w:rsidRPr="00893086">
        <w:rPr>
          <w:rFonts w:asciiTheme="majorBidi" w:hAnsiTheme="majorBidi" w:cstheme="majorBidi"/>
          <w:sz w:val="24"/>
          <w:szCs w:val="24"/>
        </w:rPr>
        <w:t xml:space="preserve">enyelesaian kasus </w:t>
      </w:r>
      <w:r w:rsidR="00893086" w:rsidRPr="005E7FF6">
        <w:rPr>
          <w:rFonts w:asciiTheme="majorBidi" w:hAnsiTheme="majorBidi" w:cstheme="majorBidi"/>
          <w:i/>
          <w:iCs/>
          <w:sz w:val="24"/>
          <w:szCs w:val="24"/>
          <w:lang w:val="en-US"/>
        </w:rPr>
        <w:t>Cyberbullying</w:t>
      </w:r>
      <w:r w:rsidR="00893086" w:rsidRPr="00893086">
        <w:rPr>
          <w:rFonts w:asciiTheme="majorBidi" w:hAnsiTheme="majorBidi" w:cstheme="majorBidi"/>
          <w:sz w:val="24"/>
          <w:szCs w:val="24"/>
          <w:lang w:val="en-US"/>
        </w:rPr>
        <w:t xml:space="preserve"> </w:t>
      </w:r>
      <w:r w:rsidR="00893086" w:rsidRPr="00893086">
        <w:rPr>
          <w:rFonts w:asciiTheme="majorBidi" w:hAnsiTheme="majorBidi" w:cstheme="majorBidi"/>
          <w:sz w:val="24"/>
          <w:szCs w:val="24"/>
        </w:rPr>
        <w:t>yang dilakukan oleh anak</w:t>
      </w:r>
      <w:r w:rsidR="00893086" w:rsidRPr="00893086">
        <w:rPr>
          <w:rFonts w:asciiTheme="majorBidi" w:hAnsiTheme="majorBidi" w:cstheme="majorBidi"/>
          <w:sz w:val="24"/>
          <w:szCs w:val="24"/>
          <w:lang w:val="en-US"/>
        </w:rPr>
        <w:t>?</w:t>
      </w:r>
      <w:r w:rsidR="00893086">
        <w:rPr>
          <w:rFonts w:asciiTheme="majorBidi" w:hAnsiTheme="majorBidi" w:cstheme="majorBidi"/>
          <w:sz w:val="24"/>
          <w:szCs w:val="24"/>
          <w:lang w:val="en-US"/>
        </w:rPr>
        <w:t xml:space="preserve">. </w:t>
      </w:r>
      <w:r w:rsidR="00893086" w:rsidRPr="0083477A">
        <w:rPr>
          <w:rFonts w:asciiTheme="majorBidi" w:hAnsiTheme="majorBidi" w:cstheme="majorBidi"/>
          <w:color w:val="000000" w:themeColor="text1"/>
          <w:sz w:val="24"/>
          <w:szCs w:val="24"/>
        </w:rPr>
        <w:t>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28591A">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809676943"/>
          <w:citation/>
        </w:sdtPr>
        <w:sdtContent>
          <w:r w:rsidR="0028591A">
            <w:rPr>
              <w:rFonts w:asciiTheme="majorBidi" w:hAnsiTheme="majorBidi" w:cstheme="majorBidi"/>
              <w:color w:val="000000" w:themeColor="text1"/>
              <w:sz w:val="24"/>
              <w:szCs w:val="24"/>
              <w:lang w:val="en-US"/>
            </w:rPr>
            <w:fldChar w:fldCharType="begin"/>
          </w:r>
          <w:r w:rsidR="0028591A">
            <w:rPr>
              <w:rFonts w:asciiTheme="majorBidi" w:hAnsiTheme="majorBidi" w:cstheme="majorBidi"/>
              <w:color w:val="000000" w:themeColor="text1"/>
              <w:sz w:val="24"/>
              <w:szCs w:val="24"/>
              <w:lang w:val="en-US"/>
            </w:rPr>
            <w:instrText xml:space="preserve"> CITATION Sor092 \l 1033 </w:instrText>
          </w:r>
          <w:r w:rsidR="0028591A">
            <w:rPr>
              <w:rFonts w:asciiTheme="majorBidi" w:hAnsiTheme="majorBidi" w:cstheme="majorBidi"/>
              <w:color w:val="000000" w:themeColor="text1"/>
              <w:sz w:val="24"/>
              <w:szCs w:val="24"/>
              <w:lang w:val="en-US"/>
            </w:rPr>
            <w:fldChar w:fldCharType="separate"/>
          </w:r>
          <w:r w:rsidR="0028591A" w:rsidRPr="0028591A">
            <w:rPr>
              <w:rFonts w:asciiTheme="majorBidi" w:hAnsiTheme="majorBidi" w:cstheme="majorBidi"/>
              <w:noProof/>
              <w:color w:val="000000" w:themeColor="text1"/>
              <w:sz w:val="24"/>
              <w:szCs w:val="24"/>
              <w:lang w:val="en-US"/>
            </w:rPr>
            <w:t>(Madmuji, 2009)</w:t>
          </w:r>
          <w:r w:rsidR="0028591A">
            <w:rPr>
              <w:rFonts w:asciiTheme="majorBidi" w:hAnsiTheme="majorBidi" w:cstheme="majorBidi"/>
              <w:color w:val="000000" w:themeColor="text1"/>
              <w:sz w:val="24"/>
              <w:szCs w:val="24"/>
              <w:lang w:val="en-US"/>
            </w:rPr>
            <w:fldChar w:fldCharType="end"/>
          </w:r>
        </w:sdtContent>
      </w:sdt>
      <w:r w:rsidR="0028591A">
        <w:rPr>
          <w:rFonts w:asciiTheme="majorBidi" w:hAnsiTheme="majorBidi" w:cstheme="majorBidi"/>
          <w:color w:val="000000" w:themeColor="text1"/>
          <w:sz w:val="24"/>
          <w:szCs w:val="24"/>
          <w:lang w:val="en-US"/>
        </w:rPr>
        <w:t>.</w:t>
      </w:r>
    </w:p>
    <w:p w14:paraId="33B2CADC" w14:textId="77777777" w:rsidR="00847540" w:rsidRPr="00847540" w:rsidRDefault="00847540" w:rsidP="00E44013">
      <w:pPr>
        <w:spacing w:after="0" w:line="360" w:lineRule="auto"/>
        <w:jc w:val="both"/>
        <w:rPr>
          <w:rFonts w:asciiTheme="majorBidi" w:hAnsiTheme="majorBidi" w:cstheme="majorBidi"/>
          <w:sz w:val="24"/>
          <w:szCs w:val="24"/>
          <w:lang w:val="en-US"/>
        </w:rPr>
      </w:pPr>
    </w:p>
    <w:p w14:paraId="181E4BDA" w14:textId="77777777" w:rsidR="00E9485F" w:rsidRPr="002337A7" w:rsidRDefault="00E9485F" w:rsidP="004F62D5">
      <w:pPr>
        <w:pStyle w:val="Heading1"/>
        <w:spacing w:before="0" w:line="360" w:lineRule="auto"/>
        <w:rPr>
          <w:rFonts w:cs="Times New Roman"/>
          <w:szCs w:val="24"/>
        </w:rPr>
      </w:pPr>
      <w:r w:rsidRPr="005B756B">
        <w:rPr>
          <w:rFonts w:cs="Times New Roman"/>
          <w:szCs w:val="24"/>
        </w:rPr>
        <w:t>Pembahasan</w:t>
      </w:r>
      <w:r>
        <w:rPr>
          <w:rFonts w:cs="Times New Roman"/>
          <w:szCs w:val="24"/>
        </w:rPr>
        <w:t xml:space="preserve"> </w:t>
      </w:r>
    </w:p>
    <w:p w14:paraId="46102085" w14:textId="64F95967" w:rsidR="007765C8" w:rsidRPr="006E27A8" w:rsidRDefault="00831C5F" w:rsidP="005E7FF6">
      <w:pPr>
        <w:pStyle w:val="ListParagraph"/>
        <w:numPr>
          <w:ilvl w:val="0"/>
          <w:numId w:val="2"/>
        </w:numPr>
        <w:spacing w:after="0" w:line="360" w:lineRule="auto"/>
        <w:jc w:val="both"/>
        <w:rPr>
          <w:b/>
          <w:bCs/>
        </w:rPr>
      </w:pPr>
      <w:r w:rsidRPr="00831C5F">
        <w:rPr>
          <w:rFonts w:asciiTheme="majorBidi" w:hAnsiTheme="majorBidi" w:cstheme="majorBidi"/>
          <w:b/>
          <w:bCs/>
          <w:sz w:val="24"/>
          <w:szCs w:val="24"/>
          <w:lang w:val="en-US"/>
        </w:rPr>
        <w:t>Pertanggungjawaban Pidana Bagi Pelaku Tindak Pidana Cyberbullying</w:t>
      </w:r>
    </w:p>
    <w:p w14:paraId="712746C6" w14:textId="467B1FAA" w:rsidR="006E27A8" w:rsidRPr="006E27A8" w:rsidRDefault="006E27A8" w:rsidP="0028591A">
      <w:pPr>
        <w:spacing w:after="0" w:line="360" w:lineRule="auto"/>
        <w:ind w:left="720" w:firstLine="720"/>
        <w:jc w:val="both"/>
        <w:rPr>
          <w:b/>
          <w:bCs/>
          <w:lang w:val="en-US"/>
        </w:rPr>
      </w:pPr>
      <w:r w:rsidRPr="002B4886">
        <w:rPr>
          <w:rFonts w:asciiTheme="majorBidi" w:hAnsiTheme="majorBidi" w:cstheme="majorBidi"/>
          <w:i/>
          <w:iCs/>
          <w:sz w:val="24"/>
          <w:szCs w:val="24"/>
        </w:rPr>
        <w:t>Cyber Bullying</w:t>
      </w:r>
      <w:r w:rsidRPr="006E27A8">
        <w:rPr>
          <w:rFonts w:asciiTheme="majorBidi" w:hAnsiTheme="majorBidi" w:cstheme="majorBidi"/>
          <w:sz w:val="24"/>
          <w:szCs w:val="24"/>
        </w:rPr>
        <w:t xml:space="preserve"> merupakan tindakan abmoral yang dilakukan melalui media elektronik kejahatan ini membuat korban dikucilkan, dilecehkan, dan diintimidasi, serta</w:t>
      </w:r>
      <w:bookmarkStart w:id="0" w:name="_GoBack"/>
      <w:bookmarkEnd w:id="0"/>
      <w:r w:rsidRPr="006E27A8">
        <w:rPr>
          <w:rFonts w:asciiTheme="majorBidi" w:hAnsiTheme="majorBidi" w:cstheme="majorBidi"/>
          <w:sz w:val="24"/>
          <w:szCs w:val="24"/>
        </w:rPr>
        <w:t xml:space="preserve"> dapat membuat orang saling mengancam dan menyakiti/ menghina harga diri orang lain sehingga menimbulkan permusuhan diantara mereka melalui layanan internet dan teknologi mobile, seperti halaman web dan grup diskusi serta telepon seluler dan pesan teks</w:t>
      </w:r>
      <w:r w:rsidR="0028591A">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649331963"/>
          <w:citation/>
        </w:sdtPr>
        <w:sdtContent>
          <w:r w:rsidR="0028591A">
            <w:rPr>
              <w:rFonts w:asciiTheme="majorBidi" w:hAnsiTheme="majorBidi" w:cstheme="majorBidi"/>
              <w:sz w:val="24"/>
              <w:szCs w:val="24"/>
              <w:lang w:val="en-US"/>
            </w:rPr>
            <w:fldChar w:fldCharType="begin"/>
          </w:r>
          <w:r w:rsidR="0028591A">
            <w:rPr>
              <w:rFonts w:asciiTheme="majorBidi" w:hAnsiTheme="majorBidi" w:cstheme="majorBidi"/>
              <w:sz w:val="24"/>
              <w:szCs w:val="24"/>
              <w:lang w:val="en-US"/>
            </w:rPr>
            <w:instrText xml:space="preserve"> CITATION Abd17 \l 1033 </w:instrText>
          </w:r>
          <w:r w:rsidR="0028591A">
            <w:rPr>
              <w:rFonts w:asciiTheme="majorBidi" w:hAnsiTheme="majorBidi" w:cstheme="majorBidi"/>
              <w:sz w:val="24"/>
              <w:szCs w:val="24"/>
              <w:lang w:val="en-US"/>
            </w:rPr>
            <w:fldChar w:fldCharType="separate"/>
          </w:r>
          <w:r w:rsidR="0028591A" w:rsidRPr="0028591A">
            <w:rPr>
              <w:rFonts w:asciiTheme="majorBidi" w:hAnsiTheme="majorBidi" w:cstheme="majorBidi"/>
              <w:noProof/>
              <w:sz w:val="24"/>
              <w:szCs w:val="24"/>
              <w:lang w:val="en-US"/>
            </w:rPr>
            <w:t>(Abdul Sakban, 2017)</w:t>
          </w:r>
          <w:r w:rsidR="0028591A">
            <w:rPr>
              <w:rFonts w:asciiTheme="majorBidi" w:hAnsiTheme="majorBidi" w:cstheme="majorBidi"/>
              <w:sz w:val="24"/>
              <w:szCs w:val="24"/>
              <w:lang w:val="en-US"/>
            </w:rPr>
            <w:fldChar w:fldCharType="end"/>
          </w:r>
        </w:sdtContent>
      </w:sdt>
      <w:r w:rsidR="0028591A">
        <w:rPr>
          <w:lang w:val="en-US"/>
        </w:rPr>
        <w:t>.</w:t>
      </w:r>
    </w:p>
    <w:p w14:paraId="79C98C07" w14:textId="750ED899" w:rsidR="007765C8" w:rsidRPr="0028591A" w:rsidRDefault="007765C8" w:rsidP="0028591A">
      <w:pPr>
        <w:spacing w:after="0" w:line="360" w:lineRule="auto"/>
        <w:ind w:left="720" w:firstLine="720"/>
        <w:jc w:val="both"/>
        <w:rPr>
          <w:rFonts w:asciiTheme="majorBidi" w:hAnsiTheme="majorBidi" w:cstheme="majorBidi"/>
          <w:sz w:val="24"/>
          <w:szCs w:val="24"/>
        </w:rPr>
      </w:pPr>
      <w:r w:rsidRPr="0056635D">
        <w:rPr>
          <w:rFonts w:asciiTheme="majorBidi" w:hAnsiTheme="majorBidi" w:cstheme="majorBidi"/>
          <w:sz w:val="24"/>
          <w:szCs w:val="24"/>
        </w:rPr>
        <w:t>Peraturan hukum terhadap kejahatan yang dilakukan di komputer (</w:t>
      </w:r>
      <w:r w:rsidRPr="0056635D">
        <w:rPr>
          <w:rFonts w:asciiTheme="majorBidi" w:hAnsiTheme="majorBidi" w:cstheme="majorBidi"/>
          <w:i/>
          <w:iCs/>
          <w:sz w:val="24"/>
          <w:szCs w:val="24"/>
        </w:rPr>
        <w:t>computercrime</w:t>
      </w:r>
      <w:r w:rsidRPr="0056635D">
        <w:rPr>
          <w:rFonts w:asciiTheme="majorBidi" w:hAnsiTheme="majorBidi" w:cstheme="majorBidi"/>
          <w:sz w:val="24"/>
          <w:szCs w:val="24"/>
        </w:rPr>
        <w:t>) atau bisa disebut dengan (</w:t>
      </w:r>
      <w:r w:rsidRPr="0056635D">
        <w:rPr>
          <w:rFonts w:asciiTheme="majorBidi" w:hAnsiTheme="majorBidi" w:cstheme="majorBidi"/>
          <w:i/>
          <w:iCs/>
          <w:sz w:val="24"/>
          <w:szCs w:val="24"/>
        </w:rPr>
        <w:t>cybercrime</w:t>
      </w:r>
      <w:r w:rsidRPr="0056635D">
        <w:rPr>
          <w:rFonts w:asciiTheme="majorBidi" w:hAnsiTheme="majorBidi" w:cstheme="majorBidi"/>
          <w:sz w:val="24"/>
          <w:szCs w:val="24"/>
        </w:rPr>
        <w:t xml:space="preserve">) sudah diatur terlebih dahulu dalam KUHP (Kitab Undang-Undang Hukum Pidana) (KUHP) sebelum dikeluarkannya UU ITE. Terdapat dua opini mengenai tindak kejahatan yang dilakukan di komputer yang juga memiliki kaitan dengan </w:t>
      </w:r>
      <w:r w:rsidRPr="0056635D">
        <w:rPr>
          <w:rFonts w:asciiTheme="majorBidi" w:hAnsiTheme="majorBidi" w:cstheme="majorBidi"/>
          <w:i/>
          <w:iCs/>
          <w:sz w:val="24"/>
          <w:szCs w:val="24"/>
        </w:rPr>
        <w:t>cybercrime</w:t>
      </w:r>
      <w:r w:rsidRPr="0056635D">
        <w:rPr>
          <w:rFonts w:asciiTheme="majorBidi" w:hAnsiTheme="majorBidi" w:cstheme="majorBidi"/>
          <w:sz w:val="24"/>
          <w:szCs w:val="24"/>
        </w:rPr>
        <w:t>, dua opini tersebut ialah sebagai berikut</w:t>
      </w:r>
      <w:r w:rsidR="0028591A" w:rsidRPr="0028591A">
        <w:rPr>
          <w:rFonts w:asciiTheme="majorBidi" w:hAnsiTheme="majorBidi" w:cstheme="majorBidi"/>
          <w:sz w:val="24"/>
          <w:szCs w:val="24"/>
        </w:rPr>
        <w:t xml:space="preserve"> </w:t>
      </w:r>
      <w:sdt>
        <w:sdtPr>
          <w:rPr>
            <w:rFonts w:asciiTheme="majorBidi" w:hAnsiTheme="majorBidi" w:cstheme="majorBidi"/>
            <w:sz w:val="24"/>
            <w:szCs w:val="24"/>
            <w:lang w:val="en-US"/>
          </w:rPr>
          <w:id w:val="-798761880"/>
          <w:citation/>
        </w:sdtPr>
        <w:sdtContent>
          <w:r w:rsidR="0028591A">
            <w:rPr>
              <w:rFonts w:asciiTheme="majorBidi" w:hAnsiTheme="majorBidi" w:cstheme="majorBidi"/>
              <w:sz w:val="24"/>
              <w:szCs w:val="24"/>
              <w:lang w:val="en-US"/>
            </w:rPr>
            <w:fldChar w:fldCharType="begin"/>
          </w:r>
          <w:r w:rsidR="0028591A" w:rsidRPr="0028591A">
            <w:rPr>
              <w:rFonts w:asciiTheme="majorBidi" w:hAnsiTheme="majorBidi" w:cstheme="majorBidi"/>
              <w:sz w:val="24"/>
              <w:szCs w:val="24"/>
            </w:rPr>
            <w:instrText xml:space="preserve"> CITATION Bud14 \l 1033 </w:instrText>
          </w:r>
          <w:r w:rsidR="0028591A">
            <w:rPr>
              <w:rFonts w:asciiTheme="majorBidi" w:hAnsiTheme="majorBidi" w:cstheme="majorBidi"/>
              <w:sz w:val="24"/>
              <w:szCs w:val="24"/>
              <w:lang w:val="en-US"/>
            </w:rPr>
            <w:fldChar w:fldCharType="separate"/>
          </w:r>
          <w:r w:rsidR="0028591A" w:rsidRPr="0028591A">
            <w:rPr>
              <w:rFonts w:asciiTheme="majorBidi" w:hAnsiTheme="majorBidi" w:cstheme="majorBidi"/>
              <w:noProof/>
              <w:sz w:val="24"/>
              <w:szCs w:val="24"/>
            </w:rPr>
            <w:t>(Suhariyanto, 2014)</w:t>
          </w:r>
          <w:r w:rsidR="0028591A">
            <w:rPr>
              <w:rFonts w:asciiTheme="majorBidi" w:hAnsiTheme="majorBidi" w:cstheme="majorBidi"/>
              <w:sz w:val="24"/>
              <w:szCs w:val="24"/>
              <w:lang w:val="en-US"/>
            </w:rPr>
            <w:fldChar w:fldCharType="end"/>
          </w:r>
        </w:sdtContent>
      </w:sdt>
      <w:r w:rsidR="0028591A" w:rsidRPr="0028591A">
        <w:rPr>
          <w:rFonts w:asciiTheme="majorBidi" w:hAnsiTheme="majorBidi" w:cstheme="majorBidi"/>
          <w:sz w:val="24"/>
          <w:szCs w:val="24"/>
        </w:rPr>
        <w:t>:</w:t>
      </w:r>
    </w:p>
    <w:p w14:paraId="330DD7BA" w14:textId="77777777" w:rsidR="007765C8" w:rsidRPr="0056635D" w:rsidRDefault="007765C8" w:rsidP="007765C8">
      <w:pPr>
        <w:pStyle w:val="ListParagraph"/>
        <w:numPr>
          <w:ilvl w:val="0"/>
          <w:numId w:val="18"/>
        </w:numPr>
        <w:spacing w:after="0" w:line="360" w:lineRule="auto"/>
        <w:jc w:val="both"/>
        <w:rPr>
          <w:rFonts w:asciiTheme="majorBidi" w:hAnsiTheme="majorBidi" w:cstheme="majorBidi"/>
          <w:b/>
          <w:bCs/>
          <w:sz w:val="24"/>
          <w:szCs w:val="24"/>
        </w:rPr>
      </w:pPr>
      <w:r w:rsidRPr="0056635D">
        <w:rPr>
          <w:rFonts w:asciiTheme="majorBidi" w:hAnsiTheme="majorBidi" w:cstheme="majorBidi"/>
          <w:sz w:val="24"/>
          <w:szCs w:val="24"/>
        </w:rPr>
        <w:t xml:space="preserve">Tindak kejahatan yang dilakukan di internet melalui media komputer yang menjadi alat untuk melakukan kejahatan tersebut sudah mampu ditangani oleh KUHP (Kitab Undang-Undang Hukum Pidana). Menurut Mardjano Reksodiputro, KUHP (Kitab Undang-Undang Hukum Pidana) dianggap telah mampu menangani tindak kejahatan yang dilakukan di komputer karena kejahatan komputer sendiri bukan kejahatan yang baru dalam KUHP. Maka dari itu, Mardjano Resodiputro mengatakan tidak perlu adanya undang-undang tersendiri yang secara khusus menangani kejahatan komputer cukup diintegritaskan ke KUHP saja yang mengaturnya. </w:t>
      </w:r>
    </w:p>
    <w:p w14:paraId="042485A7" w14:textId="3519CA38" w:rsidR="007765C8" w:rsidRPr="0056635D" w:rsidRDefault="007765C8" w:rsidP="007765C8">
      <w:pPr>
        <w:pStyle w:val="ListParagraph"/>
        <w:numPr>
          <w:ilvl w:val="0"/>
          <w:numId w:val="18"/>
        </w:numPr>
        <w:spacing w:after="0" w:line="360" w:lineRule="auto"/>
        <w:jc w:val="both"/>
        <w:rPr>
          <w:rFonts w:asciiTheme="majorBidi" w:hAnsiTheme="majorBidi" w:cstheme="majorBidi"/>
          <w:b/>
          <w:bCs/>
          <w:sz w:val="24"/>
          <w:szCs w:val="24"/>
        </w:rPr>
      </w:pPr>
      <w:r w:rsidRPr="0056635D">
        <w:rPr>
          <w:rFonts w:asciiTheme="majorBidi" w:hAnsiTheme="majorBidi" w:cstheme="majorBidi"/>
          <w:sz w:val="24"/>
          <w:szCs w:val="24"/>
        </w:rPr>
        <w:t xml:space="preserve">Perlu adanya ketetapan secara khusus baik didalam KUHP maupun Undang-Undang tersendiri yang mengatur dan menangani kasus kejahatan yang dilakukan </w:t>
      </w:r>
      <w:r w:rsidRPr="0056635D">
        <w:rPr>
          <w:rFonts w:asciiTheme="majorBidi" w:hAnsiTheme="majorBidi" w:cstheme="majorBidi"/>
          <w:sz w:val="24"/>
          <w:szCs w:val="24"/>
        </w:rPr>
        <w:lastRenderedPageBreak/>
        <w:t>di komputer (</w:t>
      </w:r>
      <w:r w:rsidRPr="00855780">
        <w:rPr>
          <w:rFonts w:asciiTheme="majorBidi" w:hAnsiTheme="majorBidi" w:cstheme="majorBidi"/>
          <w:i/>
          <w:iCs/>
          <w:sz w:val="24"/>
          <w:szCs w:val="24"/>
        </w:rPr>
        <w:t>cybercrime</w:t>
      </w:r>
      <w:r w:rsidRPr="0056635D">
        <w:rPr>
          <w:rFonts w:asciiTheme="majorBidi" w:hAnsiTheme="majorBidi" w:cstheme="majorBidi"/>
          <w:sz w:val="24"/>
          <w:szCs w:val="24"/>
        </w:rPr>
        <w:t>) untuk menerapkan saksi dan hukuman akibat perbuatan tindak pidana yang dilakukan.</w:t>
      </w:r>
    </w:p>
    <w:p w14:paraId="06726106" w14:textId="1A15727F" w:rsidR="007765C8" w:rsidRPr="0056635D" w:rsidRDefault="007765C8" w:rsidP="00053A18">
      <w:pPr>
        <w:spacing w:after="0" w:line="360" w:lineRule="auto"/>
        <w:ind w:left="709" w:firstLine="720"/>
        <w:jc w:val="both"/>
        <w:rPr>
          <w:rFonts w:asciiTheme="majorBidi" w:hAnsiTheme="majorBidi" w:cstheme="majorBidi"/>
          <w:sz w:val="24"/>
          <w:szCs w:val="24"/>
        </w:rPr>
      </w:pPr>
      <w:r w:rsidRPr="0056635D">
        <w:rPr>
          <w:rFonts w:asciiTheme="majorBidi" w:hAnsiTheme="majorBidi" w:cstheme="majorBidi"/>
          <w:sz w:val="24"/>
          <w:szCs w:val="24"/>
        </w:rPr>
        <w:t>Perbuatan yang melanggar hukum yang masuk kategori tindak pidana dalam peraturan hukumnya di Indonesia diatur dalam KUHP (Kitab Undang-Undang Hukum Pidana), yang mana KUHP sendiri adalah sebagai peraturan hukum yang utama dan dicari dalam melakukan hukuman dan sanksi terhadap perbuatan tindak pidana. Jika perbuatan tindak pidana peraturan hukumnya diluar KUHP, maka peraturan hukumnya yang mengatur adalah Undang-Undang yang khusus seperti Undang-Undang Informasi dan Transaksi Elektronik</w:t>
      </w:r>
      <w:r w:rsidR="00053A18">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490835792"/>
          <w:citation/>
        </w:sdtPr>
        <w:sdtContent>
          <w:r w:rsidR="00053A18">
            <w:rPr>
              <w:rFonts w:asciiTheme="majorBidi" w:hAnsiTheme="majorBidi" w:cstheme="majorBidi"/>
              <w:sz w:val="24"/>
              <w:szCs w:val="24"/>
              <w:lang w:val="en-US"/>
            </w:rPr>
            <w:fldChar w:fldCharType="begin"/>
          </w:r>
          <w:r w:rsidR="00053A18">
            <w:rPr>
              <w:rFonts w:asciiTheme="majorBidi" w:hAnsiTheme="majorBidi" w:cstheme="majorBidi"/>
              <w:sz w:val="24"/>
              <w:szCs w:val="24"/>
              <w:lang w:val="en-US"/>
            </w:rPr>
            <w:instrText xml:space="preserve"> CITATION Pra17 \l 1033 </w:instrText>
          </w:r>
          <w:r w:rsidR="00053A18">
            <w:rPr>
              <w:rFonts w:asciiTheme="majorBidi" w:hAnsiTheme="majorBidi" w:cstheme="majorBidi"/>
              <w:sz w:val="24"/>
              <w:szCs w:val="24"/>
              <w:lang w:val="en-US"/>
            </w:rPr>
            <w:fldChar w:fldCharType="separate"/>
          </w:r>
          <w:r w:rsidR="00053A18" w:rsidRPr="00053A18">
            <w:rPr>
              <w:rFonts w:asciiTheme="majorBidi" w:hAnsiTheme="majorBidi" w:cstheme="majorBidi"/>
              <w:noProof/>
              <w:sz w:val="24"/>
              <w:szCs w:val="24"/>
              <w:lang w:val="en-US"/>
            </w:rPr>
            <w:t>(Randy, 2017)</w:t>
          </w:r>
          <w:r w:rsidR="00053A18">
            <w:rPr>
              <w:rFonts w:asciiTheme="majorBidi" w:hAnsiTheme="majorBidi" w:cstheme="majorBidi"/>
              <w:sz w:val="24"/>
              <w:szCs w:val="24"/>
              <w:lang w:val="en-US"/>
            </w:rPr>
            <w:fldChar w:fldCharType="end"/>
          </w:r>
        </w:sdtContent>
      </w:sdt>
      <w:r w:rsidR="00053A18">
        <w:rPr>
          <w:rFonts w:asciiTheme="majorBidi" w:hAnsiTheme="majorBidi" w:cstheme="majorBidi"/>
          <w:sz w:val="24"/>
          <w:szCs w:val="24"/>
          <w:lang w:val="en-US"/>
        </w:rPr>
        <w:t xml:space="preserve">. </w:t>
      </w:r>
      <w:r w:rsidRPr="0056635D">
        <w:rPr>
          <w:rFonts w:asciiTheme="majorBidi" w:hAnsiTheme="majorBidi" w:cstheme="majorBidi"/>
          <w:sz w:val="24"/>
          <w:szCs w:val="24"/>
        </w:rPr>
        <w:t>Peraturan yang dapat dijadikan landasan hukum terhadap tindak pidana penghinaan di dunia internet atau dunia maya (</w:t>
      </w:r>
      <w:r w:rsidRPr="0056635D">
        <w:rPr>
          <w:rFonts w:asciiTheme="majorBidi" w:hAnsiTheme="majorBidi" w:cstheme="majorBidi"/>
          <w:i/>
          <w:iCs/>
          <w:sz w:val="24"/>
          <w:szCs w:val="24"/>
        </w:rPr>
        <w:t>cyberbullying</w:t>
      </w:r>
      <w:r w:rsidRPr="0056635D">
        <w:rPr>
          <w:rFonts w:asciiTheme="majorBidi" w:hAnsiTheme="majorBidi" w:cstheme="majorBidi"/>
          <w:sz w:val="24"/>
          <w:szCs w:val="24"/>
        </w:rPr>
        <w:t>) yaitu</w:t>
      </w:r>
      <w:r w:rsidRPr="0056635D">
        <w:rPr>
          <w:rFonts w:asciiTheme="majorBidi" w:hAnsiTheme="majorBidi" w:cstheme="majorBidi"/>
          <w:sz w:val="24"/>
          <w:szCs w:val="24"/>
          <w:lang w:val="en-US"/>
        </w:rPr>
        <w:t xml:space="preserve">  </w:t>
      </w:r>
      <w:r w:rsidRPr="0056635D">
        <w:rPr>
          <w:rFonts w:asciiTheme="majorBidi" w:hAnsiTheme="majorBidi" w:cstheme="majorBidi"/>
          <w:sz w:val="24"/>
          <w:szCs w:val="24"/>
        </w:rPr>
        <w:t>terdapat dalam Pasal 310, Pasal 311, dan Pasal 315 Kitab Unda</w:t>
      </w:r>
      <w:r w:rsidR="0056635D" w:rsidRPr="0056635D">
        <w:rPr>
          <w:rFonts w:asciiTheme="majorBidi" w:hAnsiTheme="majorBidi" w:cstheme="majorBidi"/>
          <w:sz w:val="24"/>
          <w:szCs w:val="24"/>
        </w:rPr>
        <w:t xml:space="preserve">ng-Undang Hukum Pidana (KUHP). </w:t>
      </w:r>
    </w:p>
    <w:p w14:paraId="509D762D" w14:textId="5EBFC528" w:rsidR="0056635D" w:rsidRPr="00053A18" w:rsidRDefault="0056635D" w:rsidP="00053A18">
      <w:pPr>
        <w:spacing w:after="0" w:line="360" w:lineRule="auto"/>
        <w:ind w:left="709" w:firstLine="720"/>
        <w:jc w:val="both"/>
        <w:rPr>
          <w:rFonts w:asciiTheme="majorBidi" w:hAnsiTheme="majorBidi" w:cstheme="majorBidi"/>
          <w:sz w:val="24"/>
          <w:szCs w:val="24"/>
        </w:rPr>
      </w:pPr>
      <w:r w:rsidRPr="0056635D">
        <w:rPr>
          <w:rFonts w:asciiTheme="majorBidi" w:hAnsiTheme="majorBidi" w:cstheme="majorBidi"/>
          <w:sz w:val="24"/>
          <w:szCs w:val="24"/>
        </w:rPr>
        <w:t>Secara umum, perundungan di dunia maya dapat saja diintepretasikan terhadap berbagai delik yang diatur dalam Kitab Undang-Undang Hukum Pidana (KUHP)</w:t>
      </w:r>
      <w:r w:rsidR="00053A18" w:rsidRPr="00053A18">
        <w:rPr>
          <w:rFonts w:asciiTheme="majorBidi" w:hAnsiTheme="majorBidi" w:cstheme="majorBidi"/>
          <w:sz w:val="24"/>
          <w:szCs w:val="24"/>
        </w:rPr>
        <w:t xml:space="preserve"> </w:t>
      </w:r>
      <w:sdt>
        <w:sdtPr>
          <w:rPr>
            <w:rFonts w:asciiTheme="majorBidi" w:hAnsiTheme="majorBidi" w:cstheme="majorBidi"/>
            <w:sz w:val="24"/>
            <w:szCs w:val="24"/>
            <w:lang w:val="en-US"/>
          </w:rPr>
          <w:id w:val="2059583235"/>
          <w:citation/>
        </w:sdtPr>
        <w:sdtContent>
          <w:r w:rsidR="00053A18">
            <w:rPr>
              <w:rFonts w:asciiTheme="majorBidi" w:hAnsiTheme="majorBidi" w:cstheme="majorBidi"/>
              <w:sz w:val="24"/>
              <w:szCs w:val="24"/>
              <w:lang w:val="en-US"/>
            </w:rPr>
            <w:fldChar w:fldCharType="begin"/>
          </w:r>
          <w:r w:rsidR="00053A18" w:rsidRPr="00053A18">
            <w:rPr>
              <w:rFonts w:asciiTheme="majorBidi" w:hAnsiTheme="majorBidi" w:cstheme="majorBidi"/>
              <w:sz w:val="24"/>
              <w:szCs w:val="24"/>
            </w:rPr>
            <w:instrText xml:space="preserve"> CITATION Lia20 \l 1033 </w:instrText>
          </w:r>
          <w:r w:rsidR="00053A18">
            <w:rPr>
              <w:rFonts w:asciiTheme="majorBidi" w:hAnsiTheme="majorBidi" w:cstheme="majorBidi"/>
              <w:sz w:val="24"/>
              <w:szCs w:val="24"/>
              <w:lang w:val="en-US"/>
            </w:rPr>
            <w:fldChar w:fldCharType="separate"/>
          </w:r>
          <w:r w:rsidR="00053A18" w:rsidRPr="00053A18">
            <w:rPr>
              <w:rFonts w:asciiTheme="majorBidi" w:hAnsiTheme="majorBidi" w:cstheme="majorBidi"/>
              <w:noProof/>
              <w:sz w:val="24"/>
              <w:szCs w:val="24"/>
            </w:rPr>
            <w:t>(Paat, 2020)</w:t>
          </w:r>
          <w:r w:rsidR="00053A18">
            <w:rPr>
              <w:rFonts w:asciiTheme="majorBidi" w:hAnsiTheme="majorBidi" w:cstheme="majorBidi"/>
              <w:sz w:val="24"/>
              <w:szCs w:val="24"/>
              <w:lang w:val="en-US"/>
            </w:rPr>
            <w:fldChar w:fldCharType="end"/>
          </w:r>
        </w:sdtContent>
      </w:sdt>
      <w:r w:rsidR="00053A18">
        <w:rPr>
          <w:rFonts w:asciiTheme="majorBidi" w:hAnsiTheme="majorBidi" w:cstheme="majorBidi"/>
          <w:sz w:val="24"/>
          <w:szCs w:val="24"/>
          <w:lang w:val="en-US"/>
        </w:rPr>
        <w:t>.</w:t>
      </w:r>
      <w:r w:rsidRPr="0056635D">
        <w:rPr>
          <w:rFonts w:asciiTheme="majorBidi" w:hAnsiTheme="majorBidi" w:cstheme="majorBidi"/>
          <w:sz w:val="24"/>
          <w:szCs w:val="24"/>
        </w:rPr>
        <w:t xml:space="preserve"> Maka dari itu untuk menjerat pelaku perundungan di dunia maya dapat dilihat dari bentuk perundungan yang dilakukan sipelaku tersebut</w:t>
      </w:r>
      <w:r w:rsidRPr="00053A18">
        <w:rPr>
          <w:rFonts w:asciiTheme="majorBidi" w:hAnsiTheme="majorBidi" w:cstheme="majorBidi"/>
          <w:sz w:val="24"/>
          <w:szCs w:val="24"/>
        </w:rPr>
        <w:t>.</w:t>
      </w:r>
    </w:p>
    <w:p w14:paraId="6FC88957" w14:textId="77777777" w:rsidR="0056635D" w:rsidRPr="0056635D" w:rsidRDefault="0056635D" w:rsidP="007765C8">
      <w:pPr>
        <w:spacing w:after="0" w:line="360" w:lineRule="auto"/>
        <w:ind w:left="709" w:firstLine="720"/>
        <w:jc w:val="both"/>
        <w:rPr>
          <w:rFonts w:asciiTheme="majorBidi" w:hAnsiTheme="majorBidi" w:cstheme="majorBidi"/>
          <w:sz w:val="24"/>
          <w:szCs w:val="24"/>
        </w:rPr>
      </w:pPr>
      <w:r w:rsidRPr="0056635D">
        <w:rPr>
          <w:rFonts w:asciiTheme="majorBidi" w:hAnsiTheme="majorBidi" w:cstheme="majorBidi"/>
          <w:sz w:val="24"/>
          <w:szCs w:val="24"/>
        </w:rPr>
        <w:t xml:space="preserve">Perbuatan perundungan di dunia maya sendiri merupakan salah satu tindak pidana yang masuk dalam ranah </w:t>
      </w:r>
      <w:r w:rsidRPr="002B4886">
        <w:rPr>
          <w:rFonts w:asciiTheme="majorBidi" w:hAnsiTheme="majorBidi" w:cstheme="majorBidi"/>
          <w:i/>
          <w:iCs/>
          <w:sz w:val="24"/>
          <w:szCs w:val="24"/>
        </w:rPr>
        <w:t>cybercrime</w:t>
      </w:r>
      <w:r w:rsidRPr="0056635D">
        <w:rPr>
          <w:rFonts w:asciiTheme="majorBidi" w:hAnsiTheme="majorBidi" w:cstheme="majorBidi"/>
          <w:sz w:val="24"/>
          <w:szCs w:val="24"/>
        </w:rPr>
        <w:t xml:space="preserve"> sehingga untuk menjerat sipelaku dapat dilihat dari unsur bentuk perbuatan perundungan di dunia maya seperti apa yang dilakukan sipelaku. Dalam hal ini diatur pada Undang-Undang RI No 19 tahun 2016 Tentang Perubahan Atas Undang-Undang No 11 tahun 2008 Tentang Informasi dan Transaksi Elektronik. Maka pelaku dapat dijerat PasalPasal berikut: </w:t>
      </w:r>
    </w:p>
    <w:p w14:paraId="37CDED90" w14:textId="77777777" w:rsidR="0056635D" w:rsidRDefault="0056635D" w:rsidP="007765C8">
      <w:pPr>
        <w:spacing w:after="0" w:line="360" w:lineRule="auto"/>
        <w:ind w:left="709" w:firstLine="720"/>
        <w:jc w:val="both"/>
        <w:rPr>
          <w:rFonts w:asciiTheme="majorBidi" w:hAnsiTheme="majorBidi" w:cstheme="majorBidi"/>
          <w:sz w:val="24"/>
          <w:szCs w:val="24"/>
        </w:rPr>
      </w:pPr>
      <w:r>
        <w:rPr>
          <w:rFonts w:asciiTheme="majorBidi" w:hAnsiTheme="majorBidi" w:cstheme="majorBidi"/>
          <w:sz w:val="24"/>
          <w:szCs w:val="24"/>
        </w:rPr>
        <w:t xml:space="preserve">Pasal 27 ayat </w:t>
      </w:r>
      <w:r w:rsidRPr="0056635D">
        <w:rPr>
          <w:rFonts w:asciiTheme="majorBidi" w:hAnsiTheme="majorBidi" w:cstheme="majorBidi"/>
          <w:sz w:val="24"/>
          <w:szCs w:val="24"/>
        </w:rPr>
        <w:t xml:space="preserve"> </w:t>
      </w:r>
    </w:p>
    <w:p w14:paraId="7161E3B0" w14:textId="77777777" w:rsidR="0056635D" w:rsidRDefault="0056635D" w:rsidP="0056635D">
      <w:pPr>
        <w:pStyle w:val="ListParagraph"/>
        <w:numPr>
          <w:ilvl w:val="0"/>
          <w:numId w:val="19"/>
        </w:numPr>
        <w:spacing w:after="0" w:line="360" w:lineRule="auto"/>
        <w:jc w:val="both"/>
        <w:rPr>
          <w:rFonts w:asciiTheme="majorBidi" w:hAnsiTheme="majorBidi" w:cstheme="majorBidi"/>
          <w:sz w:val="24"/>
          <w:szCs w:val="24"/>
        </w:rPr>
      </w:pPr>
      <w:r w:rsidRPr="0056635D">
        <w:rPr>
          <w:rFonts w:asciiTheme="majorBidi" w:hAnsiTheme="majorBidi" w:cstheme="majorBidi"/>
          <w:sz w:val="24"/>
          <w:szCs w:val="24"/>
        </w:rPr>
        <w:t>Setiap orang dengan sengaja dan tanpa hak mendistribusikan dan/atau mentransmisikan dan/atau membuat dapat diaksesnya Informasi Elektronik dan/atau Dokumen Elektronik yang memiliki muatan</w:t>
      </w:r>
      <w:r>
        <w:rPr>
          <w:rFonts w:asciiTheme="majorBidi" w:hAnsiTheme="majorBidi" w:cstheme="majorBidi"/>
          <w:sz w:val="24"/>
          <w:szCs w:val="24"/>
        </w:rPr>
        <w:t xml:space="preserve"> yang melanggar kesusilaan. </w:t>
      </w:r>
    </w:p>
    <w:p w14:paraId="24379156" w14:textId="77777777" w:rsidR="0056635D" w:rsidRDefault="0056635D" w:rsidP="0056635D">
      <w:pPr>
        <w:pStyle w:val="ListParagraph"/>
        <w:numPr>
          <w:ilvl w:val="0"/>
          <w:numId w:val="20"/>
        </w:numPr>
        <w:spacing w:after="0" w:line="360" w:lineRule="auto"/>
        <w:jc w:val="both"/>
        <w:rPr>
          <w:rFonts w:asciiTheme="majorBidi" w:hAnsiTheme="majorBidi" w:cstheme="majorBidi"/>
          <w:sz w:val="24"/>
          <w:szCs w:val="24"/>
        </w:rPr>
      </w:pPr>
      <w:r w:rsidRPr="0056635D">
        <w:rPr>
          <w:rFonts w:asciiTheme="majorBidi" w:hAnsiTheme="majorBidi" w:cstheme="majorBidi"/>
          <w:sz w:val="24"/>
          <w:szCs w:val="24"/>
        </w:rPr>
        <w:t>Setiap orang dengan sengaja dan tanpa hak mendistribusikan dan/atau mentransmisikan dan/atau membuat dapat diaksesnya Informasi Elektronik dan/atau Dokumen Elektronik yang memiliki muatan penghinaan dan</w:t>
      </w:r>
      <w:r>
        <w:rPr>
          <w:rFonts w:asciiTheme="majorBidi" w:hAnsiTheme="majorBidi" w:cstheme="majorBidi"/>
          <w:sz w:val="24"/>
          <w:szCs w:val="24"/>
        </w:rPr>
        <w:t xml:space="preserve">/atau pencemaran nama baik. </w:t>
      </w:r>
    </w:p>
    <w:p w14:paraId="57B2826A" w14:textId="02CF5D92" w:rsidR="0056635D" w:rsidRPr="0056635D" w:rsidRDefault="0056635D" w:rsidP="0056635D">
      <w:pPr>
        <w:pStyle w:val="ListParagraph"/>
        <w:numPr>
          <w:ilvl w:val="0"/>
          <w:numId w:val="20"/>
        </w:numPr>
        <w:spacing w:after="0" w:line="360" w:lineRule="auto"/>
        <w:jc w:val="both"/>
        <w:rPr>
          <w:rFonts w:asciiTheme="majorBidi" w:hAnsiTheme="majorBidi" w:cstheme="majorBidi"/>
          <w:sz w:val="24"/>
          <w:szCs w:val="24"/>
        </w:rPr>
      </w:pPr>
      <w:r w:rsidRPr="0056635D">
        <w:rPr>
          <w:rFonts w:asciiTheme="majorBidi" w:hAnsiTheme="majorBidi" w:cstheme="majorBidi"/>
          <w:sz w:val="24"/>
          <w:szCs w:val="24"/>
        </w:rPr>
        <w:t xml:space="preserve">Setiap orang dengan sengaja dan tanpa hak mendistribusikan dan/atau mentransmisikan dan/atau membuat dapat diaksesnya Informasi Elektronik </w:t>
      </w:r>
      <w:r w:rsidRPr="0056635D">
        <w:rPr>
          <w:rFonts w:asciiTheme="majorBidi" w:hAnsiTheme="majorBidi" w:cstheme="majorBidi"/>
          <w:sz w:val="24"/>
          <w:szCs w:val="24"/>
        </w:rPr>
        <w:lastRenderedPageBreak/>
        <w:t xml:space="preserve">dan/atau Dokumen Elektronik yang memiliki muatan pemerasan dan/atau pengancaman. </w:t>
      </w:r>
    </w:p>
    <w:p w14:paraId="3E60262D" w14:textId="77777777" w:rsidR="0056635D" w:rsidRDefault="0056635D" w:rsidP="0056635D">
      <w:pPr>
        <w:spacing w:after="0" w:line="360" w:lineRule="auto"/>
        <w:ind w:left="709" w:firstLine="720"/>
        <w:jc w:val="both"/>
        <w:rPr>
          <w:rFonts w:asciiTheme="majorBidi" w:hAnsiTheme="majorBidi" w:cstheme="majorBidi"/>
          <w:sz w:val="24"/>
          <w:szCs w:val="24"/>
        </w:rPr>
      </w:pPr>
      <w:r w:rsidRPr="0056635D">
        <w:rPr>
          <w:rFonts w:asciiTheme="majorBidi" w:hAnsiTheme="majorBidi" w:cstheme="majorBidi"/>
          <w:sz w:val="24"/>
          <w:szCs w:val="24"/>
        </w:rPr>
        <w:t>Maka ket</w:t>
      </w:r>
      <w:r>
        <w:rPr>
          <w:rFonts w:asciiTheme="majorBidi" w:hAnsiTheme="majorBidi" w:cstheme="majorBidi"/>
          <w:sz w:val="24"/>
          <w:szCs w:val="24"/>
        </w:rPr>
        <w:t xml:space="preserve">entuan pidananya, diatur pada Pasal 45 </w:t>
      </w:r>
    </w:p>
    <w:p w14:paraId="0132CEB0" w14:textId="77777777" w:rsidR="0056635D" w:rsidRDefault="0056635D" w:rsidP="0056635D">
      <w:pPr>
        <w:pStyle w:val="ListParagraph"/>
        <w:numPr>
          <w:ilvl w:val="0"/>
          <w:numId w:val="21"/>
        </w:numPr>
        <w:spacing w:after="0" w:line="360" w:lineRule="auto"/>
        <w:jc w:val="both"/>
        <w:rPr>
          <w:rFonts w:asciiTheme="majorBidi" w:hAnsiTheme="majorBidi" w:cstheme="majorBidi"/>
          <w:sz w:val="24"/>
          <w:szCs w:val="24"/>
        </w:rPr>
      </w:pPr>
      <w:r w:rsidRPr="0056635D">
        <w:rPr>
          <w:rFonts w:asciiTheme="majorBidi" w:hAnsiTheme="majorBidi" w:cstheme="majorBidi"/>
          <w:sz w:val="24"/>
          <w:szCs w:val="24"/>
        </w:rPr>
        <w:t>Setiap orang dengan sengaja dan tanpa hak mendistribusikan dan/atau mentransmisikan dan/atau membuat dapat diaksesnya Informasi Elektronik dan/atau Dokumen Elektronik yang memiliki muatan sebagaimana yang dimaksud dalam Pasal 27 ayat (1) dipidana dengan pidana penjara paling lama 6 (enam) tahun dan/atau denda paling banyak Rp 1.000.000.0</w:t>
      </w:r>
      <w:r>
        <w:rPr>
          <w:rFonts w:asciiTheme="majorBidi" w:hAnsiTheme="majorBidi" w:cstheme="majorBidi"/>
          <w:sz w:val="24"/>
          <w:szCs w:val="24"/>
        </w:rPr>
        <w:t xml:space="preserve">00,00 (satu miliar rupiah). </w:t>
      </w:r>
    </w:p>
    <w:p w14:paraId="025879BD" w14:textId="77777777" w:rsidR="0056635D" w:rsidRDefault="0056635D" w:rsidP="0056635D">
      <w:pPr>
        <w:pStyle w:val="ListParagraph"/>
        <w:numPr>
          <w:ilvl w:val="0"/>
          <w:numId w:val="22"/>
        </w:numPr>
        <w:spacing w:after="0" w:line="360" w:lineRule="auto"/>
        <w:jc w:val="both"/>
        <w:rPr>
          <w:rFonts w:asciiTheme="majorBidi" w:hAnsiTheme="majorBidi" w:cstheme="majorBidi"/>
          <w:sz w:val="24"/>
          <w:szCs w:val="24"/>
        </w:rPr>
      </w:pPr>
      <w:r w:rsidRPr="0056635D">
        <w:rPr>
          <w:rFonts w:asciiTheme="majorBidi" w:hAnsiTheme="majorBidi" w:cstheme="majorBidi"/>
          <w:sz w:val="24"/>
          <w:szCs w:val="24"/>
        </w:rPr>
        <w:t>Setiap orang dengan sengaja dan tanpa hak mendistribusikan dan/atau mentransmisikan dan/atau membuat dapat diaksesnya Informasi Elektronik dan/atau Dokumen Elektronik yang memiliki muatan sebagaimana yang dimaksud dalam Pasal 27 ayat (3) dipidana dengan pidana penjara paling lama 4 (empat) tahun dan/atau denda paling banyak Rp 750.000.000,00 (tujuh rat</w:t>
      </w:r>
      <w:r>
        <w:rPr>
          <w:rFonts w:asciiTheme="majorBidi" w:hAnsiTheme="majorBidi" w:cstheme="majorBidi"/>
          <w:sz w:val="24"/>
          <w:szCs w:val="24"/>
        </w:rPr>
        <w:t xml:space="preserve">us lima puluh juta rupiah). </w:t>
      </w:r>
    </w:p>
    <w:p w14:paraId="5B9A45BE" w14:textId="1742F3B9" w:rsidR="0056635D" w:rsidRPr="0056635D" w:rsidRDefault="0056635D" w:rsidP="0056635D">
      <w:pPr>
        <w:pStyle w:val="ListParagraph"/>
        <w:numPr>
          <w:ilvl w:val="0"/>
          <w:numId w:val="22"/>
        </w:numPr>
        <w:spacing w:after="0" w:line="360" w:lineRule="auto"/>
        <w:jc w:val="both"/>
        <w:rPr>
          <w:rFonts w:asciiTheme="majorBidi" w:hAnsiTheme="majorBidi" w:cstheme="majorBidi"/>
          <w:sz w:val="24"/>
          <w:szCs w:val="24"/>
        </w:rPr>
      </w:pPr>
      <w:r w:rsidRPr="0056635D">
        <w:rPr>
          <w:rFonts w:asciiTheme="majorBidi" w:hAnsiTheme="majorBidi" w:cstheme="majorBidi"/>
          <w:sz w:val="24"/>
          <w:szCs w:val="24"/>
        </w:rPr>
        <w:t>Setiap orang dengan sengaja dan tanpa hak mendistribusikan dan/atau mentransmisikan dan/atau membuat dapat diaksesnya Informasi Elektronik dan/atau Dokumen Elektronik yang memiliki muatan sebagaimana yang dimaksud dalam Pasal 27 ayat (4)</w:t>
      </w:r>
      <w:r w:rsidRPr="0056635D">
        <w:rPr>
          <w:rFonts w:asciiTheme="majorBidi" w:hAnsiTheme="majorBidi" w:cstheme="majorBidi"/>
          <w:sz w:val="24"/>
          <w:szCs w:val="24"/>
          <w:lang w:val="en-US"/>
        </w:rPr>
        <w:t xml:space="preserve"> </w:t>
      </w:r>
      <w:r w:rsidRPr="0056635D">
        <w:rPr>
          <w:rFonts w:asciiTheme="majorBidi" w:hAnsiTheme="majorBidi" w:cstheme="majorBidi"/>
          <w:sz w:val="24"/>
          <w:szCs w:val="24"/>
        </w:rPr>
        <w:t xml:space="preserve">dipidana dengan pidana penjara paling lama 6 (enam) tahun dan/atau denda paling banyak Rp 1.000.000.000,00 (satu miliar rupiah). </w:t>
      </w:r>
    </w:p>
    <w:p w14:paraId="31E533BA" w14:textId="77777777" w:rsidR="0056635D" w:rsidRDefault="0056635D" w:rsidP="007765C8">
      <w:pPr>
        <w:spacing w:after="0" w:line="360" w:lineRule="auto"/>
        <w:ind w:left="709" w:firstLine="720"/>
        <w:jc w:val="both"/>
        <w:rPr>
          <w:rFonts w:asciiTheme="majorBidi" w:hAnsiTheme="majorBidi" w:cstheme="majorBidi"/>
          <w:sz w:val="24"/>
          <w:szCs w:val="24"/>
        </w:rPr>
      </w:pPr>
      <w:r>
        <w:rPr>
          <w:rFonts w:asciiTheme="majorBidi" w:hAnsiTheme="majorBidi" w:cstheme="majorBidi"/>
          <w:sz w:val="24"/>
          <w:szCs w:val="24"/>
        </w:rPr>
        <w:t xml:space="preserve">Pasal 28 ayat </w:t>
      </w:r>
    </w:p>
    <w:p w14:paraId="6BE033BE" w14:textId="40FE34DF" w:rsidR="0056635D" w:rsidRPr="0056635D" w:rsidRDefault="0056635D" w:rsidP="0056635D">
      <w:pPr>
        <w:pStyle w:val="ListParagraph"/>
        <w:numPr>
          <w:ilvl w:val="0"/>
          <w:numId w:val="21"/>
        </w:numPr>
        <w:spacing w:after="0" w:line="360" w:lineRule="auto"/>
        <w:jc w:val="both"/>
        <w:rPr>
          <w:rFonts w:asciiTheme="majorBidi" w:hAnsiTheme="majorBidi" w:cstheme="majorBidi"/>
          <w:sz w:val="24"/>
          <w:szCs w:val="24"/>
        </w:rPr>
      </w:pPr>
      <w:r w:rsidRPr="0056635D">
        <w:rPr>
          <w:rFonts w:asciiTheme="majorBidi" w:hAnsiTheme="majorBidi" w:cstheme="majorBidi"/>
          <w:sz w:val="24"/>
          <w:szCs w:val="24"/>
        </w:rPr>
        <w:t xml:space="preserve">Setiap orang dengan sengaja dan tanpa hak menyebarkan informasi yang ditunjukkan untuk menimbulkan rasa kebencian atau permusuhan individu dan/atau kelompok masyarakat tertentu berdasarkan atas Suku, Agama, Ras dan Antar golongan (SARA). Maka ketentuan pidananya, diatur pada : Pasal 45A ayat (2) Setiap orang dengan sengaja dan tanpa hak menyebarkan informasi yang ditunjukkan untuk menimbulkan rasa kebencian atau permusuhan individu dan/atau kelompok masyarakat tertentu berdasarkan atas Suku, Agama, Ras dan Antar golongan (SARA) sebagaimana yang dimaksud Pasal 28 ayat (2) dipidana dengan pidana penjara paling lama 6 (enam) tahun dan/atau denda paling banyak Rp.1.000.000.000,00 (satu miliar rupiah). </w:t>
      </w:r>
    </w:p>
    <w:p w14:paraId="79A09E4A" w14:textId="463158C9" w:rsidR="006E27A8" w:rsidRDefault="0056635D" w:rsidP="00053A18">
      <w:pPr>
        <w:spacing w:after="0" w:line="360" w:lineRule="auto"/>
        <w:ind w:left="709" w:firstLine="720"/>
        <w:jc w:val="both"/>
        <w:rPr>
          <w:rFonts w:asciiTheme="majorBidi" w:hAnsiTheme="majorBidi" w:cstheme="majorBidi"/>
          <w:sz w:val="24"/>
          <w:szCs w:val="24"/>
        </w:rPr>
      </w:pPr>
      <w:r w:rsidRPr="0056635D">
        <w:rPr>
          <w:rFonts w:asciiTheme="majorBidi" w:hAnsiTheme="majorBidi" w:cstheme="majorBidi"/>
          <w:sz w:val="24"/>
          <w:szCs w:val="24"/>
        </w:rPr>
        <w:t xml:space="preserve">Pasal 29 Setiap orang dengan sengaja dan tanpa hak mengirimkan Informasi Elektronik dan/atau Teknologi Dokumen Elektronik yang berisi ancaman kekerasan atau menakut-nakuti yang ditunjukkan secara pribadi. Maka ketentuan pidananya, </w:t>
      </w:r>
      <w:r w:rsidRPr="0056635D">
        <w:rPr>
          <w:rFonts w:asciiTheme="majorBidi" w:hAnsiTheme="majorBidi" w:cstheme="majorBidi"/>
          <w:sz w:val="24"/>
          <w:szCs w:val="24"/>
        </w:rPr>
        <w:lastRenderedPageBreak/>
        <w:t>diatur pada : Pasal 45B Setiap orang dengan sengaja dan tanpa hak mengirimkan Informasi Elektronik dan/atau Teknologi Dokumen Elektronik yang berisi ancaman kekerasan atau menakut-nakuti yang ditunjukkan secara pribadi sebagaimana dimaksud dalam Pasal 29 dipidana dengan pidana penjara paling lama 4 (empat) tahun dan/atau denda paling banyak Rp 750.000.000,00 (tujuh ratus lima puluh juta rupiah).</w:t>
      </w:r>
    </w:p>
    <w:p w14:paraId="4773BBAC" w14:textId="237C894F" w:rsidR="006E27A8" w:rsidRPr="006E27A8" w:rsidRDefault="006E27A8" w:rsidP="00053A18">
      <w:pPr>
        <w:spacing w:after="0" w:line="360" w:lineRule="auto"/>
        <w:ind w:left="709" w:firstLine="720"/>
        <w:jc w:val="both"/>
        <w:rPr>
          <w:rFonts w:asciiTheme="majorBidi" w:hAnsiTheme="majorBidi" w:cstheme="majorBidi"/>
          <w:sz w:val="24"/>
          <w:szCs w:val="24"/>
        </w:rPr>
      </w:pPr>
      <w:r w:rsidRPr="006E27A8">
        <w:rPr>
          <w:rFonts w:asciiTheme="majorBidi" w:hAnsiTheme="majorBidi" w:cstheme="majorBidi"/>
          <w:sz w:val="24"/>
          <w:szCs w:val="24"/>
        </w:rPr>
        <w:t>Subjek delik yang diakui Undang-Undang Nomor 19 Tahun 2016 Tentang Perubahan Atas Undang-Undang Nomor 11 Tahun 2008 Tentang Informasi dan Transaksi Elektronik tidak hanya orang perorangan, tapi juga korporasi. baik orang perorangan maupun korporasi dapat melakukan tindak pidana informasi dan transaksi elektronikyang jumlahnya sebanyak 19 (sembilan belas) perbuatan yang diatur mulai Pasal 27 hingga Pasal 37 jo Pasal 45 hingga 51, sebagai berikut</w:t>
      </w:r>
      <w:r w:rsidR="00053A18">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874884953"/>
          <w:citation/>
        </w:sdtPr>
        <w:sdtContent>
          <w:r w:rsidR="00053A18">
            <w:rPr>
              <w:rFonts w:asciiTheme="majorBidi" w:hAnsiTheme="majorBidi" w:cstheme="majorBidi"/>
              <w:sz w:val="24"/>
              <w:szCs w:val="24"/>
              <w:lang w:val="en-US"/>
            </w:rPr>
            <w:fldChar w:fldCharType="begin"/>
          </w:r>
          <w:r w:rsidR="00053A18">
            <w:rPr>
              <w:rFonts w:asciiTheme="majorBidi" w:hAnsiTheme="majorBidi" w:cstheme="majorBidi"/>
              <w:sz w:val="24"/>
              <w:szCs w:val="24"/>
              <w:lang w:val="en-US"/>
            </w:rPr>
            <w:instrText xml:space="preserve"> CITATION Han15 \l 1033 </w:instrText>
          </w:r>
          <w:r w:rsidR="00053A18">
            <w:rPr>
              <w:rFonts w:asciiTheme="majorBidi" w:hAnsiTheme="majorBidi" w:cstheme="majorBidi"/>
              <w:sz w:val="24"/>
              <w:szCs w:val="24"/>
              <w:lang w:val="en-US"/>
            </w:rPr>
            <w:fldChar w:fldCharType="separate"/>
          </w:r>
          <w:r w:rsidR="00053A18" w:rsidRPr="00053A18">
            <w:rPr>
              <w:rFonts w:asciiTheme="majorBidi" w:hAnsiTheme="majorBidi" w:cstheme="majorBidi"/>
              <w:noProof/>
              <w:sz w:val="24"/>
              <w:szCs w:val="24"/>
              <w:lang w:val="en-US"/>
            </w:rPr>
            <w:t>(Ali, 2015)</w:t>
          </w:r>
          <w:r w:rsidR="00053A18">
            <w:rPr>
              <w:rFonts w:asciiTheme="majorBidi" w:hAnsiTheme="majorBidi" w:cstheme="majorBidi"/>
              <w:sz w:val="24"/>
              <w:szCs w:val="24"/>
              <w:lang w:val="en-US"/>
            </w:rPr>
            <w:fldChar w:fldCharType="end"/>
          </w:r>
        </w:sdtContent>
      </w:sdt>
      <w:r w:rsidR="00053A18">
        <w:rPr>
          <w:rFonts w:asciiTheme="majorBidi" w:hAnsiTheme="majorBidi" w:cstheme="majorBidi"/>
          <w:sz w:val="24"/>
          <w:szCs w:val="24"/>
          <w:lang w:val="en-US"/>
        </w:rPr>
        <w:t>:</w:t>
      </w:r>
    </w:p>
    <w:p w14:paraId="082D3AA2" w14:textId="77777777" w:rsidR="006E27A8" w:rsidRPr="006E27A8" w:rsidRDefault="006E27A8" w:rsidP="006E27A8">
      <w:pPr>
        <w:pStyle w:val="ListParagraph"/>
        <w:numPr>
          <w:ilvl w:val="0"/>
          <w:numId w:val="4"/>
        </w:numPr>
        <w:spacing w:after="0" w:line="360" w:lineRule="auto"/>
        <w:jc w:val="both"/>
        <w:rPr>
          <w:rFonts w:asciiTheme="majorBidi" w:hAnsiTheme="majorBidi" w:cstheme="majorBidi"/>
          <w:sz w:val="24"/>
          <w:szCs w:val="24"/>
        </w:rPr>
      </w:pPr>
      <w:r w:rsidRPr="006E27A8">
        <w:rPr>
          <w:rFonts w:asciiTheme="majorBidi" w:hAnsiTheme="majorBidi" w:cstheme="majorBidi"/>
          <w:sz w:val="24"/>
          <w:szCs w:val="24"/>
        </w:rPr>
        <w:t xml:space="preserve">Setiap orang dengan sengaja dan tanpa hak mendistribusikan dan/atau mentransmisikan dan/atau membuat dapat diaksesnya informasi elektronik dan/atau dokumen elektronik yang memiliki muatan yang melanggar kesusilaan. </w:t>
      </w:r>
    </w:p>
    <w:p w14:paraId="5341D761" w14:textId="77777777" w:rsidR="006E27A8" w:rsidRPr="006E27A8" w:rsidRDefault="006E27A8" w:rsidP="006E27A8">
      <w:pPr>
        <w:pStyle w:val="ListParagraph"/>
        <w:numPr>
          <w:ilvl w:val="0"/>
          <w:numId w:val="4"/>
        </w:numPr>
        <w:spacing w:after="0" w:line="360" w:lineRule="auto"/>
        <w:jc w:val="both"/>
        <w:rPr>
          <w:rFonts w:asciiTheme="majorBidi" w:hAnsiTheme="majorBidi" w:cstheme="majorBidi"/>
          <w:sz w:val="24"/>
          <w:szCs w:val="24"/>
        </w:rPr>
      </w:pPr>
      <w:r w:rsidRPr="006E27A8">
        <w:rPr>
          <w:rFonts w:asciiTheme="majorBidi" w:hAnsiTheme="majorBidi" w:cstheme="majorBidi"/>
          <w:sz w:val="24"/>
          <w:szCs w:val="24"/>
        </w:rPr>
        <w:t xml:space="preserve">Setiap orang dengan sengaja dan tanpa hak mendistribusikan dan/atau mentransmisikan dan/atau membuat dapat diaksesnya informasi elektronik dan/atau dokumen elektronik yang memiliki muatan perjudian. </w:t>
      </w:r>
    </w:p>
    <w:p w14:paraId="243D1517" w14:textId="1FF08E44" w:rsidR="006E27A8" w:rsidRPr="006E27A8" w:rsidRDefault="006E27A8" w:rsidP="006E27A8">
      <w:pPr>
        <w:pStyle w:val="ListParagraph"/>
        <w:numPr>
          <w:ilvl w:val="0"/>
          <w:numId w:val="4"/>
        </w:numPr>
        <w:spacing w:after="0" w:line="360" w:lineRule="auto"/>
        <w:jc w:val="both"/>
        <w:rPr>
          <w:rFonts w:asciiTheme="majorBidi" w:hAnsiTheme="majorBidi" w:cstheme="majorBidi"/>
          <w:sz w:val="24"/>
          <w:szCs w:val="24"/>
        </w:rPr>
      </w:pPr>
      <w:r w:rsidRPr="006E27A8">
        <w:rPr>
          <w:rFonts w:asciiTheme="majorBidi" w:hAnsiTheme="majorBidi" w:cstheme="majorBidi"/>
          <w:sz w:val="24"/>
          <w:szCs w:val="24"/>
        </w:rPr>
        <w:t>Setiap orang dengan sengaja dan tanpa hak mendistribusikan dan/atau mentransmisikan dan/atau membuat dapat diaksesnya informasi elektronik dan/atau dokumen elektronik yang memiliki muatan penghinaan dan/atau pencemaran nama baik</w:t>
      </w:r>
    </w:p>
    <w:p w14:paraId="34BB20B0" w14:textId="7136399A" w:rsidR="00893086" w:rsidRPr="00893086" w:rsidRDefault="00893086" w:rsidP="00893086">
      <w:pPr>
        <w:pStyle w:val="ListParagraph"/>
        <w:numPr>
          <w:ilvl w:val="0"/>
          <w:numId w:val="26"/>
        </w:numPr>
        <w:spacing w:before="240" w:line="360" w:lineRule="auto"/>
        <w:jc w:val="both"/>
        <w:rPr>
          <w:rFonts w:asciiTheme="majorBidi" w:hAnsiTheme="majorBidi" w:cstheme="majorBidi"/>
          <w:b/>
          <w:bCs/>
          <w:sz w:val="24"/>
          <w:szCs w:val="24"/>
        </w:rPr>
      </w:pPr>
      <w:r w:rsidRPr="00893086">
        <w:rPr>
          <w:rFonts w:asciiTheme="majorBidi" w:hAnsiTheme="majorBidi" w:cstheme="majorBidi"/>
          <w:b/>
          <w:bCs/>
          <w:sz w:val="24"/>
          <w:szCs w:val="24"/>
          <w:lang w:val="en-US"/>
        </w:rPr>
        <w:t>P</w:t>
      </w:r>
      <w:r w:rsidRPr="00893086">
        <w:rPr>
          <w:rFonts w:asciiTheme="majorBidi" w:hAnsiTheme="majorBidi" w:cstheme="majorBidi"/>
          <w:b/>
          <w:bCs/>
          <w:sz w:val="24"/>
          <w:szCs w:val="24"/>
        </w:rPr>
        <w:t xml:space="preserve">enyelesaian kasus </w:t>
      </w:r>
      <w:r w:rsidRPr="00893086">
        <w:rPr>
          <w:rFonts w:asciiTheme="majorBidi" w:hAnsiTheme="majorBidi" w:cstheme="majorBidi"/>
          <w:b/>
          <w:bCs/>
          <w:sz w:val="24"/>
          <w:szCs w:val="24"/>
          <w:lang w:val="en-US"/>
        </w:rPr>
        <w:t xml:space="preserve">Cyberbullying </w:t>
      </w:r>
      <w:r w:rsidRPr="00893086">
        <w:rPr>
          <w:rFonts w:asciiTheme="majorBidi" w:hAnsiTheme="majorBidi" w:cstheme="majorBidi"/>
          <w:b/>
          <w:bCs/>
          <w:sz w:val="24"/>
          <w:szCs w:val="24"/>
        </w:rPr>
        <w:t>yang dilakukan oleh anak</w:t>
      </w:r>
    </w:p>
    <w:p w14:paraId="4CE5410D" w14:textId="1ABCACAD" w:rsidR="00D238A9" w:rsidRPr="00053A18" w:rsidRDefault="00D238A9" w:rsidP="00053A18">
      <w:pPr>
        <w:pStyle w:val="ListParagraph"/>
        <w:spacing w:before="240" w:line="360" w:lineRule="auto"/>
        <w:ind w:left="1134" w:firstLine="677"/>
        <w:jc w:val="both"/>
        <w:rPr>
          <w:rFonts w:asciiTheme="majorBidi" w:hAnsiTheme="majorBidi" w:cstheme="majorBidi"/>
          <w:b/>
          <w:bCs/>
          <w:sz w:val="24"/>
          <w:szCs w:val="24"/>
        </w:rPr>
      </w:pPr>
      <w:r w:rsidRPr="00D238A9">
        <w:rPr>
          <w:rFonts w:asciiTheme="majorBidi" w:hAnsiTheme="majorBidi" w:cstheme="majorBidi"/>
          <w:sz w:val="24"/>
          <w:szCs w:val="24"/>
        </w:rPr>
        <w:t xml:space="preserve">Istilah sistem peradilan anak merupakan terjemahan dari istilah </w:t>
      </w:r>
      <w:r w:rsidRPr="002B4886">
        <w:rPr>
          <w:rFonts w:asciiTheme="majorBidi" w:hAnsiTheme="majorBidi" w:cstheme="majorBidi"/>
          <w:i/>
          <w:iCs/>
          <w:sz w:val="24"/>
          <w:szCs w:val="24"/>
        </w:rPr>
        <w:t>The Juvenile System</w:t>
      </w:r>
      <w:r w:rsidRPr="00D238A9">
        <w:rPr>
          <w:rFonts w:asciiTheme="majorBidi" w:hAnsiTheme="majorBidi" w:cstheme="majorBidi"/>
          <w:sz w:val="24"/>
          <w:szCs w:val="24"/>
        </w:rPr>
        <w:t xml:space="preserve">. Istilah </w:t>
      </w:r>
      <w:r w:rsidRPr="002B4886">
        <w:rPr>
          <w:rFonts w:asciiTheme="majorBidi" w:hAnsiTheme="majorBidi" w:cstheme="majorBidi"/>
          <w:i/>
          <w:iCs/>
          <w:sz w:val="24"/>
          <w:szCs w:val="24"/>
        </w:rPr>
        <w:t>The Juvenile System</w:t>
      </w:r>
      <w:r w:rsidRPr="00D238A9">
        <w:rPr>
          <w:rFonts w:asciiTheme="majorBidi" w:hAnsiTheme="majorBidi" w:cstheme="majorBidi"/>
          <w:sz w:val="24"/>
          <w:szCs w:val="24"/>
        </w:rPr>
        <w:t xml:space="preserve"> yang digunakan sedefinisi dengan sejumlah institusi yang tergabung dalam pengadilan, yang meliputi polisi, jaksa penuntut umum dan penasehat hukum, lembaga pengawasan, dan pusat penahanan serta fasilitas untuk pembinaan anak. Pengaturan mengenai peradilan anak diatur dalam Undang-Undang No 11 Tahun 2012 tentang Sistem Peradilan Anak. Menurut ketentuan Pasal 1 UU No.11 Tahun 2012 sistem peradilan pidana anak adalah keseluruhan proses penyelesaian perkara anak yang berhadapan dengan hukum, mulai tahap penyidikan sampai dengan tahap pembimbingan setelah menjalani pidana. Upaya yang dilakukan dalam sistem peradilan anak selalu menjamin terwujudnya keadilan restoratif. Keadilan restoratif adalah penyelesaian </w:t>
      </w:r>
      <w:r w:rsidRPr="00D238A9">
        <w:rPr>
          <w:rFonts w:asciiTheme="majorBidi" w:hAnsiTheme="majorBidi" w:cstheme="majorBidi"/>
          <w:sz w:val="24"/>
          <w:szCs w:val="24"/>
        </w:rPr>
        <w:lastRenderedPageBreak/>
        <w:t>perkara tindak pidana dengan melibatkan pelaku, korban, keluarga pelaku/korban, dan pihak lainnya yang terkait untuk bersama- sama mencari penyelesaian yang adil dengan menekankan pemulihan kembali kepada keadaan semula dan bukan pembalasan</w:t>
      </w:r>
      <w:r w:rsidR="00053A18" w:rsidRPr="00053A18">
        <w:rPr>
          <w:rFonts w:asciiTheme="majorBidi" w:hAnsiTheme="majorBidi" w:cstheme="majorBidi"/>
          <w:sz w:val="24"/>
          <w:szCs w:val="24"/>
        </w:rPr>
        <w:t xml:space="preserve"> </w:t>
      </w:r>
      <w:sdt>
        <w:sdtPr>
          <w:rPr>
            <w:rFonts w:asciiTheme="majorBidi" w:hAnsiTheme="majorBidi" w:cstheme="majorBidi"/>
            <w:sz w:val="24"/>
            <w:szCs w:val="24"/>
          </w:rPr>
          <w:id w:val="33710685"/>
          <w:citation/>
        </w:sdtPr>
        <w:sdtContent>
          <w:r w:rsidR="00053A18">
            <w:rPr>
              <w:rFonts w:asciiTheme="majorBidi" w:hAnsiTheme="majorBidi" w:cstheme="majorBidi"/>
              <w:sz w:val="24"/>
              <w:szCs w:val="24"/>
            </w:rPr>
            <w:fldChar w:fldCharType="begin"/>
          </w:r>
          <w:r w:rsidR="00053A18" w:rsidRPr="00053A18">
            <w:rPr>
              <w:rFonts w:asciiTheme="majorBidi" w:hAnsiTheme="majorBidi" w:cstheme="majorBidi"/>
              <w:sz w:val="24"/>
              <w:szCs w:val="24"/>
            </w:rPr>
            <w:instrText xml:space="preserve"> CITATION Mai14 \l 1033 </w:instrText>
          </w:r>
          <w:r w:rsidR="00053A18">
            <w:rPr>
              <w:rFonts w:asciiTheme="majorBidi" w:hAnsiTheme="majorBidi" w:cstheme="majorBidi"/>
              <w:sz w:val="24"/>
              <w:szCs w:val="24"/>
            </w:rPr>
            <w:fldChar w:fldCharType="separate"/>
          </w:r>
          <w:r w:rsidR="00053A18" w:rsidRPr="00053A18">
            <w:rPr>
              <w:rFonts w:asciiTheme="majorBidi" w:hAnsiTheme="majorBidi" w:cstheme="majorBidi"/>
              <w:noProof/>
              <w:sz w:val="24"/>
              <w:szCs w:val="24"/>
            </w:rPr>
            <w:t>(Gultom, 2014)</w:t>
          </w:r>
          <w:r w:rsidR="00053A18">
            <w:rPr>
              <w:rFonts w:asciiTheme="majorBidi" w:hAnsiTheme="majorBidi" w:cstheme="majorBidi"/>
              <w:sz w:val="24"/>
              <w:szCs w:val="24"/>
            </w:rPr>
            <w:fldChar w:fldCharType="end"/>
          </w:r>
        </w:sdtContent>
      </w:sdt>
      <w:r w:rsidR="00053A18" w:rsidRPr="00053A18">
        <w:rPr>
          <w:rFonts w:asciiTheme="majorBidi" w:hAnsiTheme="majorBidi" w:cstheme="majorBidi"/>
          <w:sz w:val="24"/>
          <w:szCs w:val="24"/>
        </w:rPr>
        <w:t>.</w:t>
      </w:r>
    </w:p>
    <w:p w14:paraId="160D6770" w14:textId="77777777" w:rsidR="005017B2" w:rsidRPr="00D238A9" w:rsidRDefault="00CC7EC0" w:rsidP="005017B2">
      <w:pPr>
        <w:widowControl w:val="0"/>
        <w:tabs>
          <w:tab w:val="left" w:pos="1843"/>
        </w:tabs>
        <w:autoSpaceDE w:val="0"/>
        <w:autoSpaceDN w:val="0"/>
        <w:spacing w:after="0" w:line="360" w:lineRule="auto"/>
        <w:ind w:left="710" w:firstLine="850"/>
        <w:jc w:val="both"/>
        <w:rPr>
          <w:rFonts w:asciiTheme="majorBidi" w:hAnsiTheme="majorBidi" w:cstheme="majorBidi"/>
          <w:sz w:val="24"/>
          <w:szCs w:val="24"/>
        </w:rPr>
      </w:pPr>
      <w:r w:rsidRPr="00D238A9">
        <w:rPr>
          <w:rFonts w:asciiTheme="majorBidi" w:hAnsiTheme="majorBidi" w:cstheme="majorBidi"/>
          <w:sz w:val="24"/>
          <w:szCs w:val="24"/>
        </w:rPr>
        <w:t>Berdasarkan konvensi Hak Anak yang kemudian diadopsi dalam UU No. 23 tahun 2002 tentang perlindungan Anak diantara</w:t>
      </w:r>
      <w:r w:rsidR="005017B2" w:rsidRPr="00D238A9">
        <w:rPr>
          <w:rFonts w:asciiTheme="majorBidi" w:hAnsiTheme="majorBidi" w:cstheme="majorBidi"/>
          <w:sz w:val="24"/>
          <w:szCs w:val="24"/>
        </w:rPr>
        <w:t xml:space="preserve">nya dalam hakhak anak yaitu: </w:t>
      </w:r>
    </w:p>
    <w:p w14:paraId="3BB442B8" w14:textId="77777777" w:rsidR="005017B2" w:rsidRPr="00D238A9" w:rsidRDefault="00CC7EC0" w:rsidP="005017B2">
      <w:pPr>
        <w:pStyle w:val="ListParagraph"/>
        <w:widowControl w:val="0"/>
        <w:numPr>
          <w:ilvl w:val="0"/>
          <w:numId w:val="23"/>
        </w:numPr>
        <w:tabs>
          <w:tab w:val="left" w:pos="1843"/>
        </w:tabs>
        <w:autoSpaceDE w:val="0"/>
        <w:autoSpaceDN w:val="0"/>
        <w:spacing w:after="0" w:line="360" w:lineRule="auto"/>
        <w:jc w:val="both"/>
        <w:rPr>
          <w:rFonts w:asciiTheme="majorBidi" w:hAnsiTheme="majorBidi" w:cstheme="majorBidi"/>
          <w:sz w:val="24"/>
          <w:szCs w:val="24"/>
        </w:rPr>
      </w:pPr>
      <w:r w:rsidRPr="00D238A9">
        <w:rPr>
          <w:rFonts w:asciiTheme="majorBidi" w:hAnsiTheme="majorBidi" w:cstheme="majorBidi"/>
          <w:sz w:val="24"/>
          <w:szCs w:val="24"/>
        </w:rPr>
        <w:t xml:space="preserve">Setiap anak yang dirampas kebebasannya berhak mendaptkan perlakuan secara manusiawi dan penempatannya dipsihkan dari orang dewasa, memperoleh bantuan hukum atau bantuan lainnya secara efektif dalam setiap tahapan upaya hukum yang berlaku dan membela diri dan memperoleh keadilan di depan pengadilan anak yang objektif dan tidak memihak dalam siding tertutup untuk umum </w:t>
      </w:r>
    </w:p>
    <w:p w14:paraId="68F9F506" w14:textId="0D706EDA" w:rsidR="005017B2" w:rsidRPr="00744C12" w:rsidRDefault="00CC7EC0" w:rsidP="005017B2">
      <w:pPr>
        <w:pStyle w:val="ListParagraph"/>
        <w:widowControl w:val="0"/>
        <w:numPr>
          <w:ilvl w:val="0"/>
          <w:numId w:val="23"/>
        </w:numPr>
        <w:tabs>
          <w:tab w:val="left" w:pos="1843"/>
        </w:tabs>
        <w:autoSpaceDE w:val="0"/>
        <w:autoSpaceDN w:val="0"/>
        <w:spacing w:after="0" w:line="360" w:lineRule="auto"/>
        <w:jc w:val="both"/>
        <w:rPr>
          <w:rFonts w:asciiTheme="majorBidi" w:hAnsiTheme="majorBidi" w:cstheme="majorBidi"/>
          <w:sz w:val="24"/>
          <w:szCs w:val="24"/>
        </w:rPr>
      </w:pPr>
      <w:r w:rsidRPr="005017B2">
        <w:rPr>
          <w:rFonts w:asciiTheme="majorBidi" w:hAnsiTheme="majorBidi" w:cstheme="majorBidi"/>
          <w:sz w:val="24"/>
          <w:szCs w:val="24"/>
        </w:rPr>
        <w:t>Setiap anak yang menjadi korban atau pelaku kekrasan seksual atau yang behadapan deng</w:t>
      </w:r>
      <w:r w:rsidR="005017B2" w:rsidRPr="005017B2">
        <w:rPr>
          <w:rFonts w:asciiTheme="majorBidi" w:hAnsiTheme="majorBidi" w:cstheme="majorBidi"/>
          <w:sz w:val="24"/>
          <w:szCs w:val="24"/>
        </w:rPr>
        <w:t xml:space="preserve">an </w:t>
      </w:r>
      <w:r w:rsidR="005017B2" w:rsidRPr="00744C12">
        <w:rPr>
          <w:rFonts w:asciiTheme="majorBidi" w:hAnsiTheme="majorBidi" w:cstheme="majorBidi"/>
          <w:sz w:val="24"/>
          <w:szCs w:val="24"/>
        </w:rPr>
        <w:t xml:space="preserve">hukum behak dirahasiakan. </w:t>
      </w:r>
    </w:p>
    <w:p w14:paraId="6253F0DD" w14:textId="541CC4AE" w:rsidR="00CC7EC0" w:rsidRPr="00744C12" w:rsidRDefault="00CC7EC0" w:rsidP="00053A18">
      <w:pPr>
        <w:pStyle w:val="ListParagraph"/>
        <w:widowControl w:val="0"/>
        <w:numPr>
          <w:ilvl w:val="0"/>
          <w:numId w:val="23"/>
        </w:numPr>
        <w:tabs>
          <w:tab w:val="left" w:pos="1843"/>
        </w:tabs>
        <w:autoSpaceDE w:val="0"/>
        <w:autoSpaceDN w:val="0"/>
        <w:spacing w:after="0" w:line="360" w:lineRule="auto"/>
        <w:jc w:val="both"/>
        <w:rPr>
          <w:rFonts w:asciiTheme="majorBidi" w:hAnsiTheme="majorBidi" w:cstheme="majorBidi"/>
          <w:sz w:val="24"/>
          <w:szCs w:val="24"/>
        </w:rPr>
      </w:pPr>
      <w:r w:rsidRPr="00744C12">
        <w:rPr>
          <w:rFonts w:asciiTheme="majorBidi" w:hAnsiTheme="majorBidi" w:cstheme="majorBidi"/>
          <w:sz w:val="24"/>
          <w:szCs w:val="24"/>
        </w:rPr>
        <w:t>Setiap anak yang menjadi korban atau pelaku tindak pidana behak mendapatkan bantuan hukum dan bantuan lainnya</w:t>
      </w:r>
      <w:r w:rsidR="00053A18">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477265889"/>
          <w:citation/>
        </w:sdtPr>
        <w:sdtContent>
          <w:r w:rsidR="00053A18">
            <w:rPr>
              <w:rFonts w:asciiTheme="majorBidi" w:hAnsiTheme="majorBidi" w:cstheme="majorBidi"/>
              <w:sz w:val="24"/>
              <w:szCs w:val="24"/>
              <w:lang w:val="en-US"/>
            </w:rPr>
            <w:fldChar w:fldCharType="begin"/>
          </w:r>
          <w:r w:rsidR="00053A18">
            <w:rPr>
              <w:rFonts w:asciiTheme="majorBidi" w:hAnsiTheme="majorBidi" w:cstheme="majorBidi"/>
              <w:sz w:val="24"/>
              <w:szCs w:val="24"/>
              <w:lang w:val="en-US"/>
            </w:rPr>
            <w:instrText xml:space="preserve"> CITATION Nas12 \l 1033 </w:instrText>
          </w:r>
          <w:r w:rsidR="00053A18">
            <w:rPr>
              <w:rFonts w:asciiTheme="majorBidi" w:hAnsiTheme="majorBidi" w:cstheme="majorBidi"/>
              <w:sz w:val="24"/>
              <w:szCs w:val="24"/>
              <w:lang w:val="en-US"/>
            </w:rPr>
            <w:fldChar w:fldCharType="separate"/>
          </w:r>
          <w:r w:rsidR="00053A18" w:rsidRPr="00053A18">
            <w:rPr>
              <w:rFonts w:asciiTheme="majorBidi" w:hAnsiTheme="majorBidi" w:cstheme="majorBidi"/>
              <w:noProof/>
              <w:sz w:val="24"/>
              <w:szCs w:val="24"/>
              <w:lang w:val="en-US"/>
            </w:rPr>
            <w:t>(Nasriana, 2012)</w:t>
          </w:r>
          <w:r w:rsidR="00053A18">
            <w:rPr>
              <w:rFonts w:asciiTheme="majorBidi" w:hAnsiTheme="majorBidi" w:cstheme="majorBidi"/>
              <w:sz w:val="24"/>
              <w:szCs w:val="24"/>
              <w:lang w:val="en-US"/>
            </w:rPr>
            <w:fldChar w:fldCharType="end"/>
          </w:r>
        </w:sdtContent>
      </w:sdt>
      <w:r w:rsidR="00053A18">
        <w:rPr>
          <w:rFonts w:asciiTheme="majorBidi" w:hAnsiTheme="majorBidi" w:cstheme="majorBidi"/>
          <w:sz w:val="24"/>
          <w:szCs w:val="24"/>
          <w:lang w:val="en-US"/>
        </w:rPr>
        <w:t>.</w:t>
      </w:r>
    </w:p>
    <w:p w14:paraId="4DB103B6" w14:textId="2020BB2D" w:rsidR="005017B2" w:rsidRPr="00744C12" w:rsidRDefault="005017B2" w:rsidP="00053A18">
      <w:pPr>
        <w:widowControl w:val="0"/>
        <w:tabs>
          <w:tab w:val="left" w:pos="1418"/>
        </w:tabs>
        <w:autoSpaceDE w:val="0"/>
        <w:autoSpaceDN w:val="0"/>
        <w:spacing w:after="0" w:line="360" w:lineRule="auto"/>
        <w:ind w:left="710"/>
        <w:jc w:val="both"/>
        <w:rPr>
          <w:rFonts w:asciiTheme="majorBidi" w:hAnsiTheme="majorBidi" w:cstheme="majorBidi"/>
          <w:sz w:val="24"/>
          <w:szCs w:val="24"/>
        </w:rPr>
      </w:pPr>
      <w:r w:rsidRPr="00744C12">
        <w:rPr>
          <w:rFonts w:asciiTheme="majorBidi" w:hAnsiTheme="majorBidi" w:cstheme="majorBidi"/>
          <w:sz w:val="24"/>
          <w:szCs w:val="24"/>
        </w:rPr>
        <w:tab/>
        <w:t>Jika merujuk pada Konvensi Hak-Hak Anak yang kemudian diterapkan dalam Undang-Undang Nomor 23 Tahun 2002 tentang Perlidungan Anak dapat kita lihat ada 4 (empat) prinsip umum yang menjadi dasar perlindungan anak bagi setiap negara dalam menyelenggarakan perlindungan anak, anatara lain</w:t>
      </w:r>
      <w:r w:rsidR="00053A18" w:rsidRPr="00053A18">
        <w:rPr>
          <w:rFonts w:asciiTheme="majorBidi" w:hAnsiTheme="majorBidi" w:cstheme="majorBidi"/>
          <w:sz w:val="24"/>
          <w:szCs w:val="24"/>
        </w:rPr>
        <w:t xml:space="preserve"> </w:t>
      </w:r>
      <w:sdt>
        <w:sdtPr>
          <w:rPr>
            <w:rFonts w:asciiTheme="majorBidi" w:hAnsiTheme="majorBidi" w:cstheme="majorBidi"/>
            <w:sz w:val="24"/>
            <w:szCs w:val="24"/>
          </w:rPr>
          <w:id w:val="392704866"/>
          <w:citation/>
        </w:sdtPr>
        <w:sdtContent>
          <w:r w:rsidR="00053A18">
            <w:rPr>
              <w:rFonts w:asciiTheme="majorBidi" w:hAnsiTheme="majorBidi" w:cstheme="majorBidi"/>
              <w:sz w:val="24"/>
              <w:szCs w:val="24"/>
            </w:rPr>
            <w:fldChar w:fldCharType="begin"/>
          </w:r>
          <w:r w:rsidR="00053A18" w:rsidRPr="00053A18">
            <w:rPr>
              <w:rFonts w:asciiTheme="majorBidi" w:hAnsiTheme="majorBidi" w:cstheme="majorBidi"/>
              <w:sz w:val="24"/>
              <w:szCs w:val="24"/>
            </w:rPr>
            <w:instrText xml:space="preserve"> CITATION MNa13 \l 1033 </w:instrText>
          </w:r>
          <w:r w:rsidR="00053A18">
            <w:rPr>
              <w:rFonts w:asciiTheme="majorBidi" w:hAnsiTheme="majorBidi" w:cstheme="majorBidi"/>
              <w:sz w:val="24"/>
              <w:szCs w:val="24"/>
            </w:rPr>
            <w:fldChar w:fldCharType="separate"/>
          </w:r>
          <w:r w:rsidR="00053A18" w:rsidRPr="00053A18">
            <w:rPr>
              <w:rFonts w:asciiTheme="majorBidi" w:hAnsiTheme="majorBidi" w:cstheme="majorBidi"/>
              <w:noProof/>
              <w:sz w:val="24"/>
              <w:szCs w:val="24"/>
            </w:rPr>
            <w:t>(Djamil, 2013)</w:t>
          </w:r>
          <w:r w:rsidR="00053A18">
            <w:rPr>
              <w:rFonts w:asciiTheme="majorBidi" w:hAnsiTheme="majorBidi" w:cstheme="majorBidi"/>
              <w:sz w:val="24"/>
              <w:szCs w:val="24"/>
            </w:rPr>
            <w:fldChar w:fldCharType="end"/>
          </w:r>
        </w:sdtContent>
      </w:sdt>
      <w:r w:rsidR="00053A18" w:rsidRPr="00053A18">
        <w:rPr>
          <w:rFonts w:asciiTheme="majorBidi" w:hAnsiTheme="majorBidi" w:cstheme="majorBidi"/>
          <w:sz w:val="24"/>
          <w:szCs w:val="24"/>
        </w:rPr>
        <w:t>:</w:t>
      </w:r>
      <w:r w:rsidRPr="00744C12">
        <w:rPr>
          <w:rFonts w:asciiTheme="majorBidi" w:hAnsiTheme="majorBidi" w:cstheme="majorBidi"/>
          <w:sz w:val="24"/>
          <w:szCs w:val="24"/>
        </w:rPr>
        <w:t xml:space="preserve"> </w:t>
      </w:r>
    </w:p>
    <w:p w14:paraId="4D4795A8" w14:textId="77777777" w:rsidR="005017B2" w:rsidRPr="00744C12" w:rsidRDefault="005017B2" w:rsidP="005017B2">
      <w:pPr>
        <w:pStyle w:val="ListParagraph"/>
        <w:widowControl w:val="0"/>
        <w:numPr>
          <w:ilvl w:val="0"/>
          <w:numId w:val="24"/>
        </w:numPr>
        <w:tabs>
          <w:tab w:val="left" w:pos="1418"/>
        </w:tabs>
        <w:autoSpaceDE w:val="0"/>
        <w:autoSpaceDN w:val="0"/>
        <w:spacing w:after="0" w:line="360" w:lineRule="auto"/>
        <w:jc w:val="both"/>
        <w:rPr>
          <w:rFonts w:asciiTheme="majorBidi" w:hAnsiTheme="majorBidi" w:cstheme="majorBidi"/>
          <w:sz w:val="24"/>
          <w:szCs w:val="24"/>
          <w:lang w:val="en-US"/>
        </w:rPr>
      </w:pPr>
      <w:r w:rsidRPr="00744C12">
        <w:rPr>
          <w:rFonts w:asciiTheme="majorBidi" w:hAnsiTheme="majorBidi" w:cstheme="majorBidi"/>
          <w:sz w:val="24"/>
          <w:szCs w:val="24"/>
        </w:rPr>
        <w:t xml:space="preserve">Prinsip nondiskriminasi; </w:t>
      </w:r>
    </w:p>
    <w:p w14:paraId="34A71090" w14:textId="77777777" w:rsidR="005017B2" w:rsidRPr="00744C12" w:rsidRDefault="005017B2" w:rsidP="005017B2">
      <w:pPr>
        <w:pStyle w:val="ListParagraph"/>
        <w:widowControl w:val="0"/>
        <w:numPr>
          <w:ilvl w:val="0"/>
          <w:numId w:val="24"/>
        </w:numPr>
        <w:tabs>
          <w:tab w:val="left" w:pos="1418"/>
        </w:tabs>
        <w:autoSpaceDE w:val="0"/>
        <w:autoSpaceDN w:val="0"/>
        <w:spacing w:after="0" w:line="360" w:lineRule="auto"/>
        <w:jc w:val="both"/>
        <w:rPr>
          <w:rFonts w:asciiTheme="majorBidi" w:hAnsiTheme="majorBidi" w:cstheme="majorBidi"/>
          <w:sz w:val="24"/>
          <w:szCs w:val="24"/>
          <w:lang w:val="en-US"/>
        </w:rPr>
      </w:pPr>
      <w:r w:rsidRPr="00744C12">
        <w:rPr>
          <w:rFonts w:asciiTheme="majorBidi" w:hAnsiTheme="majorBidi" w:cstheme="majorBidi"/>
          <w:sz w:val="24"/>
          <w:szCs w:val="24"/>
        </w:rPr>
        <w:t>Prinsip kepentingan terbaik bagi anak (</w:t>
      </w:r>
      <w:r w:rsidRPr="00744C12">
        <w:rPr>
          <w:rFonts w:asciiTheme="majorBidi" w:hAnsiTheme="majorBidi" w:cstheme="majorBidi"/>
          <w:i/>
          <w:iCs/>
          <w:sz w:val="24"/>
          <w:szCs w:val="24"/>
        </w:rPr>
        <w:t>best interests of the child</w:t>
      </w:r>
      <w:r w:rsidRPr="00744C12">
        <w:rPr>
          <w:rFonts w:asciiTheme="majorBidi" w:hAnsiTheme="majorBidi" w:cstheme="majorBidi"/>
          <w:sz w:val="24"/>
          <w:szCs w:val="24"/>
        </w:rPr>
        <w:t xml:space="preserve">); </w:t>
      </w:r>
    </w:p>
    <w:p w14:paraId="787E1356" w14:textId="77777777" w:rsidR="005017B2" w:rsidRPr="00744C12" w:rsidRDefault="005017B2" w:rsidP="005017B2">
      <w:pPr>
        <w:pStyle w:val="ListParagraph"/>
        <w:widowControl w:val="0"/>
        <w:numPr>
          <w:ilvl w:val="0"/>
          <w:numId w:val="24"/>
        </w:numPr>
        <w:tabs>
          <w:tab w:val="left" w:pos="1418"/>
        </w:tabs>
        <w:autoSpaceDE w:val="0"/>
        <w:autoSpaceDN w:val="0"/>
        <w:spacing w:after="0" w:line="360" w:lineRule="auto"/>
        <w:jc w:val="both"/>
        <w:rPr>
          <w:rFonts w:asciiTheme="majorBidi" w:hAnsiTheme="majorBidi" w:cstheme="majorBidi"/>
          <w:sz w:val="24"/>
          <w:szCs w:val="24"/>
          <w:lang w:val="en-US"/>
        </w:rPr>
      </w:pPr>
      <w:r w:rsidRPr="00744C12">
        <w:rPr>
          <w:rFonts w:asciiTheme="majorBidi" w:hAnsiTheme="majorBidi" w:cstheme="majorBidi"/>
          <w:sz w:val="24"/>
          <w:szCs w:val="24"/>
        </w:rPr>
        <w:t>Prinsip hak hidup, kelangsungan hidup, dan perkembangan (</w:t>
      </w:r>
      <w:r w:rsidRPr="00744C12">
        <w:rPr>
          <w:rFonts w:asciiTheme="majorBidi" w:hAnsiTheme="majorBidi" w:cstheme="majorBidi"/>
          <w:i/>
          <w:iCs/>
          <w:sz w:val="24"/>
          <w:szCs w:val="24"/>
        </w:rPr>
        <w:t>the right to life, survival, and development</w:t>
      </w:r>
      <w:r w:rsidRPr="00744C12">
        <w:rPr>
          <w:rFonts w:asciiTheme="majorBidi" w:hAnsiTheme="majorBidi" w:cstheme="majorBidi"/>
          <w:sz w:val="24"/>
          <w:szCs w:val="24"/>
        </w:rPr>
        <w:t>);</w:t>
      </w:r>
      <w:r w:rsidRPr="00744C12">
        <w:rPr>
          <w:rFonts w:asciiTheme="majorBidi" w:hAnsiTheme="majorBidi" w:cstheme="majorBidi"/>
          <w:sz w:val="24"/>
          <w:szCs w:val="24"/>
          <w:lang w:val="en-US"/>
        </w:rPr>
        <w:t xml:space="preserve"> </w:t>
      </w:r>
    </w:p>
    <w:p w14:paraId="2E953280" w14:textId="17B8D3BD" w:rsidR="005017B2" w:rsidRPr="00744C12" w:rsidRDefault="005017B2" w:rsidP="005017B2">
      <w:pPr>
        <w:pStyle w:val="ListParagraph"/>
        <w:widowControl w:val="0"/>
        <w:numPr>
          <w:ilvl w:val="0"/>
          <w:numId w:val="24"/>
        </w:numPr>
        <w:tabs>
          <w:tab w:val="left" w:pos="1418"/>
        </w:tabs>
        <w:autoSpaceDE w:val="0"/>
        <w:autoSpaceDN w:val="0"/>
        <w:spacing w:after="0" w:line="360" w:lineRule="auto"/>
        <w:jc w:val="both"/>
        <w:rPr>
          <w:rFonts w:asciiTheme="majorBidi" w:hAnsiTheme="majorBidi" w:cstheme="majorBidi"/>
          <w:sz w:val="24"/>
          <w:szCs w:val="24"/>
          <w:lang w:val="en-US"/>
        </w:rPr>
      </w:pPr>
      <w:r w:rsidRPr="00744C12">
        <w:rPr>
          <w:rFonts w:asciiTheme="majorBidi" w:hAnsiTheme="majorBidi" w:cstheme="majorBidi"/>
          <w:sz w:val="24"/>
          <w:szCs w:val="24"/>
        </w:rPr>
        <w:t>Prinsip penghargaan terhadap pendapat anak (</w:t>
      </w:r>
      <w:r w:rsidRPr="00744C12">
        <w:rPr>
          <w:rFonts w:asciiTheme="majorBidi" w:hAnsiTheme="majorBidi" w:cstheme="majorBidi"/>
          <w:i/>
          <w:iCs/>
          <w:sz w:val="24"/>
          <w:szCs w:val="24"/>
        </w:rPr>
        <w:t>respect for the view of the child</w:t>
      </w:r>
      <w:r w:rsidRPr="00744C12">
        <w:rPr>
          <w:rFonts w:asciiTheme="majorBidi" w:hAnsiTheme="majorBidi" w:cstheme="majorBidi"/>
          <w:sz w:val="24"/>
          <w:szCs w:val="24"/>
        </w:rPr>
        <w:t>);</w:t>
      </w:r>
    </w:p>
    <w:p w14:paraId="74B9156E" w14:textId="6371EF1C" w:rsidR="00C00D08" w:rsidRPr="00744C12" w:rsidRDefault="00C00D08" w:rsidP="00053A18">
      <w:pPr>
        <w:widowControl w:val="0"/>
        <w:tabs>
          <w:tab w:val="left" w:pos="1418"/>
        </w:tabs>
        <w:autoSpaceDE w:val="0"/>
        <w:autoSpaceDN w:val="0"/>
        <w:spacing w:after="0" w:line="360" w:lineRule="auto"/>
        <w:ind w:left="710"/>
        <w:jc w:val="both"/>
        <w:rPr>
          <w:rFonts w:asciiTheme="majorBidi" w:hAnsiTheme="majorBidi" w:cstheme="majorBidi"/>
          <w:sz w:val="24"/>
          <w:szCs w:val="24"/>
        </w:rPr>
      </w:pPr>
      <w:r w:rsidRPr="00744C12">
        <w:rPr>
          <w:rFonts w:asciiTheme="majorBidi" w:hAnsiTheme="majorBidi" w:cstheme="majorBidi"/>
          <w:sz w:val="24"/>
          <w:szCs w:val="24"/>
        </w:rPr>
        <w:tab/>
      </w:r>
      <w:r w:rsidRPr="00744C12">
        <w:rPr>
          <w:rFonts w:asciiTheme="majorBidi" w:hAnsiTheme="majorBidi" w:cstheme="majorBidi"/>
          <w:sz w:val="24"/>
          <w:szCs w:val="24"/>
        </w:rPr>
        <w:tab/>
        <w:t>Perlindungan anak dapat dibedakan dalam dua bagian, yaitu</w:t>
      </w:r>
      <w:r w:rsidR="00053A18">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948076772"/>
          <w:citation/>
        </w:sdtPr>
        <w:sdtContent>
          <w:r w:rsidR="00053A18">
            <w:rPr>
              <w:rFonts w:asciiTheme="majorBidi" w:hAnsiTheme="majorBidi" w:cstheme="majorBidi"/>
              <w:sz w:val="24"/>
              <w:szCs w:val="24"/>
              <w:lang w:val="en-US"/>
            </w:rPr>
            <w:fldChar w:fldCharType="begin"/>
          </w:r>
          <w:r w:rsidR="00053A18">
            <w:rPr>
              <w:rFonts w:asciiTheme="majorBidi" w:hAnsiTheme="majorBidi" w:cstheme="majorBidi"/>
              <w:sz w:val="24"/>
              <w:szCs w:val="24"/>
              <w:lang w:val="en-US"/>
            </w:rPr>
            <w:instrText xml:space="preserve"> CITATION MNa13 \l 1033 </w:instrText>
          </w:r>
          <w:r w:rsidR="00053A18">
            <w:rPr>
              <w:rFonts w:asciiTheme="majorBidi" w:hAnsiTheme="majorBidi" w:cstheme="majorBidi"/>
              <w:sz w:val="24"/>
              <w:szCs w:val="24"/>
              <w:lang w:val="en-US"/>
            </w:rPr>
            <w:fldChar w:fldCharType="separate"/>
          </w:r>
          <w:r w:rsidR="00053A18" w:rsidRPr="00053A18">
            <w:rPr>
              <w:rFonts w:asciiTheme="majorBidi" w:hAnsiTheme="majorBidi" w:cstheme="majorBidi"/>
              <w:noProof/>
              <w:sz w:val="24"/>
              <w:szCs w:val="24"/>
              <w:lang w:val="en-US"/>
            </w:rPr>
            <w:t>(Djamil, 2013)</w:t>
          </w:r>
          <w:r w:rsidR="00053A18">
            <w:rPr>
              <w:rFonts w:asciiTheme="majorBidi" w:hAnsiTheme="majorBidi" w:cstheme="majorBidi"/>
              <w:sz w:val="24"/>
              <w:szCs w:val="24"/>
              <w:lang w:val="en-US"/>
            </w:rPr>
            <w:fldChar w:fldCharType="end"/>
          </w:r>
        </w:sdtContent>
      </w:sdt>
      <w:r w:rsidRPr="00744C12">
        <w:rPr>
          <w:rFonts w:asciiTheme="majorBidi" w:hAnsiTheme="majorBidi" w:cstheme="majorBidi"/>
          <w:sz w:val="24"/>
          <w:szCs w:val="24"/>
        </w:rPr>
        <w:t xml:space="preserve">: </w:t>
      </w:r>
    </w:p>
    <w:p w14:paraId="0919E847" w14:textId="77777777" w:rsidR="00C00D08" w:rsidRPr="00744C12" w:rsidRDefault="00C00D08" w:rsidP="00C00D08">
      <w:pPr>
        <w:pStyle w:val="ListParagraph"/>
        <w:widowControl w:val="0"/>
        <w:numPr>
          <w:ilvl w:val="0"/>
          <w:numId w:val="25"/>
        </w:numPr>
        <w:tabs>
          <w:tab w:val="left" w:pos="1418"/>
        </w:tabs>
        <w:autoSpaceDE w:val="0"/>
        <w:autoSpaceDN w:val="0"/>
        <w:spacing w:after="0" w:line="360" w:lineRule="auto"/>
        <w:jc w:val="both"/>
        <w:rPr>
          <w:rFonts w:asciiTheme="majorBidi" w:hAnsiTheme="majorBidi" w:cstheme="majorBidi"/>
          <w:sz w:val="24"/>
          <w:szCs w:val="24"/>
        </w:rPr>
      </w:pPr>
      <w:r w:rsidRPr="00744C12">
        <w:rPr>
          <w:rFonts w:asciiTheme="majorBidi" w:hAnsiTheme="majorBidi" w:cstheme="majorBidi"/>
          <w:sz w:val="24"/>
          <w:szCs w:val="24"/>
        </w:rPr>
        <w:t xml:space="preserve">Perlindungan anak yang bersifat yuridis, yang meliputi perlindungan dalam bidang hukum publik dan dalam bidang hukum keperdataan. </w:t>
      </w:r>
    </w:p>
    <w:p w14:paraId="4D73D8B6" w14:textId="11BAE262" w:rsidR="00A870AD" w:rsidRPr="00A870AD" w:rsidRDefault="00C00D08" w:rsidP="00053A18">
      <w:pPr>
        <w:pStyle w:val="ListParagraph"/>
        <w:widowControl w:val="0"/>
        <w:numPr>
          <w:ilvl w:val="0"/>
          <w:numId w:val="25"/>
        </w:numPr>
        <w:tabs>
          <w:tab w:val="left" w:pos="1418"/>
        </w:tabs>
        <w:autoSpaceDE w:val="0"/>
        <w:autoSpaceDN w:val="0"/>
        <w:spacing w:after="0" w:line="360" w:lineRule="auto"/>
        <w:jc w:val="both"/>
        <w:rPr>
          <w:rFonts w:asciiTheme="majorBidi" w:hAnsiTheme="majorBidi" w:cstheme="majorBidi"/>
          <w:sz w:val="24"/>
          <w:szCs w:val="24"/>
        </w:rPr>
      </w:pPr>
      <w:r w:rsidRPr="00744C12">
        <w:rPr>
          <w:rFonts w:asciiTheme="majorBidi" w:hAnsiTheme="majorBidi" w:cstheme="majorBidi"/>
          <w:sz w:val="24"/>
          <w:szCs w:val="24"/>
        </w:rPr>
        <w:t xml:space="preserve">Perlindungan anak yang bersifat non-yuridis, meliputi perlindungan dalam bidang sosial, bidang kesehatan, bidang pendidikan. Pasal 1 angka 2 UU Nomor 23 Tahun 2002 menentukan bahwa perlindungan anak adalah segala kegiatan untuk menjamin dan melindungi anak dan hak-haknya agar dapat hidup, tumbuh, berkembang, dan  berpartisipasi, secara optimal sesuai dengan harkat dan martabat kemanusiaan, serta </w:t>
      </w:r>
      <w:r w:rsidRPr="00744C12">
        <w:rPr>
          <w:rFonts w:asciiTheme="majorBidi" w:hAnsiTheme="majorBidi" w:cstheme="majorBidi"/>
          <w:sz w:val="24"/>
          <w:szCs w:val="24"/>
        </w:rPr>
        <w:lastRenderedPageBreak/>
        <w:t>mendapat perlindungan dari kekerasan dan diskriminasi. Perlindungan anak dapat juga diartikan sebagai segala upaya yang ditujukan untuk mencegah, rehabilitasi, dan memberdayakan anak yang mengalami tindak perlakuan salah (</w:t>
      </w:r>
      <w:r w:rsidRPr="002B4886">
        <w:rPr>
          <w:rFonts w:asciiTheme="majorBidi" w:hAnsiTheme="majorBidi" w:cstheme="majorBidi"/>
          <w:i/>
          <w:iCs/>
          <w:sz w:val="24"/>
          <w:szCs w:val="24"/>
        </w:rPr>
        <w:t>child abused</w:t>
      </w:r>
      <w:r w:rsidRPr="00744C12">
        <w:rPr>
          <w:rFonts w:asciiTheme="majorBidi" w:hAnsiTheme="majorBidi" w:cstheme="majorBidi"/>
          <w:sz w:val="24"/>
          <w:szCs w:val="24"/>
        </w:rPr>
        <w:t>), eksploitasi dan penelantaran, agar dapat menjamin kelangsungan hidup dan tumbuh kembang anak secara wajar, baik fisik, mental dan sosialnya</w:t>
      </w:r>
      <w:r w:rsidR="00053A18" w:rsidRPr="00053A18">
        <w:rPr>
          <w:rFonts w:asciiTheme="majorBidi" w:hAnsiTheme="majorBidi" w:cstheme="majorBidi"/>
          <w:sz w:val="24"/>
          <w:szCs w:val="24"/>
        </w:rPr>
        <w:t xml:space="preserve"> </w:t>
      </w:r>
      <w:sdt>
        <w:sdtPr>
          <w:rPr>
            <w:rFonts w:asciiTheme="majorBidi" w:hAnsiTheme="majorBidi" w:cstheme="majorBidi"/>
            <w:sz w:val="24"/>
            <w:szCs w:val="24"/>
          </w:rPr>
          <w:id w:val="1482732996"/>
          <w:citation/>
        </w:sdtPr>
        <w:sdtContent>
          <w:r w:rsidR="00053A18">
            <w:rPr>
              <w:rFonts w:asciiTheme="majorBidi" w:hAnsiTheme="majorBidi" w:cstheme="majorBidi"/>
              <w:sz w:val="24"/>
              <w:szCs w:val="24"/>
            </w:rPr>
            <w:fldChar w:fldCharType="begin"/>
          </w:r>
          <w:r w:rsidR="00053A18" w:rsidRPr="00053A18">
            <w:rPr>
              <w:rFonts w:asciiTheme="majorBidi" w:hAnsiTheme="majorBidi" w:cstheme="majorBidi"/>
              <w:sz w:val="24"/>
              <w:szCs w:val="24"/>
            </w:rPr>
            <w:instrText xml:space="preserve"> CITATION MNa13 \l 1033 </w:instrText>
          </w:r>
          <w:r w:rsidR="00053A18">
            <w:rPr>
              <w:rFonts w:asciiTheme="majorBidi" w:hAnsiTheme="majorBidi" w:cstheme="majorBidi"/>
              <w:sz w:val="24"/>
              <w:szCs w:val="24"/>
            </w:rPr>
            <w:fldChar w:fldCharType="separate"/>
          </w:r>
          <w:r w:rsidR="00053A18" w:rsidRPr="00053A18">
            <w:rPr>
              <w:rFonts w:asciiTheme="majorBidi" w:hAnsiTheme="majorBidi" w:cstheme="majorBidi"/>
              <w:noProof/>
              <w:sz w:val="24"/>
              <w:szCs w:val="24"/>
            </w:rPr>
            <w:t>(Djamil, 2013)</w:t>
          </w:r>
          <w:r w:rsidR="00053A18">
            <w:rPr>
              <w:rFonts w:asciiTheme="majorBidi" w:hAnsiTheme="majorBidi" w:cstheme="majorBidi"/>
              <w:sz w:val="24"/>
              <w:szCs w:val="24"/>
            </w:rPr>
            <w:fldChar w:fldCharType="end"/>
          </w:r>
        </w:sdtContent>
      </w:sdt>
      <w:r w:rsidR="00053A18" w:rsidRPr="00053A18">
        <w:rPr>
          <w:rFonts w:asciiTheme="majorBidi" w:hAnsiTheme="majorBidi" w:cstheme="majorBidi"/>
          <w:sz w:val="24"/>
          <w:szCs w:val="24"/>
        </w:rPr>
        <w:t>.</w:t>
      </w:r>
    </w:p>
    <w:p w14:paraId="481010BB" w14:textId="77777777" w:rsidR="00A870AD" w:rsidRPr="004D4026" w:rsidRDefault="00A870AD" w:rsidP="00D238A9">
      <w:pPr>
        <w:spacing w:after="0" w:line="360" w:lineRule="auto"/>
        <w:ind w:left="1070" w:firstLine="720"/>
        <w:jc w:val="both"/>
        <w:rPr>
          <w:rFonts w:asciiTheme="majorBidi" w:eastAsia="Calibri" w:hAnsiTheme="majorBidi" w:cstheme="majorBidi"/>
          <w:bCs/>
          <w:sz w:val="24"/>
          <w:szCs w:val="24"/>
        </w:rPr>
      </w:pPr>
      <w:r w:rsidRPr="004D4026">
        <w:rPr>
          <w:rFonts w:asciiTheme="majorBidi" w:eastAsia="Calibri" w:hAnsiTheme="majorBidi" w:cstheme="majorBidi"/>
          <w:bCs/>
          <w:sz w:val="24"/>
          <w:szCs w:val="24"/>
        </w:rPr>
        <w:t>Pertimbangan lain berlakunya konsep diversi dalam sistem peradilan pidana anak didasarkan pada alasan untuk memberikan keadilan kepada pelaku yang telah terlanjur melakukan tindak pidana serta memberikan kesempatan pada pelaku untuk memperbaiki dirinya.</w:t>
      </w:r>
    </w:p>
    <w:p w14:paraId="2B5EBDC9" w14:textId="33715E87" w:rsidR="00A870AD" w:rsidRPr="004D4026" w:rsidRDefault="00A870AD" w:rsidP="00053A18">
      <w:pPr>
        <w:spacing w:after="0" w:line="360" w:lineRule="auto"/>
        <w:ind w:left="1430" w:firstLine="360"/>
        <w:jc w:val="both"/>
        <w:rPr>
          <w:rFonts w:asciiTheme="majorBidi" w:eastAsia="Calibri" w:hAnsiTheme="majorBidi" w:cstheme="majorBidi"/>
          <w:bCs/>
          <w:sz w:val="24"/>
          <w:szCs w:val="24"/>
        </w:rPr>
      </w:pPr>
      <w:r w:rsidRPr="004D4026">
        <w:rPr>
          <w:rFonts w:asciiTheme="majorBidi" w:eastAsia="Calibri" w:hAnsiTheme="majorBidi" w:cstheme="majorBidi"/>
          <w:bCs/>
          <w:sz w:val="24"/>
          <w:szCs w:val="24"/>
        </w:rPr>
        <w:t>Terdapat 3 jenis pelaksanaan diversi, yaitu</w:t>
      </w:r>
      <w:r w:rsidR="00053A18">
        <w:rPr>
          <w:rFonts w:asciiTheme="majorBidi" w:eastAsia="Calibri" w:hAnsiTheme="majorBidi" w:cstheme="majorBidi"/>
          <w:bCs/>
          <w:sz w:val="24"/>
          <w:szCs w:val="24"/>
          <w:lang w:val="en-US"/>
        </w:rPr>
        <w:t xml:space="preserve"> </w:t>
      </w:r>
      <w:sdt>
        <w:sdtPr>
          <w:rPr>
            <w:rFonts w:asciiTheme="majorBidi" w:eastAsia="Calibri" w:hAnsiTheme="majorBidi" w:cstheme="majorBidi"/>
            <w:bCs/>
            <w:sz w:val="24"/>
            <w:szCs w:val="24"/>
            <w:lang w:val="en-US"/>
          </w:rPr>
          <w:id w:val="1566065632"/>
          <w:citation/>
        </w:sdtPr>
        <w:sdtContent>
          <w:r w:rsidR="00053A18">
            <w:rPr>
              <w:rFonts w:asciiTheme="majorBidi" w:eastAsia="Calibri" w:hAnsiTheme="majorBidi" w:cstheme="majorBidi"/>
              <w:bCs/>
              <w:sz w:val="24"/>
              <w:szCs w:val="24"/>
              <w:lang w:val="en-US"/>
            </w:rPr>
            <w:fldChar w:fldCharType="begin"/>
          </w:r>
          <w:r w:rsidR="00053A18">
            <w:rPr>
              <w:rFonts w:asciiTheme="majorBidi" w:eastAsia="Calibri" w:hAnsiTheme="majorBidi" w:cstheme="majorBidi"/>
              <w:bCs/>
              <w:sz w:val="24"/>
              <w:szCs w:val="24"/>
              <w:lang w:val="en-US"/>
            </w:rPr>
            <w:instrText xml:space="preserve">CITATION Pri07 \l 1033 </w:instrText>
          </w:r>
          <w:r w:rsidR="00053A18">
            <w:rPr>
              <w:rFonts w:asciiTheme="majorBidi" w:eastAsia="Calibri" w:hAnsiTheme="majorBidi" w:cstheme="majorBidi"/>
              <w:bCs/>
              <w:sz w:val="24"/>
              <w:szCs w:val="24"/>
              <w:lang w:val="en-US"/>
            </w:rPr>
            <w:fldChar w:fldCharType="separate"/>
          </w:r>
          <w:r w:rsidR="00053A18" w:rsidRPr="00053A18">
            <w:rPr>
              <w:rFonts w:asciiTheme="majorBidi" w:eastAsia="Calibri" w:hAnsiTheme="majorBidi" w:cstheme="majorBidi"/>
              <w:noProof/>
              <w:sz w:val="24"/>
              <w:szCs w:val="24"/>
              <w:lang w:val="en-US"/>
            </w:rPr>
            <w:t>(Prints, 2007)</w:t>
          </w:r>
          <w:r w:rsidR="00053A18">
            <w:rPr>
              <w:rFonts w:asciiTheme="majorBidi" w:eastAsia="Calibri" w:hAnsiTheme="majorBidi" w:cstheme="majorBidi"/>
              <w:bCs/>
              <w:sz w:val="24"/>
              <w:szCs w:val="24"/>
              <w:lang w:val="en-US"/>
            </w:rPr>
            <w:fldChar w:fldCharType="end"/>
          </w:r>
        </w:sdtContent>
      </w:sdt>
      <w:r w:rsidRPr="004D4026">
        <w:rPr>
          <w:rFonts w:asciiTheme="majorBidi" w:eastAsia="Calibri" w:hAnsiTheme="majorBidi" w:cstheme="majorBidi"/>
          <w:bCs/>
          <w:sz w:val="24"/>
          <w:szCs w:val="24"/>
        </w:rPr>
        <w:t xml:space="preserve"> :</w:t>
      </w:r>
    </w:p>
    <w:p w14:paraId="354CB325" w14:textId="77777777" w:rsidR="00A870AD" w:rsidRDefault="00A870AD" w:rsidP="00D238A9">
      <w:pPr>
        <w:pStyle w:val="ListParagraph"/>
        <w:numPr>
          <w:ilvl w:val="0"/>
          <w:numId w:val="27"/>
        </w:numPr>
        <w:spacing w:after="0" w:line="360" w:lineRule="auto"/>
        <w:jc w:val="both"/>
        <w:rPr>
          <w:rFonts w:asciiTheme="majorBidi" w:eastAsia="Calibri" w:hAnsiTheme="majorBidi" w:cstheme="majorBidi"/>
          <w:bCs/>
          <w:sz w:val="24"/>
          <w:szCs w:val="24"/>
        </w:rPr>
      </w:pPr>
      <w:r w:rsidRPr="00A870AD">
        <w:rPr>
          <w:rFonts w:asciiTheme="majorBidi" w:eastAsia="Calibri" w:hAnsiTheme="majorBidi" w:cstheme="majorBidi"/>
          <w:bCs/>
          <w:sz w:val="24"/>
          <w:szCs w:val="24"/>
        </w:rPr>
        <w:t>Berorientasi kontrol sosial (</w:t>
      </w:r>
      <w:r w:rsidRPr="00A870AD">
        <w:rPr>
          <w:rFonts w:asciiTheme="majorBidi" w:eastAsia="Calibri" w:hAnsiTheme="majorBidi" w:cstheme="majorBidi"/>
          <w:bCs/>
          <w:i/>
          <w:sz w:val="24"/>
          <w:szCs w:val="24"/>
        </w:rPr>
        <w:t>social control orientation</w:t>
      </w:r>
      <w:r w:rsidRPr="00A870AD">
        <w:rPr>
          <w:rFonts w:asciiTheme="majorBidi" w:eastAsia="Calibri" w:hAnsiTheme="majorBidi" w:cstheme="majorBidi"/>
          <w:bCs/>
          <w:sz w:val="24"/>
          <w:szCs w:val="24"/>
        </w:rPr>
        <w:t>), dalam hal ini aparat penegak hukum menyerahkan anak pelaku pada pertanggungajwaban dan pengawasan masyarakat;</w:t>
      </w:r>
    </w:p>
    <w:p w14:paraId="7669D374" w14:textId="77777777" w:rsidR="00A870AD" w:rsidRDefault="00A870AD" w:rsidP="00D238A9">
      <w:pPr>
        <w:pStyle w:val="ListParagraph"/>
        <w:numPr>
          <w:ilvl w:val="0"/>
          <w:numId w:val="27"/>
        </w:numPr>
        <w:spacing w:after="0" w:line="360" w:lineRule="auto"/>
        <w:jc w:val="both"/>
        <w:rPr>
          <w:rFonts w:asciiTheme="majorBidi" w:eastAsia="Calibri" w:hAnsiTheme="majorBidi" w:cstheme="majorBidi"/>
          <w:bCs/>
          <w:sz w:val="24"/>
          <w:szCs w:val="24"/>
        </w:rPr>
      </w:pPr>
      <w:r w:rsidRPr="00A870AD">
        <w:rPr>
          <w:rFonts w:asciiTheme="majorBidi" w:eastAsia="Calibri" w:hAnsiTheme="majorBidi" w:cstheme="majorBidi"/>
          <w:bCs/>
          <w:sz w:val="24"/>
          <w:szCs w:val="24"/>
        </w:rPr>
        <w:t xml:space="preserve">Berorientasi pada </w:t>
      </w:r>
      <w:r w:rsidRPr="00A870AD">
        <w:rPr>
          <w:rFonts w:asciiTheme="majorBidi" w:eastAsia="Calibri" w:hAnsiTheme="majorBidi" w:cstheme="majorBidi"/>
          <w:bCs/>
          <w:i/>
          <w:sz w:val="24"/>
          <w:szCs w:val="24"/>
        </w:rPr>
        <w:t>social service</w:t>
      </w:r>
      <w:r w:rsidRPr="00A870AD">
        <w:rPr>
          <w:rFonts w:asciiTheme="majorBidi" w:eastAsia="Calibri" w:hAnsiTheme="majorBidi" w:cstheme="majorBidi"/>
          <w:bCs/>
          <w:sz w:val="24"/>
          <w:szCs w:val="24"/>
        </w:rPr>
        <w:t>, yaitu pelayaa sosial oleh masyarakat dengan melakukan fungsi pengawasan, perbaikan dan menyediakan pelayanan bagi pelaku dan keluarganya;</w:t>
      </w:r>
    </w:p>
    <w:p w14:paraId="297EF851" w14:textId="7BEBD1DF" w:rsidR="00DA2275" w:rsidRPr="00DA2275" w:rsidRDefault="00A870AD" w:rsidP="00DA2275">
      <w:pPr>
        <w:pStyle w:val="ListParagraph"/>
        <w:numPr>
          <w:ilvl w:val="0"/>
          <w:numId w:val="27"/>
        </w:numPr>
        <w:spacing w:after="0" w:line="360" w:lineRule="auto"/>
        <w:jc w:val="both"/>
        <w:rPr>
          <w:rFonts w:asciiTheme="majorBidi" w:eastAsia="Calibri" w:hAnsiTheme="majorBidi" w:cstheme="majorBidi"/>
          <w:bCs/>
          <w:sz w:val="24"/>
          <w:szCs w:val="24"/>
        </w:rPr>
      </w:pPr>
      <w:r w:rsidRPr="00A870AD">
        <w:rPr>
          <w:rFonts w:asciiTheme="majorBidi" w:eastAsia="Calibri" w:hAnsiTheme="majorBidi" w:cstheme="majorBidi"/>
          <w:bCs/>
          <w:sz w:val="24"/>
          <w:szCs w:val="24"/>
        </w:rPr>
        <w:t xml:space="preserve">Berorientsi pada </w:t>
      </w:r>
      <w:r w:rsidRPr="00A870AD">
        <w:rPr>
          <w:rFonts w:asciiTheme="majorBidi" w:eastAsia="Calibri" w:hAnsiTheme="majorBidi" w:cstheme="majorBidi"/>
          <w:bCs/>
          <w:i/>
          <w:sz w:val="24"/>
          <w:szCs w:val="24"/>
        </w:rPr>
        <w:t>restorative justice</w:t>
      </w:r>
      <w:r w:rsidRPr="00A870AD">
        <w:rPr>
          <w:rFonts w:asciiTheme="majorBidi" w:eastAsia="Calibri" w:hAnsiTheme="majorBidi" w:cstheme="majorBidi"/>
          <w:bCs/>
          <w:sz w:val="24"/>
          <w:szCs w:val="24"/>
        </w:rPr>
        <w:t xml:space="preserve">, yaitu memberikan kesempatan kepada pelaku untuk bertanggung jawab atas perbuatannya kepada korban dan </w:t>
      </w:r>
      <w:r w:rsidRPr="00DA2275">
        <w:rPr>
          <w:rFonts w:asciiTheme="majorBidi" w:eastAsia="Calibri" w:hAnsiTheme="majorBidi" w:cstheme="majorBidi"/>
          <w:bCs/>
          <w:sz w:val="24"/>
          <w:szCs w:val="24"/>
        </w:rPr>
        <w:t>masyarakat. Semua pihak yang terlibat dipertemukan untuk bersama-sama mencapai kesepakatan, apa tindakan yang terbaik untuk anak pelaku ini.</w:t>
      </w:r>
    </w:p>
    <w:p w14:paraId="0708F187" w14:textId="0E3C4DF2" w:rsidR="00DA2275" w:rsidRPr="00053A18" w:rsidRDefault="00DA2275" w:rsidP="00053A18">
      <w:pPr>
        <w:spacing w:after="0" w:line="360" w:lineRule="auto"/>
        <w:ind w:left="993" w:firstLine="708"/>
        <w:jc w:val="both"/>
        <w:rPr>
          <w:rFonts w:asciiTheme="majorBidi" w:eastAsia="Calibri" w:hAnsiTheme="majorBidi" w:cstheme="majorBidi"/>
          <w:bCs/>
          <w:sz w:val="24"/>
          <w:szCs w:val="24"/>
        </w:rPr>
      </w:pPr>
      <w:r w:rsidRPr="00DA2275">
        <w:rPr>
          <w:rFonts w:asciiTheme="majorBidi" w:hAnsiTheme="majorBidi" w:cstheme="majorBidi"/>
          <w:sz w:val="24"/>
          <w:szCs w:val="24"/>
        </w:rPr>
        <w:t>Secara etimologis, kata diversi itu memiliki padanan arti dengan kata yang sama “</w:t>
      </w:r>
      <w:r w:rsidRPr="002B4886">
        <w:rPr>
          <w:rFonts w:asciiTheme="majorBidi" w:hAnsiTheme="majorBidi" w:cstheme="majorBidi"/>
          <w:i/>
          <w:iCs/>
          <w:sz w:val="24"/>
          <w:szCs w:val="24"/>
        </w:rPr>
        <w:t>Divert</w:t>
      </w:r>
      <w:r w:rsidRPr="00DA2275">
        <w:rPr>
          <w:rFonts w:asciiTheme="majorBidi" w:hAnsiTheme="majorBidi" w:cstheme="majorBidi"/>
          <w:sz w:val="24"/>
          <w:szCs w:val="24"/>
        </w:rPr>
        <w:t>”, dalam bahasa inggris yang berarti: “</w:t>
      </w:r>
      <w:r w:rsidRPr="002B4886">
        <w:rPr>
          <w:rFonts w:asciiTheme="majorBidi" w:hAnsiTheme="majorBidi" w:cstheme="majorBidi"/>
          <w:i/>
          <w:iCs/>
          <w:sz w:val="24"/>
          <w:szCs w:val="24"/>
        </w:rPr>
        <w:t>The act of changing the direction that somebody or something is following, or what something is used for</w:t>
      </w:r>
      <w:r w:rsidRPr="00DA2275">
        <w:rPr>
          <w:rFonts w:asciiTheme="majorBidi" w:hAnsiTheme="majorBidi" w:cstheme="majorBidi"/>
          <w:sz w:val="24"/>
          <w:szCs w:val="24"/>
        </w:rPr>
        <w:t>”, yaitu suatu tindakan untuk mengubah haluan yang sedang ditempuh oleh sesuatu atau mengubah tujuan dari seseorang atau mengubah kegunaan yang biasanya digunakan</w:t>
      </w:r>
      <w:r w:rsidR="00041689">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783687797"/>
          <w:citation/>
        </w:sdtPr>
        <w:sdtContent>
          <w:r w:rsidR="00041689">
            <w:rPr>
              <w:rFonts w:asciiTheme="majorBidi" w:hAnsiTheme="majorBidi" w:cstheme="majorBidi"/>
              <w:sz w:val="24"/>
              <w:szCs w:val="24"/>
              <w:lang w:val="en-US"/>
            </w:rPr>
            <w:fldChar w:fldCharType="begin"/>
          </w:r>
          <w:r w:rsidR="00041689">
            <w:rPr>
              <w:rFonts w:asciiTheme="majorBidi" w:hAnsiTheme="majorBidi" w:cstheme="majorBidi"/>
              <w:sz w:val="24"/>
              <w:szCs w:val="24"/>
              <w:lang w:val="en-US"/>
            </w:rPr>
            <w:instrText xml:space="preserve"> CITATION Dah17 \l 1033 </w:instrText>
          </w:r>
          <w:r w:rsidR="00041689">
            <w:rPr>
              <w:rFonts w:asciiTheme="majorBidi" w:hAnsiTheme="majorBidi" w:cstheme="majorBidi"/>
              <w:sz w:val="24"/>
              <w:szCs w:val="24"/>
              <w:lang w:val="en-US"/>
            </w:rPr>
            <w:fldChar w:fldCharType="separate"/>
          </w:r>
          <w:r w:rsidR="00041689" w:rsidRPr="00041689">
            <w:rPr>
              <w:rFonts w:asciiTheme="majorBidi" w:hAnsiTheme="majorBidi" w:cstheme="majorBidi"/>
              <w:noProof/>
              <w:sz w:val="24"/>
              <w:szCs w:val="24"/>
              <w:lang w:val="en-US"/>
            </w:rPr>
            <w:t>(Sinaga, 2017)</w:t>
          </w:r>
          <w:r w:rsidR="00041689">
            <w:rPr>
              <w:rFonts w:asciiTheme="majorBidi" w:hAnsiTheme="majorBidi" w:cstheme="majorBidi"/>
              <w:sz w:val="24"/>
              <w:szCs w:val="24"/>
              <w:lang w:val="en-US"/>
            </w:rPr>
            <w:fldChar w:fldCharType="end"/>
          </w:r>
        </w:sdtContent>
      </w:sdt>
      <w:r w:rsidR="00041689">
        <w:rPr>
          <w:rFonts w:asciiTheme="majorBidi" w:hAnsiTheme="majorBidi" w:cstheme="majorBidi"/>
          <w:sz w:val="24"/>
          <w:szCs w:val="24"/>
          <w:lang w:val="en-US"/>
        </w:rPr>
        <w:t>.</w:t>
      </w:r>
      <w:r w:rsidRPr="00DA2275">
        <w:rPr>
          <w:rFonts w:asciiTheme="majorBidi" w:hAnsiTheme="majorBidi" w:cstheme="majorBidi"/>
          <w:sz w:val="24"/>
          <w:szCs w:val="24"/>
        </w:rPr>
        <w:t xml:space="preserve"> Diversi adalah pengalihan penyelesaian perkara anak dari proses peradilan pidana ke proses di luar peradilan pidana</w:t>
      </w:r>
      <w:r w:rsidR="00041689">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876995101"/>
          <w:citation/>
        </w:sdtPr>
        <w:sdtContent>
          <w:r w:rsidR="00041689">
            <w:rPr>
              <w:rFonts w:asciiTheme="majorBidi" w:hAnsiTheme="majorBidi" w:cstheme="majorBidi"/>
              <w:sz w:val="24"/>
              <w:szCs w:val="24"/>
              <w:lang w:val="en-US"/>
            </w:rPr>
            <w:fldChar w:fldCharType="begin"/>
          </w:r>
          <w:r w:rsidR="00041689">
            <w:rPr>
              <w:rFonts w:asciiTheme="majorBidi" w:hAnsiTheme="majorBidi" w:cstheme="majorBidi"/>
              <w:sz w:val="24"/>
              <w:szCs w:val="24"/>
              <w:lang w:val="en-US"/>
            </w:rPr>
            <w:instrText xml:space="preserve"> CITATION Deb19 \l 1033 </w:instrText>
          </w:r>
          <w:r w:rsidR="00041689">
            <w:rPr>
              <w:rFonts w:asciiTheme="majorBidi" w:hAnsiTheme="majorBidi" w:cstheme="majorBidi"/>
              <w:sz w:val="24"/>
              <w:szCs w:val="24"/>
              <w:lang w:val="en-US"/>
            </w:rPr>
            <w:fldChar w:fldCharType="separate"/>
          </w:r>
          <w:r w:rsidR="00041689" w:rsidRPr="00041689">
            <w:rPr>
              <w:rFonts w:asciiTheme="majorBidi" w:hAnsiTheme="majorBidi" w:cstheme="majorBidi"/>
              <w:noProof/>
              <w:sz w:val="24"/>
              <w:szCs w:val="24"/>
              <w:lang w:val="en-US"/>
            </w:rPr>
            <w:t>(Miharja, 2019)</w:t>
          </w:r>
          <w:r w:rsidR="00041689">
            <w:rPr>
              <w:rFonts w:asciiTheme="majorBidi" w:hAnsiTheme="majorBidi" w:cstheme="majorBidi"/>
              <w:sz w:val="24"/>
              <w:szCs w:val="24"/>
              <w:lang w:val="en-US"/>
            </w:rPr>
            <w:fldChar w:fldCharType="end"/>
          </w:r>
        </w:sdtContent>
      </w:sdt>
      <w:r w:rsidR="00053A18">
        <w:rPr>
          <w:rFonts w:asciiTheme="majorBidi" w:hAnsiTheme="majorBidi" w:cstheme="majorBidi"/>
          <w:sz w:val="24"/>
          <w:szCs w:val="24"/>
          <w:lang w:val="en-US"/>
        </w:rPr>
        <w:t>.</w:t>
      </w:r>
      <w:r w:rsidRPr="00DA2275">
        <w:rPr>
          <w:rFonts w:asciiTheme="majorBidi" w:hAnsiTheme="majorBidi" w:cstheme="majorBidi"/>
          <w:sz w:val="24"/>
          <w:szCs w:val="24"/>
        </w:rPr>
        <w:t xml:space="preserve"> Diversi diberlakukan terhadap anak yang telah berumur 12 (dua belas) tahun tetapi belum berumur 18 (delapan belas) tahun atau telah berumur 12 (dua belas) tahun meskipun pernah kawin tetapi belum berumur 18 (delapan belas) tahun yang diduga melakukan tindak pidana</w:t>
      </w:r>
      <w:r w:rsidR="00053A18" w:rsidRPr="00053A18">
        <w:rPr>
          <w:rFonts w:asciiTheme="majorBidi" w:hAnsiTheme="majorBidi" w:cstheme="majorBidi"/>
          <w:sz w:val="24"/>
          <w:szCs w:val="24"/>
        </w:rPr>
        <w:t>.</w:t>
      </w:r>
    </w:p>
    <w:p w14:paraId="2E60F6D1" w14:textId="5481C654" w:rsidR="00A870AD" w:rsidRPr="004D4026" w:rsidRDefault="00A870AD" w:rsidP="00053A18">
      <w:pPr>
        <w:spacing w:after="0" w:line="360" w:lineRule="auto"/>
        <w:ind w:left="1080" w:firstLine="720"/>
        <w:jc w:val="both"/>
        <w:rPr>
          <w:rFonts w:asciiTheme="majorBidi" w:eastAsia="Calibri" w:hAnsiTheme="majorBidi" w:cstheme="majorBidi"/>
          <w:bCs/>
          <w:sz w:val="24"/>
          <w:szCs w:val="24"/>
        </w:rPr>
      </w:pPr>
      <w:r w:rsidRPr="004D4026">
        <w:rPr>
          <w:rFonts w:asciiTheme="majorBidi" w:eastAsia="Calibri" w:hAnsiTheme="majorBidi" w:cstheme="majorBidi"/>
          <w:bCs/>
          <w:sz w:val="24"/>
          <w:szCs w:val="24"/>
        </w:rPr>
        <w:t xml:space="preserve">Undang-Undang No. 11 Tahun 2012 Tentang Sistem Peradilan Pidana Anak dengan tegas menyatakan bahwa dalam penanganan anak yang berkonflik hukum </w:t>
      </w:r>
      <w:r w:rsidRPr="004D4026">
        <w:rPr>
          <w:rFonts w:asciiTheme="majorBidi" w:eastAsia="Calibri" w:hAnsiTheme="majorBidi" w:cstheme="majorBidi"/>
          <w:bCs/>
          <w:sz w:val="24"/>
          <w:szCs w:val="24"/>
        </w:rPr>
        <w:lastRenderedPageBreak/>
        <w:t>maka penyidik, jaksa, hakim waji</w:t>
      </w:r>
      <w:r w:rsidR="00053A18">
        <w:rPr>
          <w:rFonts w:asciiTheme="majorBidi" w:eastAsia="Calibri" w:hAnsiTheme="majorBidi" w:cstheme="majorBidi"/>
          <w:bCs/>
          <w:sz w:val="24"/>
          <w:szCs w:val="24"/>
        </w:rPr>
        <w:t>b mengupayakan tindakan diversi</w:t>
      </w:r>
      <w:r w:rsidR="00053A18">
        <w:rPr>
          <w:rFonts w:asciiTheme="majorBidi" w:eastAsia="Calibri" w:hAnsiTheme="majorBidi" w:cstheme="majorBidi"/>
          <w:bCs/>
          <w:sz w:val="24"/>
          <w:szCs w:val="24"/>
          <w:lang w:val="en-US"/>
        </w:rPr>
        <w:t>.</w:t>
      </w:r>
      <w:r w:rsidRPr="004D4026">
        <w:rPr>
          <w:rFonts w:asciiTheme="majorBidi" w:eastAsia="Calibri" w:hAnsiTheme="majorBidi" w:cstheme="majorBidi"/>
          <w:bCs/>
          <w:sz w:val="24"/>
          <w:szCs w:val="24"/>
        </w:rPr>
        <w:t xml:space="preserve">                                                        </w:t>
      </w:r>
      <w:r>
        <w:rPr>
          <w:rFonts w:asciiTheme="majorBidi" w:eastAsia="Calibri" w:hAnsiTheme="majorBidi" w:cstheme="majorBidi"/>
          <w:bCs/>
          <w:sz w:val="24"/>
          <w:szCs w:val="24"/>
          <w:lang w:val="en-US"/>
        </w:rPr>
        <w:t xml:space="preserve"> </w:t>
      </w:r>
      <w:r w:rsidRPr="004D4026">
        <w:rPr>
          <w:rFonts w:asciiTheme="majorBidi" w:eastAsia="Calibri" w:hAnsiTheme="majorBidi" w:cstheme="majorBidi"/>
          <w:bCs/>
          <w:sz w:val="24"/>
          <w:szCs w:val="24"/>
        </w:rPr>
        <w:t xml:space="preserve">Sesuai dengan Pasal 7 ayat (2) Undang-Undang No. 11 Tahun 2012 Tentang Sistem Peradilan Pidana Anak, diversi dapat diberlakukan jika pelaku anak diancam dengan pidana penjara dibawah 7 (tujuh) tahun dan bukan merupakan pengulangan tindak pidana, dengan mempertimbangkan kategori tindak pidana, umur anak, hasil penelitian kemasyarakatan dari Bapas dan dukungan lingkungan keluarga dan masyarakat (Pasal 9  UU No. 11 Tahun 2012 tentang Sistem Peradilan Pidana Anak). </w:t>
      </w:r>
    </w:p>
    <w:p w14:paraId="0E660346" w14:textId="786B8617" w:rsidR="00A870AD" w:rsidRPr="004D4026" w:rsidRDefault="00A870AD" w:rsidP="00D238A9">
      <w:pPr>
        <w:spacing w:after="0" w:line="360" w:lineRule="auto"/>
        <w:ind w:left="1080" w:firstLine="720"/>
        <w:jc w:val="both"/>
        <w:rPr>
          <w:rFonts w:asciiTheme="majorBidi" w:eastAsia="Calibri" w:hAnsiTheme="majorBidi" w:cstheme="majorBidi"/>
          <w:bCs/>
          <w:sz w:val="24"/>
          <w:szCs w:val="24"/>
        </w:rPr>
      </w:pPr>
      <w:r w:rsidRPr="004D4026">
        <w:rPr>
          <w:rFonts w:asciiTheme="majorBidi" w:eastAsia="Calibri" w:hAnsiTheme="majorBidi" w:cstheme="majorBidi"/>
          <w:bCs/>
          <w:sz w:val="24"/>
          <w:szCs w:val="24"/>
        </w:rPr>
        <w:t>Peraturan lain yang mengatur tentang diversi juga terdapat dalam Peraturan Pemerintah Mahkamah Agung Republik Indonesia Nomor 4 Tahun 2014 tentang Pedoman Pelaksanaan Diversi dalam Sistem Peradilan Pidana Anak dan juga dalam Peraturan Pemerintah Republik Indonesia Nomor 65 Tahun 2015 tentang Pedoman Pelaksanaan Diversi dan Penanganan Anak Yang Belum Berumur 12 (dua belas) tahun.</w:t>
      </w:r>
      <w:r>
        <w:rPr>
          <w:rFonts w:asciiTheme="majorBidi" w:eastAsia="Calibri" w:hAnsiTheme="majorBidi" w:cstheme="majorBidi"/>
          <w:bCs/>
          <w:sz w:val="24"/>
          <w:szCs w:val="24"/>
          <w:lang w:val="en-US"/>
        </w:rPr>
        <w:t xml:space="preserve"> </w:t>
      </w:r>
      <w:r w:rsidRPr="004D4026">
        <w:rPr>
          <w:rFonts w:asciiTheme="majorBidi" w:eastAsia="Calibri" w:hAnsiTheme="majorBidi" w:cstheme="majorBidi"/>
          <w:bCs/>
          <w:sz w:val="24"/>
          <w:szCs w:val="24"/>
        </w:rPr>
        <w:t>Indonesia memiliki pengaturan mengenai restorative justice yang diatur dalam  UU  No. 11 Tahun 2012 Tentang Sistem Peradilan Pidana Anak, Pasal 1 angka 6 UU No. 11 Tahun 2012 Tentang Sistem Peradilan Pidana Anak mengatakan bahwa keadilan restoratif (</w:t>
      </w:r>
      <w:r w:rsidRPr="0028591A">
        <w:rPr>
          <w:rFonts w:asciiTheme="majorBidi" w:eastAsia="Calibri" w:hAnsiTheme="majorBidi" w:cstheme="majorBidi"/>
          <w:bCs/>
          <w:i/>
          <w:iCs/>
          <w:sz w:val="24"/>
          <w:szCs w:val="24"/>
        </w:rPr>
        <w:t>restorative justice)</w:t>
      </w:r>
      <w:r w:rsidRPr="004D4026">
        <w:rPr>
          <w:rFonts w:asciiTheme="majorBidi" w:eastAsia="Calibri" w:hAnsiTheme="majorBidi" w:cstheme="majorBidi"/>
          <w:bCs/>
          <w:sz w:val="24"/>
          <w:szCs w:val="24"/>
        </w:rPr>
        <w:t xml:space="preserve"> merupakan penyelesaian perkara tindak pidana dengan melibatkan pelaku, korban, keluarga pelaku/korban, dan pihak lain yang terkait untuk bersama-sama mencari penyelesaian yang adil dengan menekankan pemulihan kembali pada keadaan semula, dan bukan pembalasan.                                                          </w:t>
      </w:r>
    </w:p>
    <w:p w14:paraId="7A983C23" w14:textId="0AC2604B" w:rsidR="00A870AD" w:rsidRPr="004D4026" w:rsidRDefault="00A870AD" w:rsidP="0028591A">
      <w:pPr>
        <w:spacing w:after="0" w:line="360" w:lineRule="auto"/>
        <w:ind w:left="1080" w:firstLine="720"/>
        <w:jc w:val="both"/>
        <w:rPr>
          <w:rFonts w:asciiTheme="majorBidi" w:eastAsia="Calibri" w:hAnsiTheme="majorBidi" w:cstheme="majorBidi"/>
          <w:bCs/>
          <w:sz w:val="24"/>
          <w:szCs w:val="24"/>
        </w:rPr>
      </w:pPr>
      <w:r w:rsidRPr="004D4026">
        <w:rPr>
          <w:rFonts w:asciiTheme="majorBidi" w:eastAsia="Calibri" w:hAnsiTheme="majorBidi" w:cstheme="majorBidi"/>
          <w:bCs/>
          <w:sz w:val="24"/>
          <w:szCs w:val="24"/>
        </w:rPr>
        <w:t xml:space="preserve">Pengertian diatas meyatakan bahwa </w:t>
      </w:r>
      <w:r w:rsidRPr="004D4026">
        <w:rPr>
          <w:rFonts w:asciiTheme="majorBidi" w:eastAsia="Calibri" w:hAnsiTheme="majorBidi" w:cstheme="majorBidi"/>
          <w:bCs/>
          <w:i/>
          <w:sz w:val="24"/>
          <w:szCs w:val="24"/>
        </w:rPr>
        <w:t>restorative justice</w:t>
      </w:r>
      <w:r w:rsidRPr="004D4026">
        <w:rPr>
          <w:rFonts w:asciiTheme="majorBidi" w:eastAsia="Calibri" w:hAnsiTheme="majorBidi" w:cstheme="majorBidi"/>
          <w:bCs/>
          <w:sz w:val="24"/>
          <w:szCs w:val="24"/>
        </w:rPr>
        <w:t xml:space="preserve"> memiliki hubungan yang erat dengan diversi yang mana mempunyai tujuan yang sama yaitu mengalihkan proses peradilan anak dari peradilan formal ke dalam peradilan nonformal dengan cara melibatkan pelaku, korban, keluarga, masyarakat, pembimbing kemasyarakatan anak, polisi, jaksa atau hakim melalui suatu bentuk penyelesaian yang menekankan pemulihan kembali pada keadaan semula dan bukan pembalasan</w:t>
      </w:r>
      <w:r w:rsidR="0028591A">
        <w:rPr>
          <w:rFonts w:asciiTheme="majorBidi" w:eastAsia="Calibri" w:hAnsiTheme="majorBidi" w:cstheme="majorBidi"/>
          <w:bCs/>
          <w:sz w:val="24"/>
          <w:szCs w:val="24"/>
          <w:lang w:val="en-US"/>
        </w:rPr>
        <w:t xml:space="preserve"> </w:t>
      </w:r>
      <w:sdt>
        <w:sdtPr>
          <w:rPr>
            <w:rFonts w:asciiTheme="majorBidi" w:eastAsia="Calibri" w:hAnsiTheme="majorBidi" w:cstheme="majorBidi"/>
            <w:bCs/>
            <w:sz w:val="24"/>
            <w:szCs w:val="24"/>
            <w:lang w:val="en-US"/>
          </w:rPr>
          <w:id w:val="380828010"/>
          <w:citation/>
        </w:sdtPr>
        <w:sdtContent>
          <w:r w:rsidR="0028591A">
            <w:rPr>
              <w:rFonts w:asciiTheme="majorBidi" w:eastAsia="Calibri" w:hAnsiTheme="majorBidi" w:cstheme="majorBidi"/>
              <w:bCs/>
              <w:sz w:val="24"/>
              <w:szCs w:val="24"/>
              <w:lang w:val="en-US"/>
            </w:rPr>
            <w:fldChar w:fldCharType="begin"/>
          </w:r>
          <w:r w:rsidR="0028591A">
            <w:rPr>
              <w:rFonts w:asciiTheme="majorBidi" w:eastAsia="Calibri" w:hAnsiTheme="majorBidi" w:cstheme="majorBidi"/>
              <w:bCs/>
              <w:sz w:val="24"/>
              <w:szCs w:val="24"/>
              <w:lang w:val="en-US"/>
            </w:rPr>
            <w:instrText xml:space="preserve"> CITATION Nas11 \l 1033 </w:instrText>
          </w:r>
          <w:r w:rsidR="0028591A">
            <w:rPr>
              <w:rFonts w:asciiTheme="majorBidi" w:eastAsia="Calibri" w:hAnsiTheme="majorBidi" w:cstheme="majorBidi"/>
              <w:bCs/>
              <w:sz w:val="24"/>
              <w:szCs w:val="24"/>
              <w:lang w:val="en-US"/>
            </w:rPr>
            <w:fldChar w:fldCharType="separate"/>
          </w:r>
          <w:r w:rsidR="0028591A" w:rsidRPr="0028591A">
            <w:rPr>
              <w:rFonts w:asciiTheme="majorBidi" w:eastAsia="Calibri" w:hAnsiTheme="majorBidi" w:cstheme="majorBidi"/>
              <w:noProof/>
              <w:sz w:val="24"/>
              <w:szCs w:val="24"/>
              <w:lang w:val="en-US"/>
            </w:rPr>
            <w:t>(Nashriana, 2011)</w:t>
          </w:r>
          <w:r w:rsidR="0028591A">
            <w:rPr>
              <w:rFonts w:asciiTheme="majorBidi" w:eastAsia="Calibri" w:hAnsiTheme="majorBidi" w:cstheme="majorBidi"/>
              <w:bCs/>
              <w:sz w:val="24"/>
              <w:szCs w:val="24"/>
              <w:lang w:val="en-US"/>
            </w:rPr>
            <w:fldChar w:fldCharType="end"/>
          </w:r>
        </w:sdtContent>
      </w:sdt>
      <w:r w:rsidR="0028591A">
        <w:rPr>
          <w:rFonts w:asciiTheme="majorBidi" w:eastAsia="Calibri" w:hAnsiTheme="majorBidi" w:cstheme="majorBidi"/>
          <w:bCs/>
          <w:sz w:val="24"/>
          <w:szCs w:val="24"/>
          <w:lang w:val="en-US"/>
        </w:rPr>
        <w:t>.</w:t>
      </w:r>
      <w:r w:rsidRPr="004D4026">
        <w:rPr>
          <w:rFonts w:asciiTheme="majorBidi" w:eastAsia="Calibri" w:hAnsiTheme="majorBidi" w:cstheme="majorBidi"/>
          <w:bCs/>
          <w:sz w:val="24"/>
          <w:szCs w:val="24"/>
        </w:rPr>
        <w:t xml:space="preserve"> Susan Sharpe berpendapat ada 5 (lima) prinsip dalam </w:t>
      </w:r>
      <w:r w:rsidRPr="004D4026">
        <w:rPr>
          <w:rFonts w:asciiTheme="majorBidi" w:eastAsia="Calibri" w:hAnsiTheme="majorBidi" w:cstheme="majorBidi"/>
          <w:bCs/>
          <w:i/>
          <w:sz w:val="24"/>
          <w:szCs w:val="24"/>
        </w:rPr>
        <w:t>restorative justice</w:t>
      </w:r>
      <w:r w:rsidRPr="004D4026">
        <w:rPr>
          <w:rFonts w:asciiTheme="majorBidi" w:eastAsia="Calibri" w:hAnsiTheme="majorBidi" w:cstheme="majorBidi"/>
          <w:bCs/>
          <w:sz w:val="24"/>
          <w:szCs w:val="24"/>
        </w:rPr>
        <w:t>, yakni :</w:t>
      </w:r>
    </w:p>
    <w:p w14:paraId="739F50BA" w14:textId="1F631AC4" w:rsidR="00A870AD" w:rsidRPr="00A870AD" w:rsidRDefault="00A870AD" w:rsidP="00D238A9">
      <w:pPr>
        <w:pStyle w:val="ListParagraph"/>
        <w:numPr>
          <w:ilvl w:val="0"/>
          <w:numId w:val="28"/>
        </w:numPr>
        <w:spacing w:after="0" w:line="360" w:lineRule="auto"/>
        <w:jc w:val="both"/>
        <w:rPr>
          <w:rFonts w:asciiTheme="majorBidi" w:eastAsia="Calibri" w:hAnsiTheme="majorBidi" w:cstheme="majorBidi"/>
          <w:bCs/>
          <w:sz w:val="24"/>
          <w:szCs w:val="24"/>
        </w:rPr>
      </w:pPr>
      <w:r w:rsidRPr="00A870AD">
        <w:rPr>
          <w:rFonts w:asciiTheme="majorBidi" w:eastAsia="Calibri" w:hAnsiTheme="majorBidi" w:cstheme="majorBidi"/>
          <w:bCs/>
          <w:i/>
          <w:sz w:val="24"/>
          <w:szCs w:val="24"/>
        </w:rPr>
        <w:t>Restorative justice</w:t>
      </w:r>
      <w:r w:rsidRPr="00A870AD">
        <w:rPr>
          <w:rFonts w:asciiTheme="majorBidi" w:eastAsia="Calibri" w:hAnsiTheme="majorBidi" w:cstheme="majorBidi"/>
          <w:bCs/>
          <w:sz w:val="24"/>
          <w:szCs w:val="24"/>
        </w:rPr>
        <w:t xml:space="preserve"> mengandung partisipasi penuh dan konsensus. </w:t>
      </w:r>
    </w:p>
    <w:p w14:paraId="55689DDB" w14:textId="77777777" w:rsidR="00D238A9" w:rsidRDefault="00A870AD" w:rsidP="00D238A9">
      <w:pPr>
        <w:pStyle w:val="ListParagraph"/>
        <w:spacing w:after="0" w:line="360" w:lineRule="auto"/>
        <w:ind w:left="1494"/>
        <w:jc w:val="both"/>
        <w:rPr>
          <w:rFonts w:asciiTheme="majorBidi" w:eastAsia="Calibri" w:hAnsiTheme="majorBidi" w:cstheme="majorBidi"/>
          <w:bCs/>
          <w:sz w:val="24"/>
          <w:szCs w:val="24"/>
        </w:rPr>
      </w:pPr>
      <w:r w:rsidRPr="00A870AD">
        <w:rPr>
          <w:rFonts w:asciiTheme="majorBidi" w:eastAsia="Calibri" w:hAnsiTheme="majorBidi" w:cstheme="majorBidi"/>
          <w:bCs/>
          <w:sz w:val="24"/>
          <w:szCs w:val="24"/>
        </w:rPr>
        <w:t xml:space="preserve">Dalam hal ini korban dan pelaku harus dilibatkan secara aktif dalam perundingan untuk menemukan penyelesaian secara komprehensif. </w:t>
      </w:r>
      <w:r>
        <w:rPr>
          <w:rFonts w:asciiTheme="majorBidi" w:eastAsia="Calibri" w:hAnsiTheme="majorBidi" w:cstheme="majorBidi"/>
          <w:bCs/>
          <w:sz w:val="24"/>
          <w:szCs w:val="24"/>
          <w:lang w:val="en-US"/>
        </w:rPr>
        <w:t xml:space="preserve"> </w:t>
      </w:r>
      <w:r w:rsidRPr="004D4026">
        <w:rPr>
          <w:rFonts w:asciiTheme="majorBidi" w:eastAsia="Calibri" w:hAnsiTheme="majorBidi" w:cstheme="majorBidi"/>
          <w:bCs/>
          <w:sz w:val="24"/>
          <w:szCs w:val="24"/>
        </w:rPr>
        <w:t xml:space="preserve">Selain itu juga membuka kesempatan bagi masyarakat yang selama ini merasa terganggu </w:t>
      </w:r>
      <w:r w:rsidRPr="004D4026">
        <w:rPr>
          <w:rFonts w:asciiTheme="majorBidi" w:eastAsia="Calibri" w:hAnsiTheme="majorBidi" w:cstheme="majorBidi"/>
          <w:bCs/>
          <w:sz w:val="24"/>
          <w:szCs w:val="24"/>
        </w:rPr>
        <w:lastRenderedPageBreak/>
        <w:t>keamanan dan ketertibannya oleh pelaku untuk ikut dudu</w:t>
      </w:r>
      <w:r w:rsidR="00D238A9">
        <w:rPr>
          <w:rFonts w:asciiTheme="majorBidi" w:eastAsia="Calibri" w:hAnsiTheme="majorBidi" w:cstheme="majorBidi"/>
          <w:bCs/>
          <w:sz w:val="24"/>
          <w:szCs w:val="24"/>
        </w:rPr>
        <w:t>k bersama memecah persoalan itu</w:t>
      </w:r>
    </w:p>
    <w:p w14:paraId="0281701E" w14:textId="77777777" w:rsidR="00D238A9" w:rsidRDefault="00A870AD" w:rsidP="00D238A9">
      <w:pPr>
        <w:pStyle w:val="ListParagraph"/>
        <w:numPr>
          <w:ilvl w:val="0"/>
          <w:numId w:val="30"/>
        </w:numPr>
        <w:spacing w:after="0" w:line="360" w:lineRule="auto"/>
        <w:jc w:val="both"/>
        <w:rPr>
          <w:rFonts w:asciiTheme="majorBidi" w:eastAsia="Calibri" w:hAnsiTheme="majorBidi" w:cstheme="majorBidi"/>
          <w:bCs/>
          <w:sz w:val="24"/>
          <w:szCs w:val="24"/>
        </w:rPr>
      </w:pPr>
      <w:r w:rsidRPr="00D238A9">
        <w:rPr>
          <w:rFonts w:asciiTheme="majorBidi" w:eastAsia="Calibri" w:hAnsiTheme="majorBidi" w:cstheme="majorBidi"/>
          <w:bCs/>
          <w:i/>
          <w:sz w:val="24"/>
          <w:szCs w:val="24"/>
        </w:rPr>
        <w:t>Restorative justice</w:t>
      </w:r>
      <w:r w:rsidRPr="00D238A9">
        <w:rPr>
          <w:rFonts w:asciiTheme="majorBidi" w:eastAsia="Calibri" w:hAnsiTheme="majorBidi" w:cstheme="majorBidi"/>
          <w:bCs/>
          <w:sz w:val="24"/>
          <w:szCs w:val="24"/>
        </w:rPr>
        <w:t xml:space="preserve"> mencari solusi untuk mengembalikan dan menyembuhkan kerusakan atau kerugian akibat tindak pidana yang dilakukan oleh pelaku. Hal ini juga termasuk upaya penyembuhan atau pemulihan korban atas tindak pidana yang menimpanya;</w:t>
      </w:r>
    </w:p>
    <w:p w14:paraId="73546A8B" w14:textId="77777777" w:rsidR="00D238A9" w:rsidRDefault="00A870AD" w:rsidP="00D238A9">
      <w:pPr>
        <w:pStyle w:val="ListParagraph"/>
        <w:numPr>
          <w:ilvl w:val="0"/>
          <w:numId w:val="30"/>
        </w:numPr>
        <w:spacing w:after="0" w:line="360" w:lineRule="auto"/>
        <w:jc w:val="both"/>
        <w:rPr>
          <w:rFonts w:asciiTheme="majorBidi" w:eastAsia="Calibri" w:hAnsiTheme="majorBidi" w:cstheme="majorBidi"/>
          <w:bCs/>
          <w:sz w:val="24"/>
          <w:szCs w:val="24"/>
        </w:rPr>
      </w:pPr>
      <w:r w:rsidRPr="00D238A9">
        <w:rPr>
          <w:rFonts w:asciiTheme="majorBidi" w:eastAsia="Calibri" w:hAnsiTheme="majorBidi" w:cstheme="majorBidi"/>
          <w:bCs/>
          <w:i/>
          <w:sz w:val="24"/>
          <w:szCs w:val="24"/>
        </w:rPr>
        <w:t>Restorative justice</w:t>
      </w:r>
      <w:r w:rsidRPr="00D238A9">
        <w:rPr>
          <w:rFonts w:asciiTheme="majorBidi" w:eastAsia="Calibri" w:hAnsiTheme="majorBidi" w:cstheme="majorBidi"/>
          <w:bCs/>
          <w:sz w:val="24"/>
          <w:szCs w:val="24"/>
        </w:rPr>
        <w:t xml:space="preserve"> memberikan rasa tanggung jawab yang utuh bagi pelaku untuk bertanggung jawab atas perbuatannya. Pelaku harus menunjukan rasa penyesalannya dan mengakui semua kesalahannya serta  menyadari bahwa perbuatannya tersebut mendatangkan kerugian bagi orang lain;</w:t>
      </w:r>
    </w:p>
    <w:p w14:paraId="1B11369E" w14:textId="77777777" w:rsidR="00D238A9" w:rsidRDefault="00A870AD" w:rsidP="00D238A9">
      <w:pPr>
        <w:pStyle w:val="ListParagraph"/>
        <w:numPr>
          <w:ilvl w:val="0"/>
          <w:numId w:val="30"/>
        </w:numPr>
        <w:spacing w:after="0" w:line="360" w:lineRule="auto"/>
        <w:jc w:val="both"/>
        <w:rPr>
          <w:rFonts w:asciiTheme="majorBidi" w:eastAsia="Calibri" w:hAnsiTheme="majorBidi" w:cstheme="majorBidi"/>
          <w:bCs/>
          <w:sz w:val="24"/>
          <w:szCs w:val="24"/>
        </w:rPr>
      </w:pPr>
      <w:r w:rsidRPr="00D238A9">
        <w:rPr>
          <w:rFonts w:asciiTheme="majorBidi" w:eastAsia="Calibri" w:hAnsiTheme="majorBidi" w:cstheme="majorBidi"/>
          <w:bCs/>
          <w:i/>
          <w:sz w:val="24"/>
          <w:szCs w:val="24"/>
        </w:rPr>
        <w:t>Restorative justice</w:t>
      </w:r>
      <w:r w:rsidRPr="00D238A9">
        <w:rPr>
          <w:rFonts w:asciiTheme="majorBidi" w:eastAsia="Calibri" w:hAnsiTheme="majorBidi" w:cstheme="majorBidi"/>
          <w:bCs/>
          <w:sz w:val="24"/>
          <w:szCs w:val="24"/>
        </w:rPr>
        <w:t xml:space="preserve"> berusaha menyatukan kembali pelaku sebagai warga masyarakat dengan masyarakatnya yang selama ini terpisah akibat tindak pidana. Hal ini dilakukan dengan mengadakan rekonsilisasi antara korban dan pelaku serta mengintegrasikan kembali keduanya dalam kehid</w:t>
      </w:r>
      <w:r w:rsidR="00D238A9">
        <w:rPr>
          <w:rFonts w:asciiTheme="majorBidi" w:eastAsia="Calibri" w:hAnsiTheme="majorBidi" w:cstheme="majorBidi"/>
          <w:bCs/>
          <w:sz w:val="24"/>
          <w:szCs w:val="24"/>
        </w:rPr>
        <w:t>upan  masyarakat secara normal.</w:t>
      </w:r>
      <w:r w:rsidR="00D238A9">
        <w:rPr>
          <w:rFonts w:asciiTheme="majorBidi" w:eastAsia="Calibri" w:hAnsiTheme="majorBidi" w:cstheme="majorBidi"/>
          <w:bCs/>
          <w:sz w:val="24"/>
          <w:szCs w:val="24"/>
          <w:lang w:val="en-US"/>
        </w:rPr>
        <w:t xml:space="preserve"> </w:t>
      </w:r>
      <w:r w:rsidRPr="00D238A9">
        <w:rPr>
          <w:rFonts w:asciiTheme="majorBidi" w:eastAsia="Calibri" w:hAnsiTheme="majorBidi" w:cstheme="majorBidi"/>
          <w:bCs/>
          <w:sz w:val="24"/>
          <w:szCs w:val="24"/>
        </w:rPr>
        <w:t>Keduanya harus dibebaskan dari masa lalunya demi masa depan yang lebih cerah;</w:t>
      </w:r>
    </w:p>
    <w:p w14:paraId="6F993596" w14:textId="77777777" w:rsidR="00D238A9" w:rsidRDefault="00A870AD" w:rsidP="00D238A9">
      <w:pPr>
        <w:pStyle w:val="ListParagraph"/>
        <w:numPr>
          <w:ilvl w:val="0"/>
          <w:numId w:val="30"/>
        </w:numPr>
        <w:spacing w:after="0" w:line="360" w:lineRule="auto"/>
        <w:jc w:val="both"/>
        <w:rPr>
          <w:rFonts w:asciiTheme="majorBidi" w:eastAsia="Calibri" w:hAnsiTheme="majorBidi" w:cstheme="majorBidi"/>
          <w:bCs/>
          <w:sz w:val="24"/>
          <w:szCs w:val="24"/>
        </w:rPr>
      </w:pPr>
      <w:r w:rsidRPr="00D238A9">
        <w:rPr>
          <w:rFonts w:asciiTheme="majorBidi" w:eastAsia="Calibri" w:hAnsiTheme="majorBidi" w:cstheme="majorBidi"/>
          <w:bCs/>
          <w:i/>
          <w:sz w:val="24"/>
          <w:szCs w:val="24"/>
        </w:rPr>
        <w:t>Restorative justice</w:t>
      </w:r>
      <w:r w:rsidRPr="00D238A9">
        <w:rPr>
          <w:rFonts w:asciiTheme="majorBidi" w:eastAsia="Calibri" w:hAnsiTheme="majorBidi" w:cstheme="majorBidi"/>
          <w:bCs/>
          <w:sz w:val="24"/>
          <w:szCs w:val="24"/>
        </w:rPr>
        <w:t xml:space="preserve"> memberikan kekuatan kepada masyarakat untuk mencegah supaya tindakan kejahatan tidak terulang kembali. </w:t>
      </w:r>
    </w:p>
    <w:p w14:paraId="0C3911F2" w14:textId="77777777" w:rsidR="003268B9" w:rsidRDefault="00A870AD" w:rsidP="00D238A9">
      <w:pPr>
        <w:pStyle w:val="ListParagraph"/>
        <w:spacing w:after="0" w:line="360" w:lineRule="auto"/>
        <w:ind w:left="1494"/>
        <w:jc w:val="both"/>
        <w:rPr>
          <w:rFonts w:asciiTheme="majorBidi" w:eastAsia="Calibri" w:hAnsiTheme="majorBidi" w:cstheme="majorBidi"/>
          <w:bCs/>
          <w:sz w:val="24"/>
          <w:szCs w:val="24"/>
        </w:rPr>
      </w:pPr>
      <w:r w:rsidRPr="00D238A9">
        <w:rPr>
          <w:rFonts w:asciiTheme="majorBidi" w:eastAsia="Calibri" w:hAnsiTheme="majorBidi" w:cstheme="majorBidi"/>
          <w:bCs/>
          <w:sz w:val="24"/>
          <w:szCs w:val="24"/>
        </w:rPr>
        <w:t>Kejahatan mendatangkan kerusakan dalam kehidupan masyarakat, tetapi kejahatan juga dapat memberikan pembelajaran bagi masyarakat untuk membuka  keadilan yang sebenarnya bagi semua masyarakat.</w:t>
      </w:r>
      <w:r w:rsidRPr="004D4026">
        <w:rPr>
          <w:rStyle w:val="FootnoteReference"/>
          <w:rFonts w:asciiTheme="majorBidi" w:eastAsia="Calibri" w:hAnsiTheme="majorBidi" w:cstheme="majorBidi"/>
          <w:bCs/>
          <w:sz w:val="24"/>
          <w:szCs w:val="24"/>
        </w:rPr>
        <w:footnoteReference w:id="2"/>
      </w:r>
      <w:r w:rsidRPr="00D238A9">
        <w:rPr>
          <w:rFonts w:asciiTheme="majorBidi" w:eastAsia="Calibri" w:hAnsiTheme="majorBidi" w:cstheme="majorBidi"/>
          <w:bCs/>
          <w:sz w:val="24"/>
          <w:szCs w:val="24"/>
        </w:rPr>
        <w:t xml:space="preserve">     </w:t>
      </w:r>
    </w:p>
    <w:p w14:paraId="6F66773D" w14:textId="04722C1D" w:rsidR="00A870AD" w:rsidRPr="00D238A9" w:rsidRDefault="00A870AD" w:rsidP="00D238A9">
      <w:pPr>
        <w:pStyle w:val="ListParagraph"/>
        <w:spacing w:after="0" w:line="360" w:lineRule="auto"/>
        <w:ind w:left="1494"/>
        <w:jc w:val="both"/>
        <w:rPr>
          <w:rFonts w:asciiTheme="majorBidi" w:eastAsia="Calibri" w:hAnsiTheme="majorBidi" w:cstheme="majorBidi"/>
          <w:bCs/>
          <w:sz w:val="24"/>
          <w:szCs w:val="24"/>
        </w:rPr>
      </w:pPr>
      <w:r w:rsidRPr="00D238A9">
        <w:rPr>
          <w:rFonts w:asciiTheme="majorBidi" w:eastAsia="Calibri" w:hAnsiTheme="majorBidi" w:cstheme="majorBidi"/>
          <w:bCs/>
          <w:sz w:val="24"/>
          <w:szCs w:val="24"/>
        </w:rPr>
        <w:t xml:space="preserve">                                                     </w:t>
      </w:r>
    </w:p>
    <w:p w14:paraId="68F9B71B" w14:textId="77777777" w:rsidR="00DB39C2" w:rsidRPr="002B4886" w:rsidRDefault="00DB39C2" w:rsidP="002B4886">
      <w:pPr>
        <w:widowControl w:val="0"/>
        <w:tabs>
          <w:tab w:val="left" w:pos="1962"/>
        </w:tabs>
        <w:autoSpaceDE w:val="0"/>
        <w:autoSpaceDN w:val="0"/>
        <w:spacing w:after="0" w:line="360" w:lineRule="auto"/>
        <w:jc w:val="both"/>
        <w:rPr>
          <w:rFonts w:asciiTheme="majorBidi" w:hAnsiTheme="majorBidi" w:cstheme="majorBidi"/>
          <w:sz w:val="24"/>
          <w:szCs w:val="24"/>
        </w:rPr>
      </w:pPr>
    </w:p>
    <w:p w14:paraId="7B38F5D0" w14:textId="77777777" w:rsidR="00E9485F" w:rsidRPr="00AB03D2" w:rsidRDefault="00E9485F" w:rsidP="004F62D5">
      <w:pPr>
        <w:tabs>
          <w:tab w:val="left" w:pos="1590"/>
        </w:tabs>
        <w:spacing w:after="0" w:line="360" w:lineRule="auto"/>
        <w:ind w:left="720"/>
        <w:jc w:val="both"/>
        <w:rPr>
          <w:rFonts w:asciiTheme="majorBidi" w:hAnsiTheme="majorBidi" w:cstheme="majorBidi"/>
          <w:b/>
          <w:bCs/>
          <w:sz w:val="24"/>
          <w:szCs w:val="24"/>
          <w:lang w:val="en-US"/>
        </w:rPr>
      </w:pPr>
      <w:r w:rsidRPr="00AB03D2">
        <w:rPr>
          <w:rFonts w:asciiTheme="majorBidi" w:hAnsiTheme="majorBidi" w:cstheme="majorBidi"/>
          <w:b/>
          <w:bCs/>
          <w:sz w:val="24"/>
          <w:szCs w:val="24"/>
          <w:lang w:val="en-US"/>
        </w:rPr>
        <w:t>PENUTUP</w:t>
      </w:r>
    </w:p>
    <w:p w14:paraId="533B2C64" w14:textId="77777777" w:rsidR="00E9485F" w:rsidRPr="00AB03D2" w:rsidRDefault="00E9485F" w:rsidP="004F62D5">
      <w:pPr>
        <w:tabs>
          <w:tab w:val="left" w:pos="1590"/>
        </w:tabs>
        <w:spacing w:after="0" w:line="360" w:lineRule="auto"/>
        <w:ind w:left="720"/>
        <w:jc w:val="both"/>
        <w:rPr>
          <w:rFonts w:asciiTheme="majorBidi" w:hAnsiTheme="majorBidi" w:cstheme="majorBidi"/>
          <w:b/>
          <w:bCs/>
          <w:sz w:val="24"/>
          <w:szCs w:val="24"/>
          <w:lang w:val="en-US"/>
        </w:rPr>
      </w:pPr>
      <w:r w:rsidRPr="00AB03D2">
        <w:rPr>
          <w:rFonts w:asciiTheme="majorBidi" w:hAnsiTheme="majorBidi" w:cstheme="majorBidi"/>
          <w:b/>
          <w:bCs/>
          <w:sz w:val="24"/>
          <w:szCs w:val="24"/>
          <w:lang w:val="en-US"/>
        </w:rPr>
        <w:t>Kesimpulan</w:t>
      </w:r>
    </w:p>
    <w:p w14:paraId="752764F5" w14:textId="7EDE5F08" w:rsidR="003268B9" w:rsidRPr="0065324F" w:rsidRDefault="003268B9" w:rsidP="00C6077C">
      <w:pPr>
        <w:pStyle w:val="ListParagraph"/>
        <w:numPr>
          <w:ilvl w:val="0"/>
          <w:numId w:val="5"/>
        </w:numPr>
        <w:spacing w:after="0" w:line="360" w:lineRule="auto"/>
        <w:jc w:val="both"/>
        <w:rPr>
          <w:rFonts w:asciiTheme="majorBidi" w:hAnsiTheme="majorBidi" w:cstheme="majorBidi"/>
          <w:sz w:val="24"/>
          <w:szCs w:val="24"/>
        </w:rPr>
      </w:pPr>
      <w:r w:rsidRPr="00AB3822">
        <w:rPr>
          <w:rFonts w:asciiTheme="majorBidi" w:hAnsiTheme="majorBidi" w:cstheme="majorBidi"/>
          <w:i/>
          <w:iCs/>
          <w:spacing w:val="2"/>
          <w:sz w:val="24"/>
          <w:szCs w:val="24"/>
          <w:lang w:val="en-US"/>
        </w:rPr>
        <w:t>C</w:t>
      </w:r>
      <w:r w:rsidRPr="00AB3822">
        <w:rPr>
          <w:rFonts w:asciiTheme="majorBidi" w:hAnsiTheme="majorBidi" w:cstheme="majorBidi"/>
          <w:i/>
          <w:iCs/>
          <w:spacing w:val="2"/>
          <w:sz w:val="24"/>
          <w:szCs w:val="24"/>
        </w:rPr>
        <w:t>yberbullying</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dapat</w:t>
      </w:r>
      <w:r w:rsidRPr="00C6077C">
        <w:rPr>
          <w:rFonts w:asciiTheme="majorBidi" w:hAnsiTheme="majorBidi" w:cstheme="majorBidi"/>
          <w:spacing w:val="2"/>
          <w:sz w:val="24"/>
          <w:szCs w:val="24"/>
        </w:rPr>
        <w:t xml:space="preserve"> dikatakan </w:t>
      </w:r>
      <w:r w:rsidRPr="00C6077C">
        <w:rPr>
          <w:rStyle w:val="styleswordwithsynonyms8m9z7"/>
          <w:rFonts w:asciiTheme="majorBidi" w:hAnsiTheme="majorBidi" w:cstheme="majorBidi"/>
          <w:spacing w:val="2"/>
          <w:sz w:val="24"/>
          <w:szCs w:val="24"/>
        </w:rPr>
        <w:t>sebagai</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salah</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satu</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bentuk</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kejahatan</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dunia</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maya</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karena</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alat</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untuk</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melakukan</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kejahatan</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tersebut</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adalah</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media</w:t>
      </w:r>
      <w:r w:rsidRPr="00C6077C">
        <w:rPr>
          <w:rFonts w:asciiTheme="majorBidi" w:hAnsiTheme="majorBidi" w:cstheme="majorBidi"/>
          <w:spacing w:val="2"/>
          <w:sz w:val="24"/>
          <w:szCs w:val="24"/>
        </w:rPr>
        <w:t xml:space="preserve"> elektronik </w:t>
      </w:r>
      <w:r w:rsidRPr="00C6077C">
        <w:rPr>
          <w:rStyle w:val="styleswordwithsynonyms8m9z7"/>
          <w:rFonts w:asciiTheme="majorBidi" w:hAnsiTheme="majorBidi" w:cstheme="majorBidi"/>
          <w:spacing w:val="2"/>
          <w:sz w:val="24"/>
          <w:szCs w:val="24"/>
        </w:rPr>
        <w:t>dan</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alat</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informasi</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dengan</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menggunakan</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jaringan</w:t>
      </w:r>
      <w:r w:rsidRPr="00C6077C">
        <w:rPr>
          <w:rFonts w:asciiTheme="majorBidi" w:hAnsiTheme="majorBidi" w:cstheme="majorBidi"/>
          <w:spacing w:val="2"/>
          <w:sz w:val="24"/>
          <w:szCs w:val="24"/>
        </w:rPr>
        <w:t xml:space="preserve"> internet, </w:t>
      </w:r>
      <w:r w:rsidRPr="00C6077C">
        <w:rPr>
          <w:rStyle w:val="styleswordwithsynonyms8m9z7"/>
          <w:rFonts w:asciiTheme="majorBidi" w:hAnsiTheme="majorBidi" w:cstheme="majorBidi"/>
          <w:spacing w:val="2"/>
          <w:sz w:val="24"/>
          <w:szCs w:val="24"/>
        </w:rPr>
        <w:t>serta</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alat</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kejahatan</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seperti</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komputer</w:t>
      </w:r>
      <w:r w:rsidRPr="00C6077C">
        <w:rPr>
          <w:rFonts w:asciiTheme="majorBidi" w:hAnsiTheme="majorBidi" w:cstheme="majorBidi"/>
          <w:spacing w:val="2"/>
          <w:sz w:val="24"/>
          <w:szCs w:val="24"/>
        </w:rPr>
        <w:t xml:space="preserve"> </w:t>
      </w:r>
      <w:r w:rsidRPr="00C6077C">
        <w:rPr>
          <w:rStyle w:val="styleswordwithsynonyms8m9z7"/>
          <w:rFonts w:asciiTheme="majorBidi" w:hAnsiTheme="majorBidi" w:cstheme="majorBidi"/>
          <w:spacing w:val="2"/>
          <w:sz w:val="24"/>
          <w:szCs w:val="24"/>
        </w:rPr>
        <w:t>dan</w:t>
      </w:r>
      <w:r w:rsidRPr="00C6077C">
        <w:rPr>
          <w:rFonts w:asciiTheme="majorBidi" w:hAnsiTheme="majorBidi" w:cstheme="majorBidi"/>
          <w:spacing w:val="2"/>
          <w:sz w:val="24"/>
          <w:szCs w:val="24"/>
        </w:rPr>
        <w:t xml:space="preserve"> handphone. </w:t>
      </w:r>
      <w:r w:rsidR="00C6077C" w:rsidRPr="00C6077C">
        <w:rPr>
          <w:rFonts w:asciiTheme="majorBidi" w:hAnsiTheme="majorBidi" w:cstheme="majorBidi"/>
          <w:spacing w:val="2"/>
          <w:sz w:val="24"/>
          <w:szCs w:val="24"/>
        </w:rPr>
        <w:t xml:space="preserve">Undang-Undang </w:t>
      </w:r>
      <w:r w:rsidR="00C6077C" w:rsidRPr="00C6077C">
        <w:rPr>
          <w:rStyle w:val="styleswordwithsynonyms8m9z7"/>
          <w:rFonts w:asciiTheme="majorBidi" w:hAnsiTheme="majorBidi" w:cstheme="majorBidi"/>
          <w:spacing w:val="2"/>
          <w:sz w:val="24"/>
          <w:szCs w:val="24"/>
        </w:rPr>
        <w:t>Nomor</w:t>
      </w:r>
      <w:r w:rsidR="00C6077C" w:rsidRPr="00C6077C">
        <w:rPr>
          <w:rFonts w:asciiTheme="majorBidi" w:hAnsiTheme="majorBidi" w:cstheme="majorBidi"/>
          <w:spacing w:val="2"/>
          <w:sz w:val="24"/>
          <w:szCs w:val="24"/>
        </w:rPr>
        <w:t xml:space="preserve"> 19 </w:t>
      </w:r>
      <w:r w:rsidR="00C6077C" w:rsidRPr="00C6077C">
        <w:rPr>
          <w:rStyle w:val="styleswordwithsynonyms8m9z7"/>
          <w:rFonts w:asciiTheme="majorBidi" w:hAnsiTheme="majorBidi" w:cstheme="majorBidi"/>
          <w:spacing w:val="2"/>
          <w:sz w:val="24"/>
          <w:szCs w:val="24"/>
        </w:rPr>
        <w:t>Tahun</w:t>
      </w:r>
      <w:r w:rsidR="00C6077C" w:rsidRPr="00C6077C">
        <w:rPr>
          <w:rFonts w:asciiTheme="majorBidi" w:hAnsiTheme="majorBidi" w:cstheme="majorBidi"/>
          <w:spacing w:val="2"/>
          <w:sz w:val="24"/>
          <w:szCs w:val="24"/>
        </w:rPr>
        <w:t xml:space="preserve"> 2016 (</w:t>
      </w:r>
      <w:r w:rsidR="00C6077C" w:rsidRPr="00C6077C">
        <w:rPr>
          <w:rStyle w:val="styleswordwithsynonyms8m9z7"/>
          <w:rFonts w:asciiTheme="majorBidi" w:hAnsiTheme="majorBidi" w:cstheme="majorBidi"/>
          <w:spacing w:val="2"/>
          <w:sz w:val="24"/>
          <w:szCs w:val="24"/>
        </w:rPr>
        <w:t>Perubahan</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atas</w:t>
      </w:r>
      <w:r w:rsidR="00C6077C" w:rsidRPr="00C6077C">
        <w:rPr>
          <w:rFonts w:asciiTheme="majorBidi" w:hAnsiTheme="majorBidi" w:cstheme="majorBidi"/>
          <w:spacing w:val="2"/>
          <w:sz w:val="24"/>
          <w:szCs w:val="24"/>
        </w:rPr>
        <w:t xml:space="preserve"> Undang-Undang </w:t>
      </w:r>
      <w:r w:rsidR="00C6077C" w:rsidRPr="00C6077C">
        <w:rPr>
          <w:rStyle w:val="styleswordwithsynonyms8m9z7"/>
          <w:rFonts w:asciiTheme="majorBidi" w:hAnsiTheme="majorBidi" w:cstheme="majorBidi"/>
          <w:spacing w:val="2"/>
          <w:sz w:val="24"/>
          <w:szCs w:val="24"/>
        </w:rPr>
        <w:t>Nomor</w:t>
      </w:r>
      <w:r w:rsidR="00C6077C" w:rsidRPr="00C6077C">
        <w:rPr>
          <w:rFonts w:asciiTheme="majorBidi" w:hAnsiTheme="majorBidi" w:cstheme="majorBidi"/>
          <w:spacing w:val="2"/>
          <w:sz w:val="24"/>
          <w:szCs w:val="24"/>
        </w:rPr>
        <w:t xml:space="preserve"> 11 </w:t>
      </w:r>
      <w:r w:rsidR="00C6077C" w:rsidRPr="00C6077C">
        <w:rPr>
          <w:rStyle w:val="styleswordwithsynonyms8m9z7"/>
          <w:rFonts w:asciiTheme="majorBidi" w:hAnsiTheme="majorBidi" w:cstheme="majorBidi"/>
          <w:spacing w:val="2"/>
          <w:sz w:val="24"/>
          <w:szCs w:val="24"/>
        </w:rPr>
        <w:t>Tahun</w:t>
      </w:r>
      <w:r w:rsidR="00C6077C" w:rsidRPr="00C6077C">
        <w:rPr>
          <w:rFonts w:asciiTheme="majorBidi" w:hAnsiTheme="majorBidi" w:cstheme="majorBidi"/>
          <w:spacing w:val="2"/>
          <w:sz w:val="24"/>
          <w:szCs w:val="24"/>
        </w:rPr>
        <w:t xml:space="preserve"> 2008 </w:t>
      </w:r>
      <w:r w:rsidR="00C6077C" w:rsidRPr="00C6077C">
        <w:rPr>
          <w:rStyle w:val="styleswordwithsynonyms8m9z7"/>
          <w:rFonts w:asciiTheme="majorBidi" w:hAnsiTheme="majorBidi" w:cstheme="majorBidi"/>
          <w:spacing w:val="2"/>
          <w:sz w:val="24"/>
          <w:szCs w:val="24"/>
        </w:rPr>
        <w:t>tentang</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Informasi</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dan</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Transaksi</w:t>
      </w:r>
      <w:r w:rsidR="00C6077C" w:rsidRPr="00C6077C">
        <w:rPr>
          <w:rFonts w:asciiTheme="majorBidi" w:hAnsiTheme="majorBidi" w:cstheme="majorBidi"/>
          <w:spacing w:val="2"/>
          <w:sz w:val="24"/>
          <w:szCs w:val="24"/>
        </w:rPr>
        <w:t xml:space="preserve"> Elektronik) </w:t>
      </w:r>
      <w:r w:rsidR="00C6077C" w:rsidRPr="00C6077C">
        <w:rPr>
          <w:rStyle w:val="styleswordwithsynonyms8m9z7"/>
          <w:rFonts w:asciiTheme="majorBidi" w:hAnsiTheme="majorBidi" w:cstheme="majorBidi"/>
          <w:spacing w:val="2"/>
          <w:sz w:val="24"/>
          <w:szCs w:val="24"/>
        </w:rPr>
        <w:t>menjelaskan</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bahwa</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penghinaan</w:t>
      </w:r>
      <w:r w:rsidR="00C6077C" w:rsidRPr="00C6077C">
        <w:rPr>
          <w:rFonts w:asciiTheme="majorBidi" w:hAnsiTheme="majorBidi" w:cstheme="majorBidi"/>
          <w:spacing w:val="2"/>
          <w:sz w:val="24"/>
          <w:szCs w:val="24"/>
        </w:rPr>
        <w:t xml:space="preserve"> dilakukan </w:t>
      </w:r>
      <w:r w:rsidR="00C6077C" w:rsidRPr="00C6077C">
        <w:rPr>
          <w:rStyle w:val="styleswordwithsynonyms8m9z7"/>
          <w:rFonts w:asciiTheme="majorBidi" w:hAnsiTheme="majorBidi" w:cstheme="majorBidi"/>
          <w:spacing w:val="2"/>
          <w:sz w:val="24"/>
          <w:szCs w:val="24"/>
        </w:rPr>
        <w:t>melalui</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fasilitas</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komputer</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lastRenderedPageBreak/>
        <w:t>atau</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media</w:t>
      </w:r>
      <w:r w:rsidR="00C6077C" w:rsidRPr="00C6077C">
        <w:rPr>
          <w:rFonts w:asciiTheme="majorBidi" w:hAnsiTheme="majorBidi" w:cstheme="majorBidi"/>
          <w:spacing w:val="2"/>
          <w:sz w:val="24"/>
          <w:szCs w:val="24"/>
        </w:rPr>
        <w:t xml:space="preserve"> elektronik</w:t>
      </w:r>
      <w:r w:rsidR="00C6077C" w:rsidRPr="00C6077C">
        <w:rPr>
          <w:rFonts w:asciiTheme="majorBidi" w:hAnsiTheme="majorBidi" w:cstheme="majorBidi"/>
          <w:sz w:val="24"/>
          <w:szCs w:val="24"/>
          <w:lang w:val="en-US"/>
        </w:rPr>
        <w:t xml:space="preserve"> </w:t>
      </w:r>
      <w:r w:rsidRPr="00C6077C">
        <w:rPr>
          <w:rFonts w:asciiTheme="majorBidi" w:hAnsiTheme="majorBidi" w:cstheme="majorBidi"/>
          <w:sz w:val="24"/>
          <w:szCs w:val="24"/>
          <w:lang w:val="en-US"/>
        </w:rPr>
        <w:t xml:space="preserve">yang mana sesuai dengan perbuatan </w:t>
      </w:r>
      <w:r w:rsidRPr="00C6077C">
        <w:rPr>
          <w:rFonts w:asciiTheme="majorBidi" w:hAnsiTheme="majorBidi" w:cstheme="majorBidi"/>
          <w:i/>
          <w:iCs/>
          <w:sz w:val="24"/>
          <w:szCs w:val="24"/>
          <w:lang w:val="en-US"/>
        </w:rPr>
        <w:t>cyberbullying</w:t>
      </w:r>
      <w:r w:rsidRPr="00C6077C">
        <w:rPr>
          <w:rFonts w:asciiTheme="majorBidi" w:hAnsiTheme="majorBidi" w:cstheme="majorBidi"/>
          <w:sz w:val="24"/>
          <w:szCs w:val="24"/>
          <w:lang w:val="en-US"/>
        </w:rPr>
        <w:t xml:space="preserve"> yang merupakan penghinaan melalui dunia maya. </w:t>
      </w:r>
      <w:r w:rsidR="00C6077C" w:rsidRPr="00C6077C">
        <w:rPr>
          <w:rStyle w:val="styleswordwithsynonyms8m9z7"/>
          <w:rFonts w:asciiTheme="majorBidi" w:hAnsiTheme="majorBidi" w:cstheme="majorBidi"/>
          <w:spacing w:val="2"/>
          <w:sz w:val="24"/>
          <w:szCs w:val="24"/>
        </w:rPr>
        <w:t>Setiap</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Orang</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yang</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dengan</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sengaja</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mendistribusikan</w:t>
      </w:r>
      <w:r w:rsidR="00C6077C" w:rsidRPr="00C6077C">
        <w:rPr>
          <w:rFonts w:asciiTheme="majorBidi" w:hAnsiTheme="majorBidi" w:cstheme="majorBidi"/>
          <w:spacing w:val="2"/>
          <w:sz w:val="24"/>
          <w:szCs w:val="24"/>
        </w:rPr>
        <w:t xml:space="preserve"> dan/atau mentransmisikan dan/atau </w:t>
      </w:r>
      <w:r w:rsidR="00C6077C" w:rsidRPr="00C6077C">
        <w:rPr>
          <w:rStyle w:val="styleswordwithsynonyms8m9z7"/>
          <w:rFonts w:asciiTheme="majorBidi" w:hAnsiTheme="majorBidi" w:cstheme="majorBidi"/>
          <w:spacing w:val="2"/>
          <w:sz w:val="24"/>
          <w:szCs w:val="24"/>
        </w:rPr>
        <w:t>menyediakan</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informasi</w:t>
      </w:r>
      <w:r w:rsidR="00C6077C" w:rsidRPr="00C6077C">
        <w:rPr>
          <w:rFonts w:asciiTheme="majorBidi" w:hAnsiTheme="majorBidi" w:cstheme="majorBidi"/>
          <w:spacing w:val="2"/>
          <w:sz w:val="24"/>
          <w:szCs w:val="24"/>
        </w:rPr>
        <w:t xml:space="preserve"> elektronik dan/atau </w:t>
      </w:r>
      <w:r w:rsidR="00C6077C" w:rsidRPr="00C6077C">
        <w:rPr>
          <w:rStyle w:val="styleswordwithsynonyms8m9z7"/>
          <w:rFonts w:asciiTheme="majorBidi" w:hAnsiTheme="majorBidi" w:cstheme="majorBidi"/>
          <w:spacing w:val="2"/>
          <w:sz w:val="24"/>
          <w:szCs w:val="24"/>
        </w:rPr>
        <w:t>dokumen</w:t>
      </w:r>
      <w:r w:rsidR="00C6077C" w:rsidRPr="00C6077C">
        <w:rPr>
          <w:rFonts w:asciiTheme="majorBidi" w:hAnsiTheme="majorBidi" w:cstheme="majorBidi"/>
          <w:spacing w:val="2"/>
          <w:sz w:val="24"/>
          <w:szCs w:val="24"/>
        </w:rPr>
        <w:t xml:space="preserve"> elektronik </w:t>
      </w:r>
      <w:r w:rsidR="00C6077C" w:rsidRPr="00C6077C">
        <w:rPr>
          <w:rStyle w:val="styleswordwithsynonyms8m9z7"/>
          <w:rFonts w:asciiTheme="majorBidi" w:hAnsiTheme="majorBidi" w:cstheme="majorBidi"/>
          <w:spacing w:val="2"/>
          <w:sz w:val="24"/>
          <w:szCs w:val="24"/>
        </w:rPr>
        <w:t>yang</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mengandung</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penghinaan</w:t>
      </w:r>
      <w:r w:rsidR="00C6077C" w:rsidRPr="00C6077C">
        <w:rPr>
          <w:rFonts w:asciiTheme="majorBidi" w:hAnsiTheme="majorBidi" w:cstheme="majorBidi"/>
          <w:spacing w:val="2"/>
          <w:sz w:val="24"/>
          <w:szCs w:val="24"/>
        </w:rPr>
        <w:t xml:space="preserve"> dan/atau </w:t>
      </w:r>
      <w:r w:rsidR="00C6077C" w:rsidRPr="00C6077C">
        <w:rPr>
          <w:rStyle w:val="styleswordwithsynonyms8m9z7"/>
          <w:rFonts w:asciiTheme="majorBidi" w:hAnsiTheme="majorBidi" w:cstheme="majorBidi"/>
          <w:spacing w:val="2"/>
          <w:sz w:val="24"/>
          <w:szCs w:val="24"/>
        </w:rPr>
        <w:t>pencemaran</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nama</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baik</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tanpa</w:t>
      </w:r>
      <w:r w:rsidR="00C6077C" w:rsidRPr="00C6077C">
        <w:rPr>
          <w:rFonts w:asciiTheme="majorBidi" w:hAnsiTheme="majorBidi" w:cstheme="majorBidi"/>
          <w:spacing w:val="2"/>
          <w:sz w:val="24"/>
          <w:szCs w:val="24"/>
        </w:rPr>
        <w:t xml:space="preserve"> </w:t>
      </w:r>
      <w:r w:rsidR="00C6077C" w:rsidRPr="00C6077C">
        <w:rPr>
          <w:rStyle w:val="styleswordwithsynonyms8m9z7"/>
          <w:rFonts w:asciiTheme="majorBidi" w:hAnsiTheme="majorBidi" w:cstheme="majorBidi"/>
          <w:spacing w:val="2"/>
          <w:sz w:val="24"/>
          <w:szCs w:val="24"/>
        </w:rPr>
        <w:t>hak</w:t>
      </w:r>
      <w:r w:rsidR="00C6077C" w:rsidRPr="00C6077C">
        <w:rPr>
          <w:rStyle w:val="styleswordwithsynonyms8m9z7"/>
          <w:rFonts w:asciiTheme="majorBidi" w:hAnsiTheme="majorBidi" w:cstheme="majorBidi"/>
          <w:spacing w:val="2"/>
          <w:sz w:val="24"/>
          <w:szCs w:val="24"/>
          <w:lang w:val="en-US"/>
        </w:rPr>
        <w:t xml:space="preserve"> </w:t>
      </w:r>
      <w:r w:rsidRPr="00C6077C">
        <w:rPr>
          <w:rFonts w:asciiTheme="majorBidi" w:hAnsiTheme="majorBidi" w:cstheme="majorBidi"/>
          <w:sz w:val="24"/>
          <w:szCs w:val="24"/>
          <w:lang w:val="en-US"/>
        </w:rPr>
        <w:t xml:space="preserve">sebagaimana dimaksud dalam Pasal 27 Ayat (3) No 19 Tahun 2016 dipidana dengan pidana penjara paling lama 4 (empat) tahun dan/atau denda paling banyak Rp750.000.000,00 (tujuh ratus lima puluh juta rupiah). </w:t>
      </w:r>
      <w:r w:rsidRPr="00C6077C">
        <w:rPr>
          <w:rFonts w:asciiTheme="majorBidi" w:hAnsiTheme="majorBidi" w:cstheme="majorBidi"/>
          <w:sz w:val="24"/>
          <w:szCs w:val="24"/>
        </w:rPr>
        <w:t>Dalam penejelasan Pasal 29 UU ITE menjelaskan perbuatan seseorang yang mengancam dengan kekerasan dan menakut-nakuti di media elektronik secara sengaja yang tidak mempunyai hak untuk melakukan perbuatan tersebut untuk mengirimkan informasi dan dokumen elektronik. Sehingga akibat dari tindakan atau perbuatan yang dilakukan tersebut diancam dengan sanksi hukuman yang dijelaskan pada Pasal 45 B UU ITE dengan hukuman penjara empat tahun dan denda tujuh ratus limapuluh juta ribu rupiah.</w:t>
      </w:r>
    </w:p>
    <w:p w14:paraId="17ED039B" w14:textId="016763D0" w:rsidR="003268B9" w:rsidRPr="003268B9" w:rsidRDefault="003268B9" w:rsidP="003268B9">
      <w:pPr>
        <w:pStyle w:val="ListParagraph"/>
        <w:numPr>
          <w:ilvl w:val="0"/>
          <w:numId w:val="5"/>
        </w:numPr>
        <w:spacing w:after="0" w:line="360" w:lineRule="auto"/>
        <w:jc w:val="both"/>
        <w:rPr>
          <w:rFonts w:asciiTheme="majorBidi" w:hAnsiTheme="majorBidi" w:cstheme="majorBidi"/>
          <w:sz w:val="24"/>
          <w:szCs w:val="24"/>
        </w:rPr>
      </w:pPr>
      <w:r w:rsidRPr="00C6077C">
        <w:rPr>
          <w:rFonts w:asciiTheme="majorBidi" w:hAnsiTheme="majorBidi" w:cstheme="majorBidi"/>
          <w:sz w:val="24"/>
          <w:szCs w:val="24"/>
          <w:lang w:val="en-US"/>
        </w:rPr>
        <w:t xml:space="preserve">Dalam </w:t>
      </w:r>
      <w:r w:rsidRPr="00C6077C">
        <w:rPr>
          <w:rFonts w:asciiTheme="majorBidi" w:hAnsiTheme="majorBidi" w:cstheme="majorBidi"/>
          <w:sz w:val="24"/>
          <w:szCs w:val="24"/>
        </w:rPr>
        <w:t xml:space="preserve">Pasal 1 angka 6 </w:t>
      </w:r>
      <w:r w:rsidRPr="003268B9">
        <w:rPr>
          <w:rFonts w:asciiTheme="majorBidi" w:hAnsiTheme="majorBidi" w:cstheme="majorBidi"/>
          <w:sz w:val="24"/>
          <w:szCs w:val="24"/>
        </w:rPr>
        <w:t>Undang-Undang Nomor 11 Tahun 2012 Tentang Sistem Peradilan Pidana Anak</w:t>
      </w:r>
      <w:r>
        <w:rPr>
          <w:rFonts w:asciiTheme="majorBidi" w:hAnsiTheme="majorBidi" w:cstheme="majorBidi"/>
          <w:sz w:val="24"/>
          <w:szCs w:val="24"/>
          <w:lang w:val="en-US"/>
        </w:rPr>
        <w:t xml:space="preserve"> </w:t>
      </w:r>
      <w:r w:rsidRPr="003268B9">
        <w:rPr>
          <w:rStyle w:val="styleswordwithsynonyms8m9z7"/>
          <w:rFonts w:asciiTheme="majorBidi" w:hAnsiTheme="majorBidi" w:cstheme="majorBidi"/>
          <w:spacing w:val="2"/>
          <w:sz w:val="24"/>
          <w:szCs w:val="24"/>
        </w:rPr>
        <w:t>menyebutkan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bahwa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sistem</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peradilan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pidana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anak</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memiliki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konsep</w:t>
      </w:r>
      <w:r w:rsidRPr="003268B9">
        <w:rPr>
          <w:rFonts w:asciiTheme="majorBidi" w:hAnsiTheme="majorBidi" w:cstheme="majorBidi"/>
          <w:spacing w:val="2"/>
          <w:sz w:val="24"/>
          <w:szCs w:val="24"/>
        </w:rPr>
        <w:t xml:space="preserve"> restorative justice, dimana restorative justice </w:t>
      </w:r>
      <w:r w:rsidRPr="003268B9">
        <w:rPr>
          <w:rStyle w:val="styleswordwithsynonyms8m9z7"/>
          <w:rFonts w:asciiTheme="majorBidi" w:hAnsiTheme="majorBidi" w:cstheme="majorBidi"/>
          <w:spacing w:val="2"/>
          <w:sz w:val="24"/>
          <w:szCs w:val="24"/>
        </w:rPr>
        <w:t>sendiri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merupakan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penyelesaian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perkara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pidana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yang</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melibatkan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pelaku</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korban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keluarga</w:t>
      </w:r>
      <w:r w:rsidRPr="003268B9">
        <w:rPr>
          <w:rFonts w:asciiTheme="majorBidi" w:hAnsiTheme="majorBidi" w:cstheme="majorBidi"/>
          <w:spacing w:val="2"/>
          <w:sz w:val="24"/>
          <w:szCs w:val="24"/>
        </w:rPr>
        <w:t xml:space="preserve"> pelaku/korban, </w:t>
      </w:r>
      <w:r w:rsidRPr="003268B9">
        <w:rPr>
          <w:rStyle w:val="styleswordwithsynonyms8m9z7"/>
          <w:rFonts w:asciiTheme="majorBidi" w:hAnsiTheme="majorBidi" w:cstheme="majorBidi"/>
          <w:spacing w:val="2"/>
          <w:sz w:val="24"/>
          <w:szCs w:val="24"/>
        </w:rPr>
        <w:t>dan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pihak</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berkepentingan</w:t>
      </w:r>
      <w:r w:rsidRPr="003268B9">
        <w:rPr>
          <w:rFonts w:asciiTheme="majorBidi" w:hAnsiTheme="majorBidi" w:cstheme="majorBidi"/>
          <w:spacing w:val="2"/>
          <w:sz w:val="24"/>
          <w:szCs w:val="24"/>
        </w:rPr>
        <w:t xml:space="preserve"> lainnya </w:t>
      </w:r>
      <w:r w:rsidRPr="003268B9">
        <w:rPr>
          <w:rStyle w:val="styleswordwithsynonyms8m9z7"/>
          <w:rFonts w:asciiTheme="majorBidi" w:hAnsiTheme="majorBidi" w:cstheme="majorBidi"/>
          <w:spacing w:val="2"/>
          <w:sz w:val="24"/>
          <w:szCs w:val="24"/>
        </w:rPr>
        <w:t>bekerja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sama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untuk</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mencari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solusi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yang</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adil</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bagi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semua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pihak</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dengan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fokus</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pada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restitusi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daripada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keadilan</w:t>
      </w:r>
      <w:r w:rsidRPr="003268B9">
        <w:rPr>
          <w:rFonts w:asciiTheme="majorBidi" w:hAnsiTheme="majorBidi" w:cstheme="majorBidi"/>
          <w:spacing w:val="2"/>
          <w:sz w:val="24"/>
          <w:szCs w:val="24"/>
        </w:rPr>
        <w:t xml:space="preserve"> retributif.</w:t>
      </w:r>
      <w:r w:rsidRPr="003268B9">
        <w:rPr>
          <w:rFonts w:asciiTheme="majorBidi" w:hAnsiTheme="majorBidi" w:cstheme="majorBidi"/>
          <w:spacing w:val="2"/>
          <w:sz w:val="24"/>
          <w:szCs w:val="24"/>
          <w:lang w:val="en-US"/>
        </w:rPr>
        <w:t xml:space="preserve"> </w:t>
      </w:r>
      <w:r w:rsidRPr="003268B9">
        <w:rPr>
          <w:rStyle w:val="styleswordwithsynonyms8m9z7"/>
          <w:rFonts w:asciiTheme="majorBidi" w:hAnsiTheme="majorBidi" w:cstheme="majorBidi"/>
          <w:spacing w:val="2"/>
          <w:sz w:val="24"/>
          <w:szCs w:val="24"/>
        </w:rPr>
        <w:t>Pasal</w:t>
      </w:r>
      <w:r w:rsidRPr="003268B9">
        <w:rPr>
          <w:rFonts w:asciiTheme="majorBidi" w:hAnsiTheme="majorBidi" w:cstheme="majorBidi"/>
          <w:spacing w:val="2"/>
          <w:sz w:val="24"/>
          <w:szCs w:val="24"/>
        </w:rPr>
        <w:t xml:space="preserve"> 1 </w:t>
      </w:r>
      <w:r w:rsidRPr="003268B9">
        <w:rPr>
          <w:rStyle w:val="styleswordwithsynonyms8m9z7"/>
          <w:rFonts w:asciiTheme="majorBidi" w:hAnsiTheme="majorBidi" w:cstheme="majorBidi"/>
          <w:spacing w:val="2"/>
          <w:sz w:val="24"/>
          <w:szCs w:val="24"/>
        </w:rPr>
        <w:t>ayat</w:t>
      </w:r>
      <w:r w:rsidRPr="003268B9">
        <w:rPr>
          <w:rFonts w:asciiTheme="majorBidi" w:hAnsiTheme="majorBidi" w:cstheme="majorBidi"/>
          <w:spacing w:val="2"/>
          <w:sz w:val="24"/>
          <w:szCs w:val="24"/>
        </w:rPr>
        <w:t xml:space="preserve"> 7 Undang-Undang </w:t>
      </w:r>
      <w:r w:rsidRPr="003268B9">
        <w:rPr>
          <w:rStyle w:val="styleswordwithsynonyms8m9z7"/>
          <w:rFonts w:asciiTheme="majorBidi" w:hAnsiTheme="majorBidi" w:cstheme="majorBidi"/>
          <w:spacing w:val="2"/>
          <w:sz w:val="24"/>
          <w:szCs w:val="24"/>
        </w:rPr>
        <w:t>Nomor</w:t>
      </w:r>
      <w:r w:rsidRPr="003268B9">
        <w:rPr>
          <w:rFonts w:asciiTheme="majorBidi" w:hAnsiTheme="majorBidi" w:cstheme="majorBidi"/>
          <w:spacing w:val="2"/>
          <w:sz w:val="24"/>
          <w:szCs w:val="24"/>
        </w:rPr>
        <w:t xml:space="preserve"> 11 </w:t>
      </w:r>
      <w:r w:rsidRPr="003268B9">
        <w:rPr>
          <w:rStyle w:val="styleswordwithsynonyms8m9z7"/>
          <w:rFonts w:asciiTheme="majorBidi" w:hAnsiTheme="majorBidi" w:cstheme="majorBidi"/>
          <w:spacing w:val="2"/>
          <w:sz w:val="24"/>
          <w:szCs w:val="24"/>
        </w:rPr>
        <w:t>Tahun</w:t>
      </w:r>
      <w:r w:rsidRPr="003268B9">
        <w:rPr>
          <w:rFonts w:asciiTheme="majorBidi" w:hAnsiTheme="majorBidi" w:cstheme="majorBidi"/>
          <w:spacing w:val="2"/>
          <w:sz w:val="24"/>
          <w:szCs w:val="24"/>
        </w:rPr>
        <w:t xml:space="preserve"> 2012 </w:t>
      </w:r>
      <w:r w:rsidRPr="003268B9">
        <w:rPr>
          <w:rStyle w:val="styleswordwithsynonyms8m9z7"/>
          <w:rFonts w:asciiTheme="majorBidi" w:hAnsiTheme="majorBidi" w:cstheme="majorBidi"/>
          <w:spacing w:val="2"/>
          <w:sz w:val="24"/>
          <w:szCs w:val="24"/>
        </w:rPr>
        <w:t>tentang</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Sistem</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Peradilan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Pidana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Anak</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mengatur</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tentang</w:t>
      </w:r>
      <w:r w:rsidRPr="003268B9">
        <w:rPr>
          <w:rFonts w:asciiTheme="majorBidi" w:hAnsiTheme="majorBidi" w:cstheme="majorBidi"/>
          <w:spacing w:val="2"/>
          <w:sz w:val="24"/>
          <w:szCs w:val="24"/>
        </w:rPr>
        <w:t xml:space="preserve"> Diversi </w:t>
      </w:r>
      <w:r w:rsidRPr="003268B9">
        <w:rPr>
          <w:rStyle w:val="styleswordwithsynonyms8m9z7"/>
          <w:rFonts w:asciiTheme="majorBidi" w:hAnsiTheme="majorBidi" w:cstheme="majorBidi"/>
          <w:spacing w:val="2"/>
          <w:sz w:val="24"/>
          <w:szCs w:val="24"/>
        </w:rPr>
        <w:t>yaitu</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pengalihan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prosedur</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penyelesaian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perkara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anak</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dari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prosedur</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peradilan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pidana</w:t>
      </w:r>
      <w:r w:rsidRPr="003268B9">
        <w:rPr>
          <w:rFonts w:asciiTheme="majorBidi" w:hAnsiTheme="majorBidi" w:cstheme="majorBidi"/>
          <w:spacing w:val="2"/>
          <w:sz w:val="24"/>
          <w:szCs w:val="24"/>
        </w:rPr>
        <w:t xml:space="preserve"> ke </w:t>
      </w:r>
      <w:r w:rsidRPr="003268B9">
        <w:rPr>
          <w:rStyle w:val="styleswordwithsynonyms8m9z7"/>
          <w:rFonts w:asciiTheme="majorBidi" w:hAnsiTheme="majorBidi" w:cstheme="majorBidi"/>
          <w:spacing w:val="2"/>
          <w:sz w:val="24"/>
          <w:szCs w:val="24"/>
        </w:rPr>
        <w:t>prosedur</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luar</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sistem</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peradilan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pidana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Dalam</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hal</w:t>
      </w:r>
      <w:r w:rsidRPr="003268B9">
        <w:rPr>
          <w:rFonts w:asciiTheme="majorBidi" w:hAnsiTheme="majorBidi" w:cstheme="majorBidi"/>
          <w:spacing w:val="2"/>
          <w:sz w:val="24"/>
          <w:szCs w:val="24"/>
        </w:rPr>
        <w:t xml:space="preserve"> ini, </w:t>
      </w:r>
      <w:r w:rsidRPr="003268B9">
        <w:rPr>
          <w:rStyle w:val="styleswordwithsynonyms8m9z7"/>
          <w:rFonts w:asciiTheme="majorBidi" w:hAnsiTheme="majorBidi" w:cstheme="majorBidi"/>
          <w:spacing w:val="2"/>
          <w:sz w:val="24"/>
          <w:szCs w:val="24"/>
        </w:rPr>
        <w:t>kecuali</w:t>
      </w:r>
      <w:r w:rsidRPr="003268B9">
        <w:rPr>
          <w:rFonts w:asciiTheme="majorBidi" w:hAnsiTheme="majorBidi" w:cstheme="majorBidi"/>
          <w:spacing w:val="2"/>
          <w:sz w:val="24"/>
          <w:szCs w:val="24"/>
        </w:rPr>
        <w:t xml:space="preserve"> undang-undang </w:t>
      </w:r>
      <w:r w:rsidRPr="003268B9">
        <w:rPr>
          <w:rStyle w:val="styleswordwithsynonyms8m9z7"/>
          <w:rFonts w:asciiTheme="majorBidi" w:hAnsiTheme="majorBidi" w:cstheme="majorBidi"/>
          <w:spacing w:val="2"/>
          <w:sz w:val="24"/>
          <w:szCs w:val="24"/>
        </w:rPr>
        <w:t>menentukan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lain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terdapat</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pengalihan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semua</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tingkat</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proses</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peradilan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dari</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tahap</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penyidikan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dan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penuntutan</w:t>
      </w:r>
      <w:r w:rsidRPr="003268B9">
        <w:rPr>
          <w:rFonts w:asciiTheme="majorBidi" w:hAnsiTheme="majorBidi" w:cstheme="majorBidi"/>
          <w:spacing w:val="2"/>
          <w:sz w:val="24"/>
          <w:szCs w:val="24"/>
        </w:rPr>
        <w:t xml:space="preserve"> ke </w:t>
      </w:r>
      <w:r w:rsidRPr="003268B9">
        <w:rPr>
          <w:rStyle w:val="styleswordwithsynonyms8m9z7"/>
          <w:rFonts w:asciiTheme="majorBidi" w:hAnsiTheme="majorBidi" w:cstheme="majorBidi"/>
          <w:spacing w:val="2"/>
          <w:sz w:val="24"/>
          <w:szCs w:val="24"/>
        </w:rPr>
        <w:t>proses</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peninjauan</w:t>
      </w:r>
      <w:r w:rsidRPr="003268B9">
        <w:rPr>
          <w:rFonts w:asciiTheme="majorBidi" w:hAnsiTheme="majorBidi" w:cstheme="majorBidi"/>
          <w:spacing w:val="2"/>
          <w:sz w:val="24"/>
          <w:szCs w:val="24"/>
        </w:rPr>
        <w:t xml:space="preserve"> </w:t>
      </w:r>
      <w:r w:rsidRPr="003268B9">
        <w:rPr>
          <w:rStyle w:val="styleswordwithsynonyms8m9z7"/>
          <w:rFonts w:asciiTheme="majorBidi" w:hAnsiTheme="majorBidi" w:cstheme="majorBidi"/>
          <w:spacing w:val="2"/>
          <w:sz w:val="24"/>
          <w:szCs w:val="24"/>
        </w:rPr>
        <w:t>kembali</w:t>
      </w:r>
    </w:p>
    <w:p w14:paraId="457AFC64" w14:textId="77777777" w:rsidR="003268B9" w:rsidRPr="00447196" w:rsidRDefault="003268B9" w:rsidP="003268B9">
      <w:pPr>
        <w:pStyle w:val="ListParagraph"/>
        <w:spacing w:after="0" w:line="360" w:lineRule="auto"/>
        <w:ind w:left="1070"/>
        <w:jc w:val="both"/>
        <w:rPr>
          <w:rFonts w:asciiTheme="majorBidi" w:hAnsiTheme="majorBidi" w:cstheme="majorBidi"/>
          <w:sz w:val="24"/>
          <w:szCs w:val="24"/>
        </w:rPr>
      </w:pPr>
    </w:p>
    <w:p w14:paraId="517B3E24" w14:textId="77777777" w:rsidR="00EE0F39" w:rsidRPr="00D41335" w:rsidRDefault="00E9485F" w:rsidP="00EE0F39">
      <w:pPr>
        <w:spacing w:after="0" w:line="360" w:lineRule="auto"/>
        <w:ind w:left="273" w:firstLine="720"/>
        <w:jc w:val="both"/>
        <w:rPr>
          <w:rFonts w:asciiTheme="majorBidi" w:hAnsiTheme="majorBidi" w:cstheme="majorBidi"/>
          <w:b/>
          <w:bCs/>
          <w:sz w:val="24"/>
          <w:szCs w:val="24"/>
        </w:rPr>
      </w:pPr>
      <w:r w:rsidRPr="00D41335">
        <w:rPr>
          <w:rFonts w:asciiTheme="majorBidi" w:hAnsiTheme="majorBidi" w:cstheme="majorBidi"/>
          <w:b/>
          <w:bCs/>
          <w:sz w:val="24"/>
          <w:szCs w:val="24"/>
        </w:rPr>
        <w:t>Saran</w:t>
      </w:r>
    </w:p>
    <w:p w14:paraId="3707EAEC" w14:textId="77777777" w:rsidR="00CE183D" w:rsidRPr="00D84DD9" w:rsidRDefault="00D31B70" w:rsidP="00D84DD9">
      <w:pPr>
        <w:pStyle w:val="ListParagraph"/>
        <w:numPr>
          <w:ilvl w:val="0"/>
          <w:numId w:val="31"/>
        </w:numPr>
        <w:spacing w:line="360" w:lineRule="auto"/>
        <w:jc w:val="both"/>
        <w:rPr>
          <w:rFonts w:asciiTheme="majorBidi" w:hAnsiTheme="majorBidi" w:cstheme="majorBidi"/>
          <w:sz w:val="24"/>
          <w:szCs w:val="24"/>
          <w:lang w:val="en-US"/>
        </w:rPr>
      </w:pPr>
      <w:r w:rsidRPr="00D84DD9">
        <w:rPr>
          <w:rFonts w:asciiTheme="majorBidi" w:hAnsiTheme="majorBidi" w:cstheme="majorBidi"/>
          <w:spacing w:val="2"/>
          <w:sz w:val="24"/>
          <w:szCs w:val="24"/>
        </w:rPr>
        <w:t xml:space="preserve">Diharapkan </w:t>
      </w:r>
      <w:r w:rsidRPr="00D84DD9">
        <w:rPr>
          <w:rStyle w:val="styleswordwithsynonyms8m9z7"/>
          <w:rFonts w:asciiTheme="majorBidi" w:hAnsiTheme="majorBidi" w:cstheme="majorBidi"/>
          <w:spacing w:val="2"/>
          <w:sz w:val="24"/>
          <w:szCs w:val="24"/>
        </w:rPr>
        <w:t>pengguna</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aktif</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media</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sosial</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dapat</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aktif</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menggunakan</w:t>
      </w:r>
      <w:r w:rsidRPr="00D84DD9">
        <w:rPr>
          <w:rFonts w:asciiTheme="majorBidi" w:hAnsiTheme="majorBidi" w:cstheme="majorBidi"/>
          <w:spacing w:val="2"/>
          <w:sz w:val="24"/>
          <w:szCs w:val="24"/>
        </w:rPr>
        <w:t xml:space="preserve"> internet </w:t>
      </w:r>
      <w:r w:rsidRPr="00D84DD9">
        <w:rPr>
          <w:rStyle w:val="styleswordwithsynonyms8m9z7"/>
          <w:rFonts w:asciiTheme="majorBidi" w:hAnsiTheme="majorBidi" w:cstheme="majorBidi"/>
          <w:spacing w:val="2"/>
          <w:sz w:val="24"/>
          <w:szCs w:val="24"/>
        </w:rPr>
        <w:t>sesuai</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dengan</w:t>
      </w:r>
      <w:r w:rsidRPr="00D84DD9">
        <w:rPr>
          <w:rFonts w:asciiTheme="majorBidi" w:hAnsiTheme="majorBidi" w:cstheme="majorBidi"/>
          <w:spacing w:val="2"/>
          <w:sz w:val="24"/>
          <w:szCs w:val="24"/>
        </w:rPr>
        <w:t xml:space="preserve"> kebutuhannya </w:t>
      </w:r>
      <w:r w:rsidRPr="00D84DD9">
        <w:rPr>
          <w:rStyle w:val="styleswordwithsynonyms8m9z7"/>
          <w:rFonts w:asciiTheme="majorBidi" w:hAnsiTheme="majorBidi" w:cstheme="majorBidi"/>
          <w:spacing w:val="2"/>
          <w:sz w:val="24"/>
          <w:szCs w:val="24"/>
        </w:rPr>
        <w:t>sendiri</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dan</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tidak</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menyalahgunakan</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media</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sosial</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untuk</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merugikan</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orang</w:t>
      </w:r>
      <w:r w:rsidRPr="00D84DD9">
        <w:rPr>
          <w:rFonts w:asciiTheme="majorBidi" w:hAnsiTheme="majorBidi" w:cstheme="majorBidi"/>
          <w:spacing w:val="2"/>
          <w:sz w:val="24"/>
          <w:szCs w:val="24"/>
        </w:rPr>
        <w:t xml:space="preserve"> </w:t>
      </w:r>
      <w:r w:rsidRPr="00D84DD9">
        <w:rPr>
          <w:rStyle w:val="styleswordwithsynonyms8m9z7"/>
          <w:rFonts w:asciiTheme="majorBidi" w:hAnsiTheme="majorBidi" w:cstheme="majorBidi"/>
          <w:spacing w:val="2"/>
          <w:sz w:val="24"/>
          <w:szCs w:val="24"/>
        </w:rPr>
        <w:t>lain</w:t>
      </w:r>
      <w:r w:rsidRPr="00D84DD9">
        <w:rPr>
          <w:rFonts w:asciiTheme="majorBidi" w:hAnsiTheme="majorBidi" w:cstheme="majorBidi"/>
          <w:spacing w:val="2"/>
          <w:sz w:val="24"/>
          <w:szCs w:val="24"/>
        </w:rPr>
        <w:t>.</w:t>
      </w:r>
    </w:p>
    <w:p w14:paraId="7E129512" w14:textId="2C6FEE0E" w:rsidR="00DA3D61" w:rsidRPr="00D84DD9" w:rsidRDefault="00CE183D" w:rsidP="00D84DD9">
      <w:pPr>
        <w:pStyle w:val="ListParagraph"/>
        <w:numPr>
          <w:ilvl w:val="0"/>
          <w:numId w:val="31"/>
        </w:numPr>
        <w:spacing w:line="360" w:lineRule="auto"/>
        <w:jc w:val="both"/>
        <w:rPr>
          <w:rFonts w:asciiTheme="majorBidi" w:hAnsiTheme="majorBidi" w:cstheme="majorBidi"/>
          <w:sz w:val="24"/>
          <w:szCs w:val="24"/>
        </w:rPr>
      </w:pPr>
      <w:r w:rsidRPr="00D84DD9">
        <w:rPr>
          <w:rFonts w:asciiTheme="majorBidi" w:hAnsiTheme="majorBidi" w:cstheme="majorBidi"/>
          <w:sz w:val="24"/>
          <w:szCs w:val="24"/>
        </w:rPr>
        <w:lastRenderedPageBreak/>
        <w:t xml:space="preserve">Bagi pemerintah dan lembaga terkait, diharapkan untuk </w:t>
      </w:r>
      <w:r w:rsidR="00D84DD9" w:rsidRPr="00D84DD9">
        <w:rPr>
          <w:rFonts w:asciiTheme="majorBidi" w:hAnsiTheme="majorBidi" w:cstheme="majorBidi"/>
          <w:sz w:val="24"/>
          <w:szCs w:val="24"/>
          <w:lang w:val="en-US"/>
        </w:rPr>
        <w:t>meningkatkan kesadaran warga/siswa/remaja dan anak-anak dengan melakukan penyuluhan secara optimal mengenai bahaya dan akibat perundungan dunia maya (</w:t>
      </w:r>
      <w:r w:rsidR="00D84DD9" w:rsidRPr="00D84DD9">
        <w:rPr>
          <w:rFonts w:asciiTheme="majorBidi" w:hAnsiTheme="majorBidi" w:cstheme="majorBidi"/>
          <w:i/>
          <w:iCs/>
          <w:sz w:val="24"/>
          <w:szCs w:val="24"/>
          <w:lang w:val="en-US"/>
        </w:rPr>
        <w:t>Cyberbulliying</w:t>
      </w:r>
      <w:r w:rsidR="00D84DD9" w:rsidRPr="00D84DD9">
        <w:rPr>
          <w:rFonts w:asciiTheme="majorBidi" w:hAnsiTheme="majorBidi" w:cstheme="majorBidi"/>
          <w:sz w:val="24"/>
          <w:szCs w:val="24"/>
          <w:lang w:val="en-US"/>
        </w:rPr>
        <w:t>).</w:t>
      </w:r>
    </w:p>
    <w:p w14:paraId="5493CB7F" w14:textId="77777777" w:rsidR="00D41335" w:rsidRPr="00CE183D" w:rsidRDefault="00D41335" w:rsidP="004F62D5"/>
    <w:p w14:paraId="63BC4582" w14:textId="77777777" w:rsidR="00E44013" w:rsidRPr="00CE183D" w:rsidRDefault="00E44013" w:rsidP="004F62D5"/>
    <w:p w14:paraId="53306256" w14:textId="77777777" w:rsidR="002B4886" w:rsidRPr="002B4886" w:rsidRDefault="002B4886" w:rsidP="002B4886"/>
    <w:p w14:paraId="023967B9" w14:textId="77777777" w:rsidR="002B4886" w:rsidRDefault="002B4886" w:rsidP="004F62D5">
      <w:pPr>
        <w:pStyle w:val="Heading1"/>
        <w:numPr>
          <w:ilvl w:val="0"/>
          <w:numId w:val="0"/>
        </w:numPr>
        <w:spacing w:after="240"/>
        <w:ind w:left="720" w:firstLine="273"/>
        <w:jc w:val="center"/>
      </w:pPr>
    </w:p>
    <w:p w14:paraId="6F4CCC97" w14:textId="77777777" w:rsidR="002B4886" w:rsidRDefault="002B4886" w:rsidP="004F62D5">
      <w:pPr>
        <w:pStyle w:val="Heading1"/>
        <w:numPr>
          <w:ilvl w:val="0"/>
          <w:numId w:val="0"/>
        </w:numPr>
        <w:spacing w:after="240"/>
        <w:ind w:left="720" w:firstLine="273"/>
        <w:jc w:val="center"/>
      </w:pPr>
    </w:p>
    <w:p w14:paraId="7051B963" w14:textId="77777777" w:rsidR="002B4886" w:rsidRDefault="002B4886" w:rsidP="004F62D5">
      <w:pPr>
        <w:pStyle w:val="Heading1"/>
        <w:numPr>
          <w:ilvl w:val="0"/>
          <w:numId w:val="0"/>
        </w:numPr>
        <w:spacing w:after="240"/>
        <w:ind w:left="720" w:firstLine="273"/>
        <w:jc w:val="center"/>
      </w:pPr>
    </w:p>
    <w:p w14:paraId="0A41F78A" w14:textId="77777777" w:rsidR="002B4886" w:rsidRDefault="002B4886" w:rsidP="004F62D5">
      <w:pPr>
        <w:pStyle w:val="Heading1"/>
        <w:numPr>
          <w:ilvl w:val="0"/>
          <w:numId w:val="0"/>
        </w:numPr>
        <w:spacing w:after="240"/>
        <w:ind w:left="720" w:firstLine="273"/>
        <w:jc w:val="center"/>
      </w:pPr>
    </w:p>
    <w:p w14:paraId="1FC22441" w14:textId="77777777" w:rsidR="002B4886" w:rsidRDefault="002B4886" w:rsidP="004F62D5">
      <w:pPr>
        <w:pStyle w:val="Heading1"/>
        <w:numPr>
          <w:ilvl w:val="0"/>
          <w:numId w:val="0"/>
        </w:numPr>
        <w:spacing w:after="240"/>
        <w:ind w:left="720" w:firstLine="273"/>
        <w:jc w:val="center"/>
      </w:pPr>
    </w:p>
    <w:p w14:paraId="226ED625" w14:textId="77777777" w:rsidR="005D474A" w:rsidRDefault="005D474A" w:rsidP="005D474A"/>
    <w:p w14:paraId="111A1712" w14:textId="77777777" w:rsidR="005D474A" w:rsidRDefault="005D474A" w:rsidP="005D474A"/>
    <w:p w14:paraId="30F3C7E9" w14:textId="77777777" w:rsidR="005D474A" w:rsidRDefault="005D474A" w:rsidP="005D474A"/>
    <w:p w14:paraId="1348FC3B" w14:textId="77777777" w:rsidR="005D474A" w:rsidRDefault="005D474A" w:rsidP="005D474A"/>
    <w:p w14:paraId="72011AF4" w14:textId="77777777" w:rsidR="005D474A" w:rsidRDefault="005D474A" w:rsidP="005D474A"/>
    <w:p w14:paraId="2F73F356" w14:textId="77777777" w:rsidR="005D474A" w:rsidRPr="005D474A" w:rsidRDefault="005D474A" w:rsidP="005D474A"/>
    <w:p w14:paraId="75F59126" w14:textId="77777777" w:rsidR="002B4886" w:rsidRDefault="002B4886" w:rsidP="002B4886"/>
    <w:p w14:paraId="0E4AE4EA" w14:textId="77777777" w:rsidR="005D474A" w:rsidRDefault="005D474A" w:rsidP="002B4886"/>
    <w:p w14:paraId="6A3CA119" w14:textId="77777777" w:rsidR="005D474A" w:rsidRDefault="005D474A" w:rsidP="002B4886"/>
    <w:p w14:paraId="32FD2FD9" w14:textId="77777777" w:rsidR="005D474A" w:rsidRPr="002B4886" w:rsidRDefault="005D474A" w:rsidP="002B4886"/>
    <w:p w14:paraId="254E8B54" w14:textId="77777777" w:rsidR="00E9485F" w:rsidRPr="006C4191" w:rsidRDefault="00E9485F" w:rsidP="004F62D5">
      <w:pPr>
        <w:pStyle w:val="Heading1"/>
        <w:numPr>
          <w:ilvl w:val="0"/>
          <w:numId w:val="0"/>
        </w:numPr>
        <w:spacing w:after="240"/>
        <w:ind w:left="720" w:firstLine="273"/>
        <w:jc w:val="center"/>
        <w:rPr>
          <w:lang w:val="en-US"/>
        </w:rPr>
      </w:pPr>
      <w:r>
        <w:t>D</w:t>
      </w:r>
      <w:r>
        <w:rPr>
          <w:lang w:val="en-US"/>
        </w:rPr>
        <w:t>AFTAR PUSTAKA</w:t>
      </w:r>
    </w:p>
    <w:p w14:paraId="5143E6BD" w14:textId="77777777" w:rsidR="00E9485F" w:rsidRPr="0004562F" w:rsidRDefault="00E9485F" w:rsidP="004F62D5">
      <w:pPr>
        <w:rPr>
          <w:sz w:val="24"/>
          <w:szCs w:val="24"/>
        </w:rPr>
      </w:pPr>
    </w:p>
    <w:p w14:paraId="0B931485" w14:textId="77777777" w:rsidR="00D41335" w:rsidRDefault="00E9485F" w:rsidP="00D41335">
      <w:pPr>
        <w:pStyle w:val="ListParagraph"/>
        <w:numPr>
          <w:ilvl w:val="0"/>
          <w:numId w:val="6"/>
        </w:numPr>
        <w:spacing w:line="360" w:lineRule="auto"/>
        <w:jc w:val="both"/>
        <w:rPr>
          <w:rFonts w:asciiTheme="majorBidi" w:hAnsiTheme="majorBidi" w:cstheme="majorBidi"/>
          <w:b/>
          <w:bCs/>
          <w:sz w:val="24"/>
          <w:szCs w:val="24"/>
          <w:lang w:val="en-US"/>
        </w:rPr>
      </w:pPr>
      <w:r w:rsidRPr="00D1174D">
        <w:rPr>
          <w:rFonts w:asciiTheme="majorBidi" w:hAnsiTheme="majorBidi" w:cstheme="majorBidi"/>
          <w:b/>
          <w:bCs/>
          <w:sz w:val="24"/>
          <w:szCs w:val="24"/>
          <w:lang w:val="en-US"/>
        </w:rPr>
        <w:t>Buku</w:t>
      </w:r>
    </w:p>
    <w:p w14:paraId="06067D59"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Abdul Sakban, Sahrul, 2017, Pencegahan Cyber Bullying Di Indonesia, Jakarta, CV Budi Utama</w:t>
      </w:r>
    </w:p>
    <w:p w14:paraId="4203688B"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 xml:space="preserve">Al Sentot Sudarwanto, Cyberbullying Kejahatan Dunia Maya yang “Terlupakan”(Wacana Kritis Cyber Crimedi Negara Berkembang), Jurnal </w:t>
      </w:r>
      <w:r w:rsidRPr="002B4886">
        <w:rPr>
          <w:rFonts w:asciiTheme="majorBidi" w:hAnsiTheme="majorBidi" w:cstheme="majorBidi"/>
          <w:sz w:val="24"/>
          <w:szCs w:val="24"/>
        </w:rPr>
        <w:lastRenderedPageBreak/>
        <w:t>Hukum Pro Justitia, Volume 27 No 1, April 2009, Universitas Sebelas Maret Surakarta</w:t>
      </w:r>
    </w:p>
    <w:p w14:paraId="17CE7297"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Amandemen Undang -Undang Informasi dan Transaksi Elektronik (UU RI No 19 tahun 2016), (Jakarta : Sinar Grafika)</w:t>
      </w:r>
    </w:p>
    <w:p w14:paraId="660ED961"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Budi Suhariyanto, Tindak Pidana Teknologi Informasi (Cybercrime): Urgensi Pengaturan dan Celah Hukumnya, (Jakarta: Raja Grafindo, 2014)</w:t>
      </w:r>
    </w:p>
    <w:p w14:paraId="62B645DD"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Budi Suharyanto, Tindak Pidana Teknologi Informasi (Cybercrime), PT Raja Grafindo Persada, Jakarta, 2013</w:t>
      </w:r>
    </w:p>
    <w:p w14:paraId="05A31125"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Dahlan Sinaga, Penegakan Hukum dengan Pendekatan Diversi, (Yogyakarta: Nusa Media, 2017)</w:t>
      </w:r>
    </w:p>
    <w:p w14:paraId="5BD57475"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Debi Aris Siswantoro dan Marjan Miharja, Diversi Dan Restoratif Justice Dalam Penanganan Kecelakaan Lalu Lintas Dengan Pelaku Anak Yang Menyebabkan Korban Meninggal Dunia Berdasarkan UU No. 11 Tahun 2012 Tentang Sistem Peradilan Pidana Anak, (Qiara Media, 2019)</w:t>
      </w:r>
    </w:p>
    <w:p w14:paraId="26E1994D" w14:textId="77777777" w:rsidR="002B4886" w:rsidRPr="002B4886" w:rsidRDefault="002B4886" w:rsidP="002B4886">
      <w:pPr>
        <w:pStyle w:val="FootnoteText"/>
        <w:spacing w:line="360" w:lineRule="auto"/>
        <w:ind w:left="1843" w:hanging="709"/>
        <w:jc w:val="both"/>
        <w:rPr>
          <w:rFonts w:asciiTheme="majorBidi" w:hAnsiTheme="majorBidi" w:cstheme="majorBidi"/>
          <w:color w:val="000000"/>
          <w:kern w:val="0"/>
          <w:sz w:val="24"/>
          <w:szCs w:val="24"/>
          <w:lang w:val="en-US"/>
        </w:rPr>
      </w:pPr>
      <w:r w:rsidRPr="002B4886">
        <w:rPr>
          <w:rFonts w:asciiTheme="majorBidi" w:hAnsiTheme="majorBidi" w:cstheme="majorBidi"/>
          <w:color w:val="000000"/>
          <w:kern w:val="0"/>
          <w:sz w:val="24"/>
          <w:szCs w:val="24"/>
          <w:lang w:val="en-US"/>
        </w:rPr>
        <w:t xml:space="preserve">Donny BU(ICT Watch), </w:t>
      </w:r>
      <w:r w:rsidRPr="002B4886">
        <w:rPr>
          <w:rFonts w:asciiTheme="majorBidi" w:hAnsiTheme="majorBidi" w:cstheme="majorBidi"/>
          <w:i/>
          <w:iCs/>
          <w:color w:val="000000"/>
          <w:kern w:val="0"/>
          <w:sz w:val="24"/>
          <w:szCs w:val="24"/>
          <w:lang w:val="en-US"/>
        </w:rPr>
        <w:t>Usir Galau dengan Internet</w:t>
      </w:r>
      <w:r w:rsidRPr="002B4886">
        <w:rPr>
          <w:rFonts w:asciiTheme="majorBidi" w:hAnsiTheme="majorBidi" w:cstheme="majorBidi"/>
          <w:color w:val="000000"/>
          <w:kern w:val="0"/>
          <w:sz w:val="24"/>
          <w:szCs w:val="24"/>
          <w:lang w:val="en-US"/>
        </w:rPr>
        <w:t>, Yogyakarta: Andi Offset, 2013</w:t>
      </w:r>
    </w:p>
    <w:p w14:paraId="37C2EEEC" w14:textId="77777777" w:rsidR="002B4886" w:rsidRPr="002B4886" w:rsidRDefault="002B4886" w:rsidP="002B4886">
      <w:pPr>
        <w:pStyle w:val="FootnoteText"/>
        <w:spacing w:line="360" w:lineRule="auto"/>
        <w:ind w:left="1843" w:hanging="709"/>
        <w:jc w:val="both"/>
        <w:rPr>
          <w:rFonts w:asciiTheme="majorBidi" w:hAnsiTheme="majorBidi" w:cstheme="majorBidi"/>
          <w:color w:val="000000"/>
          <w:kern w:val="0"/>
          <w:sz w:val="24"/>
          <w:szCs w:val="24"/>
          <w:lang w:val="en-US"/>
        </w:rPr>
      </w:pPr>
      <w:r w:rsidRPr="002B4886">
        <w:rPr>
          <w:rFonts w:asciiTheme="majorBidi" w:hAnsiTheme="majorBidi" w:cstheme="majorBidi"/>
          <w:color w:val="000000"/>
          <w:kern w:val="0"/>
          <w:sz w:val="24"/>
          <w:szCs w:val="24"/>
          <w:lang w:val="en-US"/>
        </w:rPr>
        <w:t xml:space="preserve">Hadisuprapto Paulus, </w:t>
      </w:r>
      <w:r w:rsidRPr="002B4886">
        <w:rPr>
          <w:rFonts w:asciiTheme="majorBidi" w:hAnsiTheme="majorBidi" w:cstheme="majorBidi"/>
          <w:i/>
          <w:iCs/>
          <w:color w:val="000000"/>
          <w:kern w:val="0"/>
          <w:sz w:val="24"/>
          <w:szCs w:val="24"/>
          <w:lang w:val="en-US"/>
        </w:rPr>
        <w:t>Juvenile Deliquency, Pemahaman dan Penangulangannya</w:t>
      </w:r>
      <w:r w:rsidRPr="002B4886">
        <w:rPr>
          <w:rFonts w:asciiTheme="majorBidi" w:hAnsiTheme="majorBidi" w:cstheme="majorBidi"/>
          <w:color w:val="000000"/>
          <w:kern w:val="0"/>
          <w:sz w:val="24"/>
          <w:szCs w:val="24"/>
          <w:lang w:val="en-US"/>
        </w:rPr>
        <w:t>,</w:t>
      </w:r>
      <w:r w:rsidRPr="002B4886">
        <w:rPr>
          <w:rFonts w:asciiTheme="majorBidi" w:hAnsiTheme="majorBidi" w:cstheme="majorBidi"/>
          <w:sz w:val="24"/>
          <w:szCs w:val="24"/>
          <w:lang w:val="en-US"/>
        </w:rPr>
        <w:t xml:space="preserve"> </w:t>
      </w:r>
      <w:r w:rsidRPr="002B4886">
        <w:rPr>
          <w:rFonts w:asciiTheme="majorBidi" w:hAnsiTheme="majorBidi" w:cstheme="majorBidi"/>
          <w:color w:val="000000"/>
          <w:kern w:val="0"/>
          <w:sz w:val="24"/>
          <w:szCs w:val="24"/>
          <w:lang w:val="en-US"/>
        </w:rPr>
        <w:t>Bandung: Citra Aditya Aditya Bakti, 2007</w:t>
      </w:r>
    </w:p>
    <w:p w14:paraId="4C54A64E"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Hanafi Amrani dan Mahrus Ali, Sistem Pertanggung Jawaban Pidana; Perkembangan dan Penerapan, (Jakarta: Raja Grafindo, 2015)</w:t>
      </w:r>
    </w:p>
    <w:p w14:paraId="667CDE9E" w14:textId="77777777" w:rsidR="002B4886" w:rsidRPr="002B4886" w:rsidRDefault="002B4886" w:rsidP="002B4886">
      <w:pPr>
        <w:pStyle w:val="FootnoteText"/>
        <w:spacing w:line="360" w:lineRule="auto"/>
        <w:ind w:left="1843" w:hanging="709"/>
        <w:jc w:val="both"/>
        <w:rPr>
          <w:rFonts w:asciiTheme="majorBidi" w:hAnsiTheme="majorBidi" w:cstheme="majorBidi"/>
          <w:color w:val="000000"/>
          <w:kern w:val="0"/>
          <w:sz w:val="24"/>
          <w:szCs w:val="24"/>
          <w:lang w:val="en-US"/>
        </w:rPr>
      </w:pPr>
      <w:r w:rsidRPr="002B4886">
        <w:rPr>
          <w:rFonts w:asciiTheme="majorBidi" w:hAnsiTheme="majorBidi" w:cstheme="majorBidi"/>
          <w:color w:val="000000"/>
          <w:kern w:val="0"/>
          <w:sz w:val="24"/>
          <w:szCs w:val="24"/>
          <w:lang w:val="en-US"/>
        </w:rPr>
        <w:t xml:space="preserve">Hidayat Bunadi, </w:t>
      </w:r>
      <w:r w:rsidRPr="002B4886">
        <w:rPr>
          <w:rFonts w:asciiTheme="majorBidi" w:hAnsiTheme="majorBidi" w:cstheme="majorBidi"/>
          <w:i/>
          <w:iCs/>
          <w:color w:val="000000"/>
          <w:kern w:val="0"/>
          <w:sz w:val="24"/>
          <w:szCs w:val="24"/>
          <w:lang w:val="en-US"/>
        </w:rPr>
        <w:t xml:space="preserve">Pemidanaan Anak di Bawah </w:t>
      </w:r>
      <w:r w:rsidRPr="002B4886">
        <w:rPr>
          <w:rFonts w:asciiTheme="majorBidi" w:hAnsiTheme="majorBidi" w:cstheme="majorBidi"/>
          <w:color w:val="000000"/>
          <w:kern w:val="0"/>
          <w:sz w:val="24"/>
          <w:szCs w:val="24"/>
          <w:lang w:val="en-US"/>
        </w:rPr>
        <w:t>Umur, P.T Alumni, Bandung. 2014</w:t>
      </w:r>
    </w:p>
    <w:p w14:paraId="5F753CE5" w14:textId="77777777" w:rsidR="002B4886" w:rsidRPr="002B4886" w:rsidRDefault="00855780" w:rsidP="002B4886">
      <w:pPr>
        <w:pStyle w:val="FootnoteText"/>
        <w:spacing w:line="360" w:lineRule="auto"/>
        <w:ind w:left="1843" w:hanging="709"/>
        <w:jc w:val="both"/>
        <w:rPr>
          <w:rFonts w:asciiTheme="majorBidi" w:hAnsiTheme="majorBidi" w:cstheme="majorBidi"/>
          <w:sz w:val="24"/>
          <w:szCs w:val="24"/>
          <w:lang w:val="en-US"/>
        </w:rPr>
      </w:pPr>
      <w:hyperlink r:id="rId10" w:history="1">
        <w:r w:rsidR="002B4886" w:rsidRPr="002B4886">
          <w:rPr>
            <w:rStyle w:val="Hyperlink"/>
            <w:rFonts w:asciiTheme="majorBidi" w:hAnsiTheme="majorBidi" w:cstheme="majorBidi"/>
            <w:sz w:val="24"/>
            <w:szCs w:val="24"/>
          </w:rPr>
          <w:t>https://m.tribunnews.com/nasional/2023/02/01/1895-remaja-alami-perundungan-secara-siber-pelakunya-1182-siswa</w:t>
        </w:r>
      </w:hyperlink>
      <w:r w:rsidR="002B4886" w:rsidRPr="002B4886">
        <w:rPr>
          <w:rFonts w:asciiTheme="majorBidi" w:hAnsiTheme="majorBidi" w:cstheme="majorBidi"/>
          <w:sz w:val="24"/>
          <w:szCs w:val="24"/>
          <w:lang w:val="en-US"/>
        </w:rPr>
        <w:t>, diakses pada tanggal 17 Juli 2023.</w:t>
      </w:r>
    </w:p>
    <w:p w14:paraId="2FAE13CE"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Lianthy Nathania Paat, “Kajian Hukum Terhadap Cyber Bullying Berdasarkan Undang-Undang Nomor 19 Tahun 2016”, Lex Crimen, Vol IX, No 1, Januari 2020</w:t>
      </w:r>
    </w:p>
    <w:p w14:paraId="443A8DEB"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lang w:val="en-US"/>
        </w:rPr>
      </w:pPr>
      <w:r w:rsidRPr="002B4886">
        <w:rPr>
          <w:rFonts w:asciiTheme="majorBidi" w:hAnsiTheme="majorBidi" w:cstheme="majorBidi"/>
          <w:sz w:val="24"/>
          <w:szCs w:val="24"/>
        </w:rPr>
        <w:t>M. Nasir Djamil, Anak Bukan Untuk Dihukum Catatan Pembahasan UU Sistem Peradilan Pidana Anak, Jakarta Timur, Sinar Grafika, 201</w:t>
      </w:r>
      <w:r w:rsidRPr="002B4886">
        <w:rPr>
          <w:rFonts w:asciiTheme="majorBidi" w:hAnsiTheme="majorBidi" w:cstheme="majorBidi"/>
          <w:sz w:val="24"/>
          <w:szCs w:val="24"/>
          <w:lang w:val="en-US"/>
        </w:rPr>
        <w:t>3</w:t>
      </w:r>
    </w:p>
    <w:p w14:paraId="1563402C"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Maidin Gultom, Perlindungan Hukum Terhadap Anak, Bandung : PT Refika Aditama, 2014</w:t>
      </w:r>
    </w:p>
    <w:p w14:paraId="1BA19C9F"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 xml:space="preserve">Nashriana,  </w:t>
      </w:r>
      <w:r w:rsidRPr="002B4886">
        <w:rPr>
          <w:rFonts w:asciiTheme="majorBidi" w:hAnsiTheme="majorBidi" w:cstheme="majorBidi"/>
          <w:i/>
          <w:sz w:val="24"/>
          <w:szCs w:val="24"/>
        </w:rPr>
        <w:t>Perlindungan Hukum Pidana bagi Anak di Indonesia</w:t>
      </w:r>
      <w:r w:rsidRPr="002B4886">
        <w:rPr>
          <w:rFonts w:asciiTheme="majorBidi" w:hAnsiTheme="majorBidi" w:cstheme="majorBidi"/>
          <w:sz w:val="24"/>
          <w:szCs w:val="24"/>
        </w:rPr>
        <w:t>, Jakarta: Rajawali Pers. 2011</w:t>
      </w:r>
    </w:p>
    <w:p w14:paraId="220241ED"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lastRenderedPageBreak/>
        <w:t>Nasriana, PERLINDUNGAN HUKUM PIDANA BAGI ANAK DI INDONESIA, Jakarta: Rajawali Pers, 2012</w:t>
      </w:r>
    </w:p>
    <w:p w14:paraId="4BA7E37C"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Pradityo dan Randy, “Kebijakan Hukum Pidana Dalam Upaya Penanggulangan Tindak Pidana Pendanaan Terorisme” Jurnal Recht Vinding: Media Pembinaan Hukum Nasional Vol 5, No 1, 2016</w:t>
      </w:r>
    </w:p>
    <w:p w14:paraId="02CEE358"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 xml:space="preserve">Prints, Darwin, </w:t>
      </w:r>
      <w:r w:rsidRPr="002B4886">
        <w:rPr>
          <w:rFonts w:asciiTheme="majorBidi" w:hAnsiTheme="majorBidi" w:cstheme="majorBidi"/>
          <w:i/>
          <w:sz w:val="24"/>
          <w:szCs w:val="24"/>
        </w:rPr>
        <w:t>Hukum Anak Indonesia</w:t>
      </w:r>
      <w:r w:rsidRPr="002B4886">
        <w:rPr>
          <w:rFonts w:asciiTheme="majorBidi" w:hAnsiTheme="majorBidi" w:cstheme="majorBidi"/>
          <w:sz w:val="24"/>
          <w:szCs w:val="24"/>
        </w:rPr>
        <w:t>, Bandung: Citra Adiya Bhakti. 2007</w:t>
      </w:r>
    </w:p>
    <w:p w14:paraId="55F44B88" w14:textId="77777777" w:rsidR="002B4886" w:rsidRPr="002B4886" w:rsidRDefault="002B4886" w:rsidP="002B4886">
      <w:pPr>
        <w:pStyle w:val="FootnoteText"/>
        <w:spacing w:line="360" w:lineRule="auto"/>
        <w:ind w:left="1843" w:hanging="709"/>
        <w:jc w:val="both"/>
        <w:rPr>
          <w:rFonts w:asciiTheme="majorBidi" w:hAnsiTheme="majorBidi" w:cstheme="majorBidi"/>
          <w:sz w:val="24"/>
          <w:szCs w:val="24"/>
        </w:rPr>
      </w:pPr>
      <w:r w:rsidRPr="002B4886">
        <w:rPr>
          <w:rFonts w:asciiTheme="majorBidi" w:hAnsiTheme="majorBidi" w:cstheme="majorBidi"/>
          <w:sz w:val="24"/>
          <w:szCs w:val="24"/>
        </w:rPr>
        <w:t>Sigid Suseno, Yurisdiksi Tindak Pidana Siber, PT Refika Aditama,Bandung, 2012</w:t>
      </w:r>
    </w:p>
    <w:p w14:paraId="180292D4" w14:textId="77777777" w:rsidR="002B4886" w:rsidRPr="002B4886" w:rsidRDefault="002B4886" w:rsidP="002B4886">
      <w:pPr>
        <w:pStyle w:val="FootnoteText"/>
        <w:spacing w:line="360" w:lineRule="auto"/>
        <w:ind w:left="1843" w:hanging="709"/>
        <w:jc w:val="both"/>
        <w:rPr>
          <w:rFonts w:asciiTheme="majorBidi" w:hAnsiTheme="majorBidi" w:cstheme="majorBidi"/>
          <w:color w:val="000000" w:themeColor="text1"/>
          <w:sz w:val="24"/>
          <w:szCs w:val="24"/>
        </w:rPr>
      </w:pPr>
      <w:r w:rsidRPr="002B4886">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14:paraId="434BB3D3" w14:textId="77777777" w:rsidR="00E9485F" w:rsidRPr="00D1174D" w:rsidRDefault="00E9485F" w:rsidP="004F62D5">
      <w:pPr>
        <w:pStyle w:val="FootnoteText"/>
        <w:numPr>
          <w:ilvl w:val="0"/>
          <w:numId w:val="6"/>
        </w:numPr>
        <w:spacing w:line="360" w:lineRule="auto"/>
        <w:jc w:val="both"/>
        <w:rPr>
          <w:rFonts w:asciiTheme="majorBidi" w:hAnsiTheme="majorBidi" w:cstheme="majorBidi"/>
          <w:b/>
          <w:bCs/>
          <w:sz w:val="24"/>
          <w:szCs w:val="24"/>
          <w:lang w:val="en-US"/>
        </w:rPr>
      </w:pPr>
      <w:r w:rsidRPr="00D1174D">
        <w:rPr>
          <w:rFonts w:asciiTheme="majorBidi" w:hAnsiTheme="majorBidi" w:cstheme="majorBidi"/>
          <w:b/>
          <w:bCs/>
          <w:sz w:val="24"/>
          <w:szCs w:val="24"/>
          <w:lang w:val="en-US"/>
        </w:rPr>
        <w:t>Undang-Undang</w:t>
      </w:r>
    </w:p>
    <w:p w14:paraId="0C10FD2A" w14:textId="77777777" w:rsidR="002B4886" w:rsidRPr="002B4886" w:rsidRDefault="002B4886" w:rsidP="002B4886">
      <w:pPr>
        <w:pStyle w:val="FootnoteText"/>
        <w:ind w:left="1843" w:hanging="709"/>
        <w:jc w:val="both"/>
        <w:rPr>
          <w:rFonts w:asciiTheme="majorBidi" w:hAnsiTheme="majorBidi" w:cstheme="majorBidi"/>
          <w:bCs/>
          <w:sz w:val="24"/>
          <w:szCs w:val="24"/>
        </w:rPr>
      </w:pPr>
      <w:r w:rsidRPr="002B4886">
        <w:rPr>
          <w:rFonts w:asciiTheme="majorBidi" w:hAnsiTheme="majorBidi" w:cstheme="majorBidi"/>
          <w:bCs/>
          <w:sz w:val="24"/>
          <w:szCs w:val="24"/>
        </w:rPr>
        <w:t>Undang-Undang Nomor 11 Tahun 2012 Tentang Sistem Peradilan Pidana Anak</w:t>
      </w:r>
    </w:p>
    <w:p w14:paraId="5096565A" w14:textId="327B901D" w:rsidR="002B4886" w:rsidRPr="002B4886" w:rsidRDefault="002B4886" w:rsidP="002B4886">
      <w:pPr>
        <w:pStyle w:val="FootnoteText"/>
        <w:ind w:left="1843" w:hanging="709"/>
        <w:jc w:val="both"/>
        <w:rPr>
          <w:rFonts w:asciiTheme="majorBidi" w:hAnsiTheme="majorBidi" w:cstheme="majorBidi"/>
          <w:sz w:val="24"/>
          <w:szCs w:val="24"/>
        </w:rPr>
      </w:pPr>
      <w:r w:rsidRPr="002B4886">
        <w:rPr>
          <w:rFonts w:asciiTheme="majorBidi" w:hAnsiTheme="majorBidi" w:cstheme="majorBidi"/>
          <w:sz w:val="24"/>
          <w:szCs w:val="24"/>
        </w:rPr>
        <w:t>Undang-undang No 19 Tahun 2016 tentang Perubahan Atas Undang-undang Nomor 11 Tahun 2008 tentang Informasi dan Transaksi Elektronik</w:t>
      </w:r>
    </w:p>
    <w:p w14:paraId="5446AD3B" w14:textId="02CCEF3B" w:rsidR="002B4886" w:rsidRPr="002B4886" w:rsidRDefault="002B4886" w:rsidP="002B4886">
      <w:pPr>
        <w:pStyle w:val="FootnoteText"/>
        <w:ind w:left="1843" w:hanging="709"/>
        <w:jc w:val="both"/>
        <w:rPr>
          <w:rFonts w:asciiTheme="majorBidi" w:hAnsiTheme="majorBidi" w:cstheme="majorBidi"/>
          <w:sz w:val="24"/>
          <w:szCs w:val="24"/>
        </w:rPr>
      </w:pPr>
      <w:r w:rsidRPr="002B4886">
        <w:rPr>
          <w:rFonts w:asciiTheme="majorBidi" w:hAnsiTheme="majorBidi" w:cstheme="majorBidi"/>
          <w:sz w:val="24"/>
          <w:szCs w:val="24"/>
        </w:rPr>
        <w:t>Peraturan Mahkamah Agung Nomor 4 Tahun 2014 Tentang Pedoman Pelaksanaan Diversi Sistem Peradilan Pidana Anak.</w:t>
      </w:r>
    </w:p>
    <w:p w14:paraId="36709404" w14:textId="7491A88D" w:rsidR="002B4886" w:rsidRPr="00DA2275" w:rsidRDefault="002B4886" w:rsidP="002B4886">
      <w:pPr>
        <w:pStyle w:val="FootnoteText"/>
        <w:jc w:val="both"/>
        <w:rPr>
          <w:rFonts w:asciiTheme="majorBidi" w:hAnsiTheme="majorBidi" w:cstheme="majorBidi"/>
          <w:bCs/>
        </w:rPr>
      </w:pPr>
      <w:r w:rsidRPr="00DA2275">
        <w:rPr>
          <w:rStyle w:val="FootnoteReference"/>
          <w:rFonts w:asciiTheme="majorBidi" w:hAnsiTheme="majorBidi" w:cstheme="majorBidi"/>
        </w:rPr>
        <w:footnoteRef/>
      </w:r>
    </w:p>
    <w:p w14:paraId="169A3614" w14:textId="4F147E8A" w:rsidR="00E20251" w:rsidRPr="002B4886" w:rsidRDefault="00E20251" w:rsidP="004F62D5">
      <w:pPr>
        <w:pStyle w:val="FootnoteText"/>
        <w:spacing w:line="360" w:lineRule="auto"/>
        <w:ind w:left="1212"/>
        <w:jc w:val="both"/>
        <w:rPr>
          <w:rFonts w:asciiTheme="majorBidi" w:hAnsiTheme="majorBidi" w:cstheme="majorBidi"/>
          <w:color w:val="000000" w:themeColor="text1"/>
          <w:sz w:val="24"/>
          <w:szCs w:val="24"/>
        </w:rPr>
      </w:pPr>
    </w:p>
    <w:sectPr w:rsidR="00E20251" w:rsidRPr="002B4886" w:rsidSect="00AF4C86">
      <w:foot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550E6" w14:textId="77777777" w:rsidR="003F419F" w:rsidRDefault="003F419F" w:rsidP="00603152">
      <w:pPr>
        <w:spacing w:after="0" w:line="240" w:lineRule="auto"/>
      </w:pPr>
      <w:r>
        <w:separator/>
      </w:r>
    </w:p>
  </w:endnote>
  <w:endnote w:type="continuationSeparator" w:id="0">
    <w:p w14:paraId="0E1D5FDE" w14:textId="77777777" w:rsidR="003F419F" w:rsidRDefault="003F419F" w:rsidP="00603152">
      <w:pPr>
        <w:spacing w:after="0" w:line="240" w:lineRule="auto"/>
      </w:pPr>
      <w:r>
        <w:continuationSeparator/>
      </w:r>
    </w:p>
  </w:endnote>
  <w:endnote w:type="continuationNotice" w:id="1">
    <w:p w14:paraId="73E3DF7E" w14:textId="77777777" w:rsidR="003F419F" w:rsidRDefault="003F4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620490"/>
      <w:docPartObj>
        <w:docPartGallery w:val="Page Numbers (Bottom of Page)"/>
        <w:docPartUnique/>
      </w:docPartObj>
    </w:sdtPr>
    <w:sdtEndPr>
      <w:rPr>
        <w:noProof/>
      </w:rPr>
    </w:sdtEndPr>
    <w:sdtContent>
      <w:p w14:paraId="568095E8" w14:textId="14BBAC6A" w:rsidR="003F419F" w:rsidRDefault="003F419F">
        <w:pPr>
          <w:pStyle w:val="Footer"/>
          <w:jc w:val="right"/>
        </w:pPr>
        <w:r>
          <w:fldChar w:fldCharType="begin"/>
        </w:r>
        <w:r>
          <w:instrText xml:space="preserve"> PAGE   \* MERGEFORMAT </w:instrText>
        </w:r>
        <w:r>
          <w:fldChar w:fldCharType="separate"/>
        </w:r>
        <w:r w:rsidR="00855780">
          <w:rPr>
            <w:noProof/>
          </w:rPr>
          <w:t>3</w:t>
        </w:r>
        <w:r>
          <w:rPr>
            <w:noProof/>
          </w:rPr>
          <w:fldChar w:fldCharType="end"/>
        </w:r>
      </w:p>
    </w:sdtContent>
  </w:sdt>
  <w:p w14:paraId="6E8BD327" w14:textId="77777777" w:rsidR="003F419F" w:rsidRDefault="003F4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DC314" w14:textId="77777777" w:rsidR="003F419F" w:rsidRDefault="003F419F" w:rsidP="00603152">
      <w:pPr>
        <w:spacing w:after="0" w:line="240" w:lineRule="auto"/>
      </w:pPr>
      <w:r>
        <w:separator/>
      </w:r>
    </w:p>
  </w:footnote>
  <w:footnote w:type="continuationSeparator" w:id="0">
    <w:p w14:paraId="2AB6D2D8" w14:textId="77777777" w:rsidR="003F419F" w:rsidRDefault="003F419F" w:rsidP="00603152">
      <w:pPr>
        <w:spacing w:after="0" w:line="240" w:lineRule="auto"/>
      </w:pPr>
      <w:r>
        <w:continuationSeparator/>
      </w:r>
    </w:p>
  </w:footnote>
  <w:footnote w:type="continuationNotice" w:id="1">
    <w:p w14:paraId="5DF86A13" w14:textId="77777777" w:rsidR="003F419F" w:rsidRDefault="003F419F">
      <w:pPr>
        <w:spacing w:after="0" w:line="240" w:lineRule="auto"/>
      </w:pPr>
    </w:p>
  </w:footnote>
  <w:footnote w:id="2">
    <w:p w14:paraId="13AC4D04" w14:textId="77777777" w:rsidR="00A870AD" w:rsidRPr="00DA2275" w:rsidRDefault="00A870AD" w:rsidP="00323041">
      <w:pPr>
        <w:pStyle w:val="FootnoteText"/>
        <w:ind w:left="284" w:firstLine="850"/>
        <w:jc w:val="both"/>
        <w:rPr>
          <w:rFonts w:asciiTheme="majorBidi" w:hAnsiTheme="majorBidi" w:cstheme="majorBidi"/>
        </w:rPr>
      </w:pPr>
      <w:r w:rsidRPr="00DA2275">
        <w:rPr>
          <w:rStyle w:val="FootnoteReference"/>
          <w:rFonts w:asciiTheme="majorBidi" w:hAnsiTheme="majorBidi" w:cstheme="majorBidi"/>
        </w:rPr>
        <w:footnoteRef/>
      </w:r>
      <w:r w:rsidRPr="00DA2275">
        <w:rPr>
          <w:rFonts w:asciiTheme="majorBidi" w:hAnsiTheme="majorBidi" w:cstheme="majorBidi"/>
        </w:rPr>
        <w:t xml:space="preserve"> </w:t>
      </w:r>
      <w:r w:rsidRPr="00DA2275">
        <w:rPr>
          <w:rFonts w:asciiTheme="majorBidi" w:hAnsiTheme="majorBidi" w:cstheme="majorBidi"/>
          <w:bCs/>
        </w:rPr>
        <w:t>Ibid, hlm.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22800"/>
    <w:multiLevelType w:val="hybridMultilevel"/>
    <w:tmpl w:val="321A8AA8"/>
    <w:lvl w:ilvl="0" w:tplc="30103EF8">
      <w:start w:val="1"/>
      <w:numFmt w:val="decimal"/>
      <w:lvlText w:val="%1."/>
      <w:lvlJc w:val="left"/>
      <w:pPr>
        <w:ind w:left="1069" w:hanging="360"/>
      </w:pPr>
      <w:rPr>
        <w:rFonts w:asciiTheme="minorHAnsi" w:hAnsiTheme="minorHAnsi" w:cstheme="minorBidi" w:hint="default"/>
        <w:b w:val="0"/>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F390A18"/>
    <w:multiLevelType w:val="hybridMultilevel"/>
    <w:tmpl w:val="F05A6E34"/>
    <w:lvl w:ilvl="0" w:tplc="5A169B90">
      <w:start w:val="1"/>
      <w:numFmt w:val="lowerLetter"/>
      <w:lvlText w:val="%1."/>
      <w:lvlJc w:val="left"/>
      <w:pPr>
        <w:ind w:left="1430" w:hanging="360"/>
      </w:pPr>
      <w:rPr>
        <w:rFonts w:asciiTheme="majorBidi" w:hAnsiTheme="majorBidi" w:cstheme="majorBidi" w:hint="default"/>
        <w:sz w:val="24"/>
        <w:szCs w:val="24"/>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2355315E"/>
    <w:multiLevelType w:val="hybridMultilevel"/>
    <w:tmpl w:val="D6F4F37A"/>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27E3582B"/>
    <w:multiLevelType w:val="hybridMultilevel"/>
    <w:tmpl w:val="606A2C6E"/>
    <w:lvl w:ilvl="0" w:tplc="9BB644A4">
      <w:start w:val="1"/>
      <w:numFmt w:val="upperLetter"/>
      <w:pStyle w:val="Heading1"/>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F2A11A3"/>
    <w:multiLevelType w:val="hybridMultilevel"/>
    <w:tmpl w:val="E68ACA82"/>
    <w:lvl w:ilvl="0" w:tplc="BBF083AC">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A7563"/>
    <w:multiLevelType w:val="hybridMultilevel"/>
    <w:tmpl w:val="7FA6972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334B79CE"/>
    <w:multiLevelType w:val="hybridMultilevel"/>
    <w:tmpl w:val="7C9AAE5C"/>
    <w:lvl w:ilvl="0" w:tplc="0CB4C80E">
      <w:start w:val="1"/>
      <w:numFmt w:val="decimal"/>
      <w:lvlText w:val="%1."/>
      <w:lvlJc w:val="left"/>
      <w:pPr>
        <w:ind w:left="10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067043"/>
    <w:multiLevelType w:val="hybridMultilevel"/>
    <w:tmpl w:val="4E1037C2"/>
    <w:lvl w:ilvl="0" w:tplc="00B46B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F31774E"/>
    <w:multiLevelType w:val="hybridMultilevel"/>
    <w:tmpl w:val="81F4EAEC"/>
    <w:lvl w:ilvl="0" w:tplc="FD6494AE">
      <w:start w:val="2"/>
      <w:numFmt w:val="decimal"/>
      <w:lvlText w:val="%1."/>
      <w:lvlJc w:val="left"/>
      <w:pPr>
        <w:ind w:left="1069"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3A26A1"/>
    <w:multiLevelType w:val="hybridMultilevel"/>
    <w:tmpl w:val="C556052E"/>
    <w:lvl w:ilvl="0" w:tplc="BDC230CE">
      <w:start w:val="1"/>
      <w:numFmt w:val="decimal"/>
      <w:lvlText w:val="%1."/>
      <w:lvlJc w:val="left"/>
      <w:pPr>
        <w:ind w:left="720" w:hanging="360"/>
      </w:pPr>
      <w:rPr>
        <w:rFonts w:ascii="Arial" w:hAnsi="Arial" w:cs="Arial"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30B31"/>
    <w:multiLevelType w:val="hybridMultilevel"/>
    <w:tmpl w:val="203AC77E"/>
    <w:lvl w:ilvl="0" w:tplc="E9841368">
      <w:start w:val="1"/>
      <w:numFmt w:val="decimal"/>
      <w:lvlText w:val="%1."/>
      <w:lvlJc w:val="left"/>
      <w:pPr>
        <w:ind w:left="947" w:hanging="237"/>
      </w:pPr>
      <w:rPr>
        <w:rFonts w:ascii="Liberation Sans" w:eastAsia="Liberation Sans" w:hAnsi="Liberation Sans" w:cs="Liberation Sans" w:hint="default"/>
        <w:w w:val="100"/>
        <w:sz w:val="20"/>
        <w:szCs w:val="20"/>
        <w:lang w:val="id" w:eastAsia="en-US" w:bidi="ar-SA"/>
      </w:rPr>
    </w:lvl>
    <w:lvl w:ilvl="1" w:tplc="F878AA48">
      <w:numFmt w:val="bullet"/>
      <w:lvlText w:val="•"/>
      <w:lvlJc w:val="left"/>
      <w:pPr>
        <w:ind w:left="1593" w:hanging="237"/>
      </w:pPr>
      <w:rPr>
        <w:rFonts w:hint="default"/>
        <w:lang w:val="id" w:eastAsia="en-US" w:bidi="ar-SA"/>
      </w:rPr>
    </w:lvl>
    <w:lvl w:ilvl="2" w:tplc="2222E9BA">
      <w:numFmt w:val="bullet"/>
      <w:lvlText w:val="•"/>
      <w:lvlJc w:val="left"/>
      <w:pPr>
        <w:ind w:left="2236" w:hanging="237"/>
      </w:pPr>
      <w:rPr>
        <w:rFonts w:hint="default"/>
        <w:lang w:val="id" w:eastAsia="en-US" w:bidi="ar-SA"/>
      </w:rPr>
    </w:lvl>
    <w:lvl w:ilvl="3" w:tplc="3F62F3C6">
      <w:numFmt w:val="bullet"/>
      <w:lvlText w:val="•"/>
      <w:lvlJc w:val="left"/>
      <w:pPr>
        <w:ind w:left="2878" w:hanging="237"/>
      </w:pPr>
      <w:rPr>
        <w:rFonts w:hint="default"/>
        <w:lang w:val="id" w:eastAsia="en-US" w:bidi="ar-SA"/>
      </w:rPr>
    </w:lvl>
    <w:lvl w:ilvl="4" w:tplc="BBB0DD60">
      <w:numFmt w:val="bullet"/>
      <w:lvlText w:val="•"/>
      <w:lvlJc w:val="left"/>
      <w:pPr>
        <w:ind w:left="3521" w:hanging="237"/>
      </w:pPr>
      <w:rPr>
        <w:rFonts w:hint="default"/>
        <w:lang w:val="id" w:eastAsia="en-US" w:bidi="ar-SA"/>
      </w:rPr>
    </w:lvl>
    <w:lvl w:ilvl="5" w:tplc="37A2B9B0">
      <w:numFmt w:val="bullet"/>
      <w:lvlText w:val="•"/>
      <w:lvlJc w:val="left"/>
      <w:pPr>
        <w:ind w:left="4163" w:hanging="237"/>
      </w:pPr>
      <w:rPr>
        <w:rFonts w:hint="default"/>
        <w:lang w:val="id" w:eastAsia="en-US" w:bidi="ar-SA"/>
      </w:rPr>
    </w:lvl>
    <w:lvl w:ilvl="6" w:tplc="13B0C638">
      <w:numFmt w:val="bullet"/>
      <w:lvlText w:val="•"/>
      <w:lvlJc w:val="left"/>
      <w:pPr>
        <w:ind w:left="4806" w:hanging="237"/>
      </w:pPr>
      <w:rPr>
        <w:rFonts w:hint="default"/>
        <w:lang w:val="id" w:eastAsia="en-US" w:bidi="ar-SA"/>
      </w:rPr>
    </w:lvl>
    <w:lvl w:ilvl="7" w:tplc="D9D8E6E2">
      <w:numFmt w:val="bullet"/>
      <w:lvlText w:val="•"/>
      <w:lvlJc w:val="left"/>
      <w:pPr>
        <w:ind w:left="5448" w:hanging="237"/>
      </w:pPr>
      <w:rPr>
        <w:rFonts w:hint="default"/>
        <w:lang w:val="id" w:eastAsia="en-US" w:bidi="ar-SA"/>
      </w:rPr>
    </w:lvl>
    <w:lvl w:ilvl="8" w:tplc="17162B42">
      <w:numFmt w:val="bullet"/>
      <w:lvlText w:val="•"/>
      <w:lvlJc w:val="left"/>
      <w:pPr>
        <w:ind w:left="6091" w:hanging="237"/>
      </w:pPr>
      <w:rPr>
        <w:rFonts w:hint="default"/>
        <w:lang w:val="id" w:eastAsia="en-US" w:bidi="ar-SA"/>
      </w:rPr>
    </w:lvl>
  </w:abstractNum>
  <w:abstractNum w:abstractNumId="11">
    <w:nsid w:val="44CD3F8E"/>
    <w:multiLevelType w:val="hybridMultilevel"/>
    <w:tmpl w:val="E724EF3A"/>
    <w:lvl w:ilvl="0" w:tplc="902EB856">
      <w:start w:val="1"/>
      <w:numFmt w:val="decimal"/>
      <w:lvlText w:val="%1."/>
      <w:lvlJc w:val="righ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5701C97"/>
    <w:multiLevelType w:val="hybridMultilevel"/>
    <w:tmpl w:val="31BC6DB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489251A8"/>
    <w:multiLevelType w:val="hybridMultilevel"/>
    <w:tmpl w:val="1FF8CEB4"/>
    <w:lvl w:ilvl="0" w:tplc="66928D8E">
      <w:start w:val="1"/>
      <w:numFmt w:val="lowerLetter"/>
      <w:lvlText w:val="%1."/>
      <w:lvlJc w:val="left"/>
      <w:pPr>
        <w:ind w:left="1069" w:hanging="360"/>
      </w:pPr>
      <w:rPr>
        <w:rFonts w:asciiTheme="majorBidi" w:hAnsiTheme="majorBidi" w:cstheme="majorBidi"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24C70CC"/>
    <w:multiLevelType w:val="hybridMultilevel"/>
    <w:tmpl w:val="2998FFAE"/>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nsid w:val="530115BC"/>
    <w:multiLevelType w:val="hybridMultilevel"/>
    <w:tmpl w:val="BC5CCA08"/>
    <w:lvl w:ilvl="0" w:tplc="4A620766">
      <w:start w:val="1"/>
      <w:numFmt w:val="decimal"/>
      <w:lvlText w:val="%1."/>
      <w:lvlJc w:val="left"/>
      <w:pPr>
        <w:ind w:left="1011" w:hanging="301"/>
      </w:pPr>
      <w:rPr>
        <w:rFonts w:asciiTheme="majorBidi" w:eastAsia="Liberation Sans" w:hAnsiTheme="majorBidi" w:cstheme="majorBidi" w:hint="default"/>
        <w:spacing w:val="-2"/>
        <w:w w:val="100"/>
        <w:sz w:val="24"/>
        <w:szCs w:val="24"/>
        <w:lang w:val="id" w:eastAsia="en-US" w:bidi="ar-SA"/>
      </w:rPr>
    </w:lvl>
    <w:lvl w:ilvl="1" w:tplc="E04C4AA6">
      <w:numFmt w:val="bullet"/>
      <w:lvlText w:val="•"/>
      <w:lvlJc w:val="left"/>
      <w:pPr>
        <w:ind w:left="1706" w:hanging="301"/>
      </w:pPr>
      <w:rPr>
        <w:rFonts w:hint="default"/>
        <w:lang w:val="id" w:eastAsia="en-US" w:bidi="ar-SA"/>
      </w:rPr>
    </w:lvl>
    <w:lvl w:ilvl="2" w:tplc="3F24BE4A">
      <w:numFmt w:val="bullet"/>
      <w:lvlText w:val="•"/>
      <w:lvlJc w:val="left"/>
      <w:pPr>
        <w:ind w:left="2395" w:hanging="301"/>
      </w:pPr>
      <w:rPr>
        <w:rFonts w:hint="default"/>
        <w:lang w:val="id" w:eastAsia="en-US" w:bidi="ar-SA"/>
      </w:rPr>
    </w:lvl>
    <w:lvl w:ilvl="3" w:tplc="A0649D86">
      <w:numFmt w:val="bullet"/>
      <w:lvlText w:val="•"/>
      <w:lvlJc w:val="left"/>
      <w:pPr>
        <w:ind w:left="3083" w:hanging="301"/>
      </w:pPr>
      <w:rPr>
        <w:rFonts w:hint="default"/>
        <w:lang w:val="id" w:eastAsia="en-US" w:bidi="ar-SA"/>
      </w:rPr>
    </w:lvl>
    <w:lvl w:ilvl="4" w:tplc="C7C43596">
      <w:numFmt w:val="bullet"/>
      <w:lvlText w:val="•"/>
      <w:lvlJc w:val="left"/>
      <w:pPr>
        <w:ind w:left="3772" w:hanging="301"/>
      </w:pPr>
      <w:rPr>
        <w:rFonts w:hint="default"/>
        <w:lang w:val="id" w:eastAsia="en-US" w:bidi="ar-SA"/>
      </w:rPr>
    </w:lvl>
    <w:lvl w:ilvl="5" w:tplc="43849C66">
      <w:numFmt w:val="bullet"/>
      <w:lvlText w:val="•"/>
      <w:lvlJc w:val="left"/>
      <w:pPr>
        <w:ind w:left="4460" w:hanging="301"/>
      </w:pPr>
      <w:rPr>
        <w:rFonts w:hint="default"/>
        <w:lang w:val="id" w:eastAsia="en-US" w:bidi="ar-SA"/>
      </w:rPr>
    </w:lvl>
    <w:lvl w:ilvl="6" w:tplc="9C003B1A">
      <w:numFmt w:val="bullet"/>
      <w:lvlText w:val="•"/>
      <w:lvlJc w:val="left"/>
      <w:pPr>
        <w:ind w:left="5149" w:hanging="301"/>
      </w:pPr>
      <w:rPr>
        <w:rFonts w:hint="default"/>
        <w:lang w:val="id" w:eastAsia="en-US" w:bidi="ar-SA"/>
      </w:rPr>
    </w:lvl>
    <w:lvl w:ilvl="7" w:tplc="A4329E5A">
      <w:numFmt w:val="bullet"/>
      <w:lvlText w:val="•"/>
      <w:lvlJc w:val="left"/>
      <w:pPr>
        <w:ind w:left="5837" w:hanging="301"/>
      </w:pPr>
      <w:rPr>
        <w:rFonts w:hint="default"/>
        <w:lang w:val="id" w:eastAsia="en-US" w:bidi="ar-SA"/>
      </w:rPr>
    </w:lvl>
    <w:lvl w:ilvl="8" w:tplc="6442981C">
      <w:numFmt w:val="bullet"/>
      <w:lvlText w:val="•"/>
      <w:lvlJc w:val="left"/>
      <w:pPr>
        <w:ind w:left="6526" w:hanging="301"/>
      </w:pPr>
      <w:rPr>
        <w:rFonts w:hint="default"/>
        <w:lang w:val="id" w:eastAsia="en-US" w:bidi="ar-SA"/>
      </w:rPr>
    </w:lvl>
  </w:abstractNum>
  <w:abstractNum w:abstractNumId="16">
    <w:nsid w:val="56E306BB"/>
    <w:multiLevelType w:val="hybridMultilevel"/>
    <w:tmpl w:val="BB3A5126"/>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nsid w:val="58CF4DAE"/>
    <w:multiLevelType w:val="hybridMultilevel"/>
    <w:tmpl w:val="EF18F1FC"/>
    <w:lvl w:ilvl="0" w:tplc="D3AE389A">
      <w:start w:val="1"/>
      <w:numFmt w:val="lowerLetter"/>
      <w:lvlText w:val="%1."/>
      <w:lvlJc w:val="left"/>
      <w:pPr>
        <w:ind w:left="1070" w:hanging="360"/>
      </w:pPr>
      <w:rPr>
        <w:rFonts w:asciiTheme="majorBidi" w:hAnsiTheme="majorBidi" w:cstheme="majorBidi" w:hint="default"/>
        <w:sz w:val="24"/>
        <w:szCs w:val="24"/>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8">
    <w:nsid w:val="59A42C36"/>
    <w:multiLevelType w:val="hybridMultilevel"/>
    <w:tmpl w:val="811EDA4E"/>
    <w:lvl w:ilvl="0" w:tplc="130E7A92">
      <w:start w:val="3"/>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761F3"/>
    <w:multiLevelType w:val="hybridMultilevel"/>
    <w:tmpl w:val="4AC4C06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634352A9"/>
    <w:multiLevelType w:val="hybridMultilevel"/>
    <w:tmpl w:val="CF962528"/>
    <w:lvl w:ilvl="0" w:tplc="14BA7C36">
      <w:start w:val="2"/>
      <w:numFmt w:val="decimal"/>
      <w:lvlText w:val="%1."/>
      <w:lvlJc w:val="righ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7C7967"/>
    <w:multiLevelType w:val="hybridMultilevel"/>
    <w:tmpl w:val="264CB28E"/>
    <w:lvl w:ilvl="0" w:tplc="5F84C9AE">
      <w:start w:val="1"/>
      <w:numFmt w:val="decimal"/>
      <w:lvlText w:val="%1."/>
      <w:lvlJc w:val="left"/>
      <w:pPr>
        <w:ind w:left="1064" w:hanging="354"/>
      </w:pPr>
      <w:rPr>
        <w:rFonts w:asciiTheme="majorBidi" w:eastAsia="Liberation Sans" w:hAnsiTheme="majorBidi" w:cstheme="majorBidi" w:hint="default"/>
        <w:b w:val="0"/>
        <w:bCs/>
        <w:i w:val="0"/>
        <w:iCs/>
        <w:spacing w:val="-26"/>
        <w:w w:val="100"/>
        <w:sz w:val="24"/>
        <w:szCs w:val="24"/>
        <w:lang w:val="en-US" w:eastAsia="en-US" w:bidi="ar-SA"/>
      </w:rPr>
    </w:lvl>
    <w:lvl w:ilvl="1" w:tplc="5EB018D6">
      <w:numFmt w:val="bullet"/>
      <w:lvlText w:val="-"/>
      <w:lvlJc w:val="left"/>
      <w:pPr>
        <w:ind w:left="1311" w:hanging="301"/>
      </w:pPr>
      <w:rPr>
        <w:rFonts w:ascii="Liberation Serif" w:eastAsia="Liberation Serif" w:hAnsi="Liberation Serif" w:cs="Liberation Serif" w:hint="default"/>
        <w:spacing w:val="-2"/>
        <w:w w:val="100"/>
        <w:sz w:val="20"/>
        <w:szCs w:val="20"/>
        <w:lang w:val="id" w:eastAsia="en-US" w:bidi="ar-SA"/>
      </w:rPr>
    </w:lvl>
    <w:lvl w:ilvl="2" w:tplc="2DB0389E">
      <w:numFmt w:val="bullet"/>
      <w:lvlText w:val="•"/>
      <w:lvlJc w:val="left"/>
      <w:pPr>
        <w:ind w:left="2083" w:hanging="301"/>
      </w:pPr>
      <w:rPr>
        <w:rFonts w:hint="default"/>
        <w:lang w:val="id" w:eastAsia="en-US" w:bidi="ar-SA"/>
      </w:rPr>
    </w:lvl>
    <w:lvl w:ilvl="3" w:tplc="96F47532">
      <w:numFmt w:val="bullet"/>
      <w:lvlText w:val="•"/>
      <w:lvlJc w:val="left"/>
      <w:pPr>
        <w:ind w:left="2848" w:hanging="301"/>
      </w:pPr>
      <w:rPr>
        <w:rFonts w:hint="default"/>
        <w:lang w:val="id" w:eastAsia="en-US" w:bidi="ar-SA"/>
      </w:rPr>
    </w:lvl>
    <w:lvl w:ilvl="4" w:tplc="8D3A80EA">
      <w:numFmt w:val="bullet"/>
      <w:lvlText w:val="•"/>
      <w:lvlJc w:val="left"/>
      <w:pPr>
        <w:ind w:left="3613" w:hanging="301"/>
      </w:pPr>
      <w:rPr>
        <w:rFonts w:hint="default"/>
        <w:lang w:val="id" w:eastAsia="en-US" w:bidi="ar-SA"/>
      </w:rPr>
    </w:lvl>
    <w:lvl w:ilvl="5" w:tplc="2D2AF2AE">
      <w:numFmt w:val="bullet"/>
      <w:lvlText w:val="•"/>
      <w:lvlJc w:val="left"/>
      <w:pPr>
        <w:ind w:left="4378" w:hanging="301"/>
      </w:pPr>
      <w:rPr>
        <w:rFonts w:hint="default"/>
        <w:lang w:val="id" w:eastAsia="en-US" w:bidi="ar-SA"/>
      </w:rPr>
    </w:lvl>
    <w:lvl w:ilvl="6" w:tplc="8118D90E">
      <w:numFmt w:val="bullet"/>
      <w:lvlText w:val="•"/>
      <w:lvlJc w:val="left"/>
      <w:pPr>
        <w:ind w:left="5143" w:hanging="301"/>
      </w:pPr>
      <w:rPr>
        <w:rFonts w:hint="default"/>
        <w:lang w:val="id" w:eastAsia="en-US" w:bidi="ar-SA"/>
      </w:rPr>
    </w:lvl>
    <w:lvl w:ilvl="7" w:tplc="6DE68EE6">
      <w:numFmt w:val="bullet"/>
      <w:lvlText w:val="•"/>
      <w:lvlJc w:val="left"/>
      <w:pPr>
        <w:ind w:left="5908" w:hanging="301"/>
      </w:pPr>
      <w:rPr>
        <w:rFonts w:hint="default"/>
        <w:lang w:val="id" w:eastAsia="en-US" w:bidi="ar-SA"/>
      </w:rPr>
    </w:lvl>
    <w:lvl w:ilvl="8" w:tplc="AB0688AC">
      <w:numFmt w:val="bullet"/>
      <w:lvlText w:val="•"/>
      <w:lvlJc w:val="left"/>
      <w:pPr>
        <w:ind w:left="6673" w:hanging="301"/>
      </w:pPr>
      <w:rPr>
        <w:rFonts w:hint="default"/>
        <w:lang w:val="id" w:eastAsia="en-US" w:bidi="ar-SA"/>
      </w:rPr>
    </w:lvl>
  </w:abstractNum>
  <w:abstractNum w:abstractNumId="22">
    <w:nsid w:val="6DFF25BE"/>
    <w:multiLevelType w:val="hybridMultilevel"/>
    <w:tmpl w:val="3FAC1442"/>
    <w:lvl w:ilvl="0" w:tplc="8EB68402">
      <w:numFmt w:val="bullet"/>
      <w:lvlText w:val="-"/>
      <w:lvlJc w:val="left"/>
      <w:pPr>
        <w:ind w:left="1489" w:hanging="237"/>
      </w:pPr>
      <w:rPr>
        <w:rFonts w:ascii="Liberation Serif" w:eastAsia="Liberation Serif" w:hAnsi="Liberation Serif" w:cs="Liberation Serif" w:hint="default"/>
        <w:spacing w:val="-25"/>
        <w:w w:val="100"/>
        <w:sz w:val="20"/>
        <w:szCs w:val="20"/>
        <w:lang w:val="id" w:eastAsia="en-US" w:bidi="ar-SA"/>
      </w:rPr>
    </w:lvl>
    <w:lvl w:ilvl="1" w:tplc="E88843DE">
      <w:numFmt w:val="bullet"/>
      <w:lvlText w:val="•"/>
      <w:lvlJc w:val="left"/>
      <w:pPr>
        <w:ind w:left="2206" w:hanging="237"/>
      </w:pPr>
      <w:rPr>
        <w:rFonts w:hint="default"/>
        <w:lang w:val="id" w:eastAsia="en-US" w:bidi="ar-SA"/>
      </w:rPr>
    </w:lvl>
    <w:lvl w:ilvl="2" w:tplc="08F030FE">
      <w:numFmt w:val="bullet"/>
      <w:lvlText w:val="•"/>
      <w:lvlJc w:val="left"/>
      <w:pPr>
        <w:ind w:left="2933" w:hanging="237"/>
      </w:pPr>
      <w:rPr>
        <w:rFonts w:hint="default"/>
        <w:lang w:val="id" w:eastAsia="en-US" w:bidi="ar-SA"/>
      </w:rPr>
    </w:lvl>
    <w:lvl w:ilvl="3" w:tplc="E13C3580">
      <w:numFmt w:val="bullet"/>
      <w:lvlText w:val="•"/>
      <w:lvlJc w:val="left"/>
      <w:pPr>
        <w:ind w:left="3659" w:hanging="237"/>
      </w:pPr>
      <w:rPr>
        <w:rFonts w:hint="default"/>
        <w:lang w:val="id" w:eastAsia="en-US" w:bidi="ar-SA"/>
      </w:rPr>
    </w:lvl>
    <w:lvl w:ilvl="4" w:tplc="F306C592">
      <w:numFmt w:val="bullet"/>
      <w:lvlText w:val="•"/>
      <w:lvlJc w:val="left"/>
      <w:pPr>
        <w:ind w:left="4386" w:hanging="237"/>
      </w:pPr>
      <w:rPr>
        <w:rFonts w:hint="default"/>
        <w:lang w:val="id" w:eastAsia="en-US" w:bidi="ar-SA"/>
      </w:rPr>
    </w:lvl>
    <w:lvl w:ilvl="5" w:tplc="0AF6F068">
      <w:numFmt w:val="bullet"/>
      <w:lvlText w:val="•"/>
      <w:lvlJc w:val="left"/>
      <w:pPr>
        <w:ind w:left="5112" w:hanging="237"/>
      </w:pPr>
      <w:rPr>
        <w:rFonts w:hint="default"/>
        <w:lang w:val="id" w:eastAsia="en-US" w:bidi="ar-SA"/>
      </w:rPr>
    </w:lvl>
    <w:lvl w:ilvl="6" w:tplc="55CE5A26">
      <w:numFmt w:val="bullet"/>
      <w:lvlText w:val="•"/>
      <w:lvlJc w:val="left"/>
      <w:pPr>
        <w:ind w:left="5839" w:hanging="237"/>
      </w:pPr>
      <w:rPr>
        <w:rFonts w:hint="default"/>
        <w:lang w:val="id" w:eastAsia="en-US" w:bidi="ar-SA"/>
      </w:rPr>
    </w:lvl>
    <w:lvl w:ilvl="7" w:tplc="DF288184">
      <w:numFmt w:val="bullet"/>
      <w:lvlText w:val="•"/>
      <w:lvlJc w:val="left"/>
      <w:pPr>
        <w:ind w:left="6565" w:hanging="237"/>
      </w:pPr>
      <w:rPr>
        <w:rFonts w:hint="default"/>
        <w:lang w:val="id" w:eastAsia="en-US" w:bidi="ar-SA"/>
      </w:rPr>
    </w:lvl>
    <w:lvl w:ilvl="8" w:tplc="09569E58">
      <w:numFmt w:val="bullet"/>
      <w:lvlText w:val="•"/>
      <w:lvlJc w:val="left"/>
      <w:pPr>
        <w:ind w:left="7292" w:hanging="237"/>
      </w:pPr>
      <w:rPr>
        <w:rFonts w:hint="default"/>
        <w:lang w:val="id" w:eastAsia="en-US" w:bidi="ar-SA"/>
      </w:rPr>
    </w:lvl>
  </w:abstractNum>
  <w:abstractNum w:abstractNumId="23">
    <w:nsid w:val="6E90519F"/>
    <w:multiLevelType w:val="hybridMultilevel"/>
    <w:tmpl w:val="19483320"/>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6FAC59A0"/>
    <w:multiLevelType w:val="hybridMultilevel"/>
    <w:tmpl w:val="09BCBB3C"/>
    <w:lvl w:ilvl="0" w:tplc="9F1C6FAA">
      <w:start w:val="1"/>
      <w:numFmt w:val="decimal"/>
      <w:lvlText w:val="%1."/>
      <w:lvlJc w:val="left"/>
      <w:pPr>
        <w:ind w:left="1212" w:hanging="360"/>
      </w:pPr>
      <w:rPr>
        <w:rFonts w:asciiTheme="majorBidi" w:hAnsiTheme="majorBidi" w:cstheme="majorBidi"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5">
    <w:nsid w:val="720C1859"/>
    <w:multiLevelType w:val="hybridMultilevel"/>
    <w:tmpl w:val="ADC293FA"/>
    <w:lvl w:ilvl="0" w:tplc="902EB856">
      <w:start w:val="1"/>
      <w:numFmt w:val="decimal"/>
      <w:lvlText w:val="%1."/>
      <w:lvlJc w:val="righ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770143AE"/>
    <w:multiLevelType w:val="hybridMultilevel"/>
    <w:tmpl w:val="9042CC9C"/>
    <w:lvl w:ilvl="0" w:tplc="15ACB656">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C7303E"/>
    <w:multiLevelType w:val="hybridMultilevel"/>
    <w:tmpl w:val="D19E1026"/>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79964679"/>
    <w:multiLevelType w:val="hybridMultilevel"/>
    <w:tmpl w:val="8C284E08"/>
    <w:lvl w:ilvl="0" w:tplc="545A6264">
      <w:start w:val="3"/>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51EF4"/>
    <w:multiLevelType w:val="hybridMultilevel"/>
    <w:tmpl w:val="4AC4C06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7FF243EA"/>
    <w:multiLevelType w:val="hybridMultilevel"/>
    <w:tmpl w:val="12EC48F6"/>
    <w:lvl w:ilvl="0" w:tplc="785CDA90">
      <w:start w:val="1"/>
      <w:numFmt w:val="decimal"/>
      <w:lvlText w:val="%1."/>
      <w:lvlJc w:val="left"/>
      <w:pPr>
        <w:ind w:left="1070" w:hanging="360"/>
      </w:pPr>
      <w:rPr>
        <w:rFonts w:asciiTheme="majorBidi" w:hAnsiTheme="majorBidi" w:cstheme="majorBidi"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3"/>
  </w:num>
  <w:num w:numId="2">
    <w:abstractNumId w:val="4"/>
  </w:num>
  <w:num w:numId="3">
    <w:abstractNumId w:val="17"/>
  </w:num>
  <w:num w:numId="4">
    <w:abstractNumId w:val="6"/>
  </w:num>
  <w:num w:numId="5">
    <w:abstractNumId w:val="27"/>
  </w:num>
  <w:num w:numId="6">
    <w:abstractNumId w:val="24"/>
  </w:num>
  <w:num w:numId="7">
    <w:abstractNumId w:val="10"/>
  </w:num>
  <w:num w:numId="8">
    <w:abstractNumId w:val="15"/>
  </w:num>
  <w:num w:numId="9">
    <w:abstractNumId w:val="22"/>
  </w:num>
  <w:num w:numId="10">
    <w:abstractNumId w:val="21"/>
  </w:num>
  <w:num w:numId="11">
    <w:abstractNumId w:val="13"/>
  </w:num>
  <w:num w:numId="12">
    <w:abstractNumId w:val="12"/>
  </w:num>
  <w:num w:numId="13">
    <w:abstractNumId w:val="14"/>
  </w:num>
  <w:num w:numId="14">
    <w:abstractNumId w:val="16"/>
  </w:num>
  <w:num w:numId="15">
    <w:abstractNumId w:val="1"/>
  </w:num>
  <w:num w:numId="16">
    <w:abstractNumId w:val="26"/>
  </w:num>
  <w:num w:numId="17">
    <w:abstractNumId w:val="9"/>
  </w:num>
  <w:num w:numId="18">
    <w:abstractNumId w:val="0"/>
  </w:num>
  <w:num w:numId="19">
    <w:abstractNumId w:val="5"/>
  </w:num>
  <w:num w:numId="20">
    <w:abstractNumId w:val="28"/>
  </w:num>
  <w:num w:numId="21">
    <w:abstractNumId w:val="29"/>
  </w:num>
  <w:num w:numId="22">
    <w:abstractNumId w:val="18"/>
  </w:num>
  <w:num w:numId="23">
    <w:abstractNumId w:val="19"/>
  </w:num>
  <w:num w:numId="24">
    <w:abstractNumId w:val="23"/>
  </w:num>
  <w:num w:numId="25">
    <w:abstractNumId w:val="30"/>
  </w:num>
  <w:num w:numId="26">
    <w:abstractNumId w:val="8"/>
  </w:num>
  <w:num w:numId="27">
    <w:abstractNumId w:val="25"/>
  </w:num>
  <w:num w:numId="28">
    <w:abstractNumId w:val="7"/>
  </w:num>
  <w:num w:numId="29">
    <w:abstractNumId w:val="11"/>
  </w:num>
  <w:num w:numId="30">
    <w:abstractNumId w:val="20"/>
  </w:num>
  <w:num w:numId="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9"/>
    <w:rsid w:val="00014003"/>
    <w:rsid w:val="0001658D"/>
    <w:rsid w:val="00021BBE"/>
    <w:rsid w:val="0003199F"/>
    <w:rsid w:val="00032E7C"/>
    <w:rsid w:val="000362D3"/>
    <w:rsid w:val="000375AE"/>
    <w:rsid w:val="00041689"/>
    <w:rsid w:val="0004562F"/>
    <w:rsid w:val="00052DC9"/>
    <w:rsid w:val="00053A18"/>
    <w:rsid w:val="000551C1"/>
    <w:rsid w:val="00070BB0"/>
    <w:rsid w:val="0007403F"/>
    <w:rsid w:val="0008349D"/>
    <w:rsid w:val="000841D5"/>
    <w:rsid w:val="00086A69"/>
    <w:rsid w:val="00091E02"/>
    <w:rsid w:val="000A7AF0"/>
    <w:rsid w:val="000B1CBA"/>
    <w:rsid w:val="000B4424"/>
    <w:rsid w:val="000B633B"/>
    <w:rsid w:val="000C214E"/>
    <w:rsid w:val="000C3CE0"/>
    <w:rsid w:val="000D709B"/>
    <w:rsid w:val="000D780B"/>
    <w:rsid w:val="0010160D"/>
    <w:rsid w:val="00117F7D"/>
    <w:rsid w:val="001327FC"/>
    <w:rsid w:val="00132EDA"/>
    <w:rsid w:val="00134548"/>
    <w:rsid w:val="001374BB"/>
    <w:rsid w:val="001463D3"/>
    <w:rsid w:val="00147E6B"/>
    <w:rsid w:val="00154F7E"/>
    <w:rsid w:val="00155D53"/>
    <w:rsid w:val="00156A11"/>
    <w:rsid w:val="00166FF6"/>
    <w:rsid w:val="0017017B"/>
    <w:rsid w:val="001730AD"/>
    <w:rsid w:val="001848AC"/>
    <w:rsid w:val="00192864"/>
    <w:rsid w:val="00192DA0"/>
    <w:rsid w:val="0019577A"/>
    <w:rsid w:val="001B0DD0"/>
    <w:rsid w:val="001C2B45"/>
    <w:rsid w:val="001C4A5C"/>
    <w:rsid w:val="001F6F61"/>
    <w:rsid w:val="00211D98"/>
    <w:rsid w:val="0022132A"/>
    <w:rsid w:val="00230991"/>
    <w:rsid w:val="002326D0"/>
    <w:rsid w:val="00233415"/>
    <w:rsid w:val="002337A7"/>
    <w:rsid w:val="0023728F"/>
    <w:rsid w:val="002405D4"/>
    <w:rsid w:val="00280732"/>
    <w:rsid w:val="00282116"/>
    <w:rsid w:val="0028374A"/>
    <w:rsid w:val="0028591A"/>
    <w:rsid w:val="00286830"/>
    <w:rsid w:val="00292B23"/>
    <w:rsid w:val="002A4FB7"/>
    <w:rsid w:val="002A644A"/>
    <w:rsid w:val="002B4886"/>
    <w:rsid w:val="002B5749"/>
    <w:rsid w:val="002D4AA2"/>
    <w:rsid w:val="002E4DAC"/>
    <w:rsid w:val="002E60E2"/>
    <w:rsid w:val="002E72D6"/>
    <w:rsid w:val="002F03B1"/>
    <w:rsid w:val="002F0882"/>
    <w:rsid w:val="002F0D6F"/>
    <w:rsid w:val="002F2AF3"/>
    <w:rsid w:val="002F5F80"/>
    <w:rsid w:val="00302392"/>
    <w:rsid w:val="00310AF3"/>
    <w:rsid w:val="00312A76"/>
    <w:rsid w:val="00316A05"/>
    <w:rsid w:val="00322D27"/>
    <w:rsid w:val="00323041"/>
    <w:rsid w:val="003230C7"/>
    <w:rsid w:val="003241E9"/>
    <w:rsid w:val="003268B9"/>
    <w:rsid w:val="00332EF3"/>
    <w:rsid w:val="003376D8"/>
    <w:rsid w:val="00343655"/>
    <w:rsid w:val="00350D13"/>
    <w:rsid w:val="00365DE8"/>
    <w:rsid w:val="00383F7D"/>
    <w:rsid w:val="00385F57"/>
    <w:rsid w:val="0038798A"/>
    <w:rsid w:val="003926EC"/>
    <w:rsid w:val="003A183E"/>
    <w:rsid w:val="003B0C39"/>
    <w:rsid w:val="003B0E08"/>
    <w:rsid w:val="003B49CF"/>
    <w:rsid w:val="003C1BAF"/>
    <w:rsid w:val="003C401C"/>
    <w:rsid w:val="003C460C"/>
    <w:rsid w:val="003C6FB8"/>
    <w:rsid w:val="003D5B22"/>
    <w:rsid w:val="003D70A2"/>
    <w:rsid w:val="003F228D"/>
    <w:rsid w:val="003F419F"/>
    <w:rsid w:val="003F5839"/>
    <w:rsid w:val="004122C0"/>
    <w:rsid w:val="00421980"/>
    <w:rsid w:val="0042366B"/>
    <w:rsid w:val="004257D2"/>
    <w:rsid w:val="00426B82"/>
    <w:rsid w:val="0043379D"/>
    <w:rsid w:val="00447196"/>
    <w:rsid w:val="0045253F"/>
    <w:rsid w:val="00461A57"/>
    <w:rsid w:val="0047069D"/>
    <w:rsid w:val="004712FC"/>
    <w:rsid w:val="00481019"/>
    <w:rsid w:val="004811B4"/>
    <w:rsid w:val="0048181C"/>
    <w:rsid w:val="004848E9"/>
    <w:rsid w:val="004902EA"/>
    <w:rsid w:val="00490DCC"/>
    <w:rsid w:val="0049657A"/>
    <w:rsid w:val="004A3DB9"/>
    <w:rsid w:val="004A4A3E"/>
    <w:rsid w:val="004B11F8"/>
    <w:rsid w:val="004B6FFB"/>
    <w:rsid w:val="004F02AF"/>
    <w:rsid w:val="004F62D5"/>
    <w:rsid w:val="00500DDF"/>
    <w:rsid w:val="005017B2"/>
    <w:rsid w:val="00504AB8"/>
    <w:rsid w:val="00507030"/>
    <w:rsid w:val="005103E8"/>
    <w:rsid w:val="005130D4"/>
    <w:rsid w:val="00517F0C"/>
    <w:rsid w:val="00524A29"/>
    <w:rsid w:val="005254D1"/>
    <w:rsid w:val="00537687"/>
    <w:rsid w:val="00542301"/>
    <w:rsid w:val="00546A51"/>
    <w:rsid w:val="00550D25"/>
    <w:rsid w:val="00552FBF"/>
    <w:rsid w:val="005546C5"/>
    <w:rsid w:val="0055598F"/>
    <w:rsid w:val="0056635D"/>
    <w:rsid w:val="00570521"/>
    <w:rsid w:val="00570E66"/>
    <w:rsid w:val="00575E5D"/>
    <w:rsid w:val="00580407"/>
    <w:rsid w:val="005834C2"/>
    <w:rsid w:val="00586CF2"/>
    <w:rsid w:val="005B13CC"/>
    <w:rsid w:val="005B163B"/>
    <w:rsid w:val="005B5D19"/>
    <w:rsid w:val="005B756B"/>
    <w:rsid w:val="005C31B4"/>
    <w:rsid w:val="005C62E4"/>
    <w:rsid w:val="005D3DD5"/>
    <w:rsid w:val="005D4028"/>
    <w:rsid w:val="005D474A"/>
    <w:rsid w:val="005D4A11"/>
    <w:rsid w:val="005E1C84"/>
    <w:rsid w:val="005E1D4C"/>
    <w:rsid w:val="005E7FF6"/>
    <w:rsid w:val="005F412C"/>
    <w:rsid w:val="005F6837"/>
    <w:rsid w:val="00603152"/>
    <w:rsid w:val="0060769A"/>
    <w:rsid w:val="0060791A"/>
    <w:rsid w:val="00616305"/>
    <w:rsid w:val="00616441"/>
    <w:rsid w:val="0062072E"/>
    <w:rsid w:val="00620A43"/>
    <w:rsid w:val="00627459"/>
    <w:rsid w:val="0062784C"/>
    <w:rsid w:val="006315BE"/>
    <w:rsid w:val="00631CA0"/>
    <w:rsid w:val="00636011"/>
    <w:rsid w:val="00640A8C"/>
    <w:rsid w:val="0065324F"/>
    <w:rsid w:val="006638FB"/>
    <w:rsid w:val="00670843"/>
    <w:rsid w:val="00673866"/>
    <w:rsid w:val="006777B1"/>
    <w:rsid w:val="006974AB"/>
    <w:rsid w:val="006979E8"/>
    <w:rsid w:val="006A3292"/>
    <w:rsid w:val="006A4685"/>
    <w:rsid w:val="006A5D25"/>
    <w:rsid w:val="006B18F1"/>
    <w:rsid w:val="006C34A7"/>
    <w:rsid w:val="006C4191"/>
    <w:rsid w:val="006C5DE2"/>
    <w:rsid w:val="006D769A"/>
    <w:rsid w:val="006D772B"/>
    <w:rsid w:val="006E27A8"/>
    <w:rsid w:val="006E5164"/>
    <w:rsid w:val="006E75A2"/>
    <w:rsid w:val="006F0995"/>
    <w:rsid w:val="006F1337"/>
    <w:rsid w:val="006F390C"/>
    <w:rsid w:val="006F3CC0"/>
    <w:rsid w:val="00707B17"/>
    <w:rsid w:val="00710086"/>
    <w:rsid w:val="0071618C"/>
    <w:rsid w:val="00720868"/>
    <w:rsid w:val="00736064"/>
    <w:rsid w:val="0073635D"/>
    <w:rsid w:val="00744C12"/>
    <w:rsid w:val="007563CA"/>
    <w:rsid w:val="00756D01"/>
    <w:rsid w:val="00757FE7"/>
    <w:rsid w:val="00762DCF"/>
    <w:rsid w:val="00773885"/>
    <w:rsid w:val="0077619D"/>
    <w:rsid w:val="007765C8"/>
    <w:rsid w:val="0078064A"/>
    <w:rsid w:val="00786499"/>
    <w:rsid w:val="007871E1"/>
    <w:rsid w:val="00792C98"/>
    <w:rsid w:val="00795420"/>
    <w:rsid w:val="00796F17"/>
    <w:rsid w:val="007A1B5B"/>
    <w:rsid w:val="007B10BF"/>
    <w:rsid w:val="007B31B7"/>
    <w:rsid w:val="007C6CA5"/>
    <w:rsid w:val="007D5027"/>
    <w:rsid w:val="007D65D1"/>
    <w:rsid w:val="007E5C0A"/>
    <w:rsid w:val="00801730"/>
    <w:rsid w:val="00815158"/>
    <w:rsid w:val="008227E1"/>
    <w:rsid w:val="008308CB"/>
    <w:rsid w:val="00831C5F"/>
    <w:rsid w:val="00847540"/>
    <w:rsid w:val="00853C57"/>
    <w:rsid w:val="00855780"/>
    <w:rsid w:val="00855FCE"/>
    <w:rsid w:val="00857A1E"/>
    <w:rsid w:val="008616A9"/>
    <w:rsid w:val="00867078"/>
    <w:rsid w:val="00871601"/>
    <w:rsid w:val="00875323"/>
    <w:rsid w:val="00884FFD"/>
    <w:rsid w:val="008862FF"/>
    <w:rsid w:val="00886B57"/>
    <w:rsid w:val="008872BA"/>
    <w:rsid w:val="0089133B"/>
    <w:rsid w:val="00893086"/>
    <w:rsid w:val="00893685"/>
    <w:rsid w:val="008A26B6"/>
    <w:rsid w:val="008B187A"/>
    <w:rsid w:val="008C413C"/>
    <w:rsid w:val="008C7394"/>
    <w:rsid w:val="008D1DE2"/>
    <w:rsid w:val="008D2525"/>
    <w:rsid w:val="008D7F3C"/>
    <w:rsid w:val="008E05A6"/>
    <w:rsid w:val="008E24EA"/>
    <w:rsid w:val="008E4255"/>
    <w:rsid w:val="008F4300"/>
    <w:rsid w:val="008F5511"/>
    <w:rsid w:val="008F5630"/>
    <w:rsid w:val="009017DB"/>
    <w:rsid w:val="00910D74"/>
    <w:rsid w:val="00912E14"/>
    <w:rsid w:val="009168F5"/>
    <w:rsid w:val="00926BB3"/>
    <w:rsid w:val="00931572"/>
    <w:rsid w:val="00931D82"/>
    <w:rsid w:val="00944A42"/>
    <w:rsid w:val="0094655E"/>
    <w:rsid w:val="009557C9"/>
    <w:rsid w:val="00975E32"/>
    <w:rsid w:val="009851C6"/>
    <w:rsid w:val="00995633"/>
    <w:rsid w:val="009A304C"/>
    <w:rsid w:val="009B3A64"/>
    <w:rsid w:val="009C554D"/>
    <w:rsid w:val="009D1F06"/>
    <w:rsid w:val="009D6B4B"/>
    <w:rsid w:val="009D76B5"/>
    <w:rsid w:val="009D7FBE"/>
    <w:rsid w:val="009F0CFB"/>
    <w:rsid w:val="009F1666"/>
    <w:rsid w:val="009F4321"/>
    <w:rsid w:val="009F4B7C"/>
    <w:rsid w:val="00A02BA2"/>
    <w:rsid w:val="00A02FA2"/>
    <w:rsid w:val="00A104A9"/>
    <w:rsid w:val="00A11251"/>
    <w:rsid w:val="00A121B4"/>
    <w:rsid w:val="00A1729E"/>
    <w:rsid w:val="00A27279"/>
    <w:rsid w:val="00A307D9"/>
    <w:rsid w:val="00A32D21"/>
    <w:rsid w:val="00A34066"/>
    <w:rsid w:val="00A41F4C"/>
    <w:rsid w:val="00A45414"/>
    <w:rsid w:val="00A50641"/>
    <w:rsid w:val="00A57B34"/>
    <w:rsid w:val="00A62877"/>
    <w:rsid w:val="00A70D8D"/>
    <w:rsid w:val="00A76F23"/>
    <w:rsid w:val="00A77551"/>
    <w:rsid w:val="00A77912"/>
    <w:rsid w:val="00A80CED"/>
    <w:rsid w:val="00A870AD"/>
    <w:rsid w:val="00A900D3"/>
    <w:rsid w:val="00A91850"/>
    <w:rsid w:val="00A93E84"/>
    <w:rsid w:val="00AA0710"/>
    <w:rsid w:val="00AA4E93"/>
    <w:rsid w:val="00AB03D2"/>
    <w:rsid w:val="00AB3822"/>
    <w:rsid w:val="00AC40BD"/>
    <w:rsid w:val="00AC6DB4"/>
    <w:rsid w:val="00AD05A0"/>
    <w:rsid w:val="00AD0B03"/>
    <w:rsid w:val="00AE4869"/>
    <w:rsid w:val="00AE64F7"/>
    <w:rsid w:val="00AE692A"/>
    <w:rsid w:val="00AE6F2D"/>
    <w:rsid w:val="00AE7F57"/>
    <w:rsid w:val="00AF2F2E"/>
    <w:rsid w:val="00AF34B0"/>
    <w:rsid w:val="00AF4C86"/>
    <w:rsid w:val="00AF5363"/>
    <w:rsid w:val="00B05CF1"/>
    <w:rsid w:val="00B141C6"/>
    <w:rsid w:val="00B256A3"/>
    <w:rsid w:val="00B25773"/>
    <w:rsid w:val="00B263EE"/>
    <w:rsid w:val="00B33977"/>
    <w:rsid w:val="00B4378F"/>
    <w:rsid w:val="00B57E90"/>
    <w:rsid w:val="00B63F75"/>
    <w:rsid w:val="00B80F36"/>
    <w:rsid w:val="00B870F6"/>
    <w:rsid w:val="00B922C6"/>
    <w:rsid w:val="00B946EE"/>
    <w:rsid w:val="00B9623E"/>
    <w:rsid w:val="00B964B6"/>
    <w:rsid w:val="00BA4002"/>
    <w:rsid w:val="00BC01ED"/>
    <w:rsid w:val="00BC3800"/>
    <w:rsid w:val="00BC6230"/>
    <w:rsid w:val="00BD5F0F"/>
    <w:rsid w:val="00BE020E"/>
    <w:rsid w:val="00BE48D0"/>
    <w:rsid w:val="00BF3237"/>
    <w:rsid w:val="00BF7958"/>
    <w:rsid w:val="00C00D08"/>
    <w:rsid w:val="00C05397"/>
    <w:rsid w:val="00C17D1A"/>
    <w:rsid w:val="00C20F48"/>
    <w:rsid w:val="00C22871"/>
    <w:rsid w:val="00C23088"/>
    <w:rsid w:val="00C2505F"/>
    <w:rsid w:val="00C3737B"/>
    <w:rsid w:val="00C406EA"/>
    <w:rsid w:val="00C4796F"/>
    <w:rsid w:val="00C5044B"/>
    <w:rsid w:val="00C55B97"/>
    <w:rsid w:val="00C6077C"/>
    <w:rsid w:val="00C64CE9"/>
    <w:rsid w:val="00C6697F"/>
    <w:rsid w:val="00C71688"/>
    <w:rsid w:val="00C839CD"/>
    <w:rsid w:val="00C971D3"/>
    <w:rsid w:val="00C97EAC"/>
    <w:rsid w:val="00CA2E60"/>
    <w:rsid w:val="00CA6FAF"/>
    <w:rsid w:val="00CB26AF"/>
    <w:rsid w:val="00CB51E9"/>
    <w:rsid w:val="00CB5A20"/>
    <w:rsid w:val="00CC1776"/>
    <w:rsid w:val="00CC2DA6"/>
    <w:rsid w:val="00CC7EC0"/>
    <w:rsid w:val="00CD6106"/>
    <w:rsid w:val="00CE071D"/>
    <w:rsid w:val="00CE183D"/>
    <w:rsid w:val="00CE25A6"/>
    <w:rsid w:val="00CF4517"/>
    <w:rsid w:val="00CF47BB"/>
    <w:rsid w:val="00D045CD"/>
    <w:rsid w:val="00D1174D"/>
    <w:rsid w:val="00D1549E"/>
    <w:rsid w:val="00D166B6"/>
    <w:rsid w:val="00D1699B"/>
    <w:rsid w:val="00D16DA2"/>
    <w:rsid w:val="00D17606"/>
    <w:rsid w:val="00D2060B"/>
    <w:rsid w:val="00D22359"/>
    <w:rsid w:val="00D223E3"/>
    <w:rsid w:val="00D238A9"/>
    <w:rsid w:val="00D31B70"/>
    <w:rsid w:val="00D32ADC"/>
    <w:rsid w:val="00D41335"/>
    <w:rsid w:val="00D5744A"/>
    <w:rsid w:val="00D62183"/>
    <w:rsid w:val="00D6268C"/>
    <w:rsid w:val="00D6617B"/>
    <w:rsid w:val="00D6637C"/>
    <w:rsid w:val="00D72849"/>
    <w:rsid w:val="00D810A6"/>
    <w:rsid w:val="00D84DD9"/>
    <w:rsid w:val="00D85BFF"/>
    <w:rsid w:val="00D86FEB"/>
    <w:rsid w:val="00D92C7B"/>
    <w:rsid w:val="00D96ADF"/>
    <w:rsid w:val="00DA08CB"/>
    <w:rsid w:val="00DA08DE"/>
    <w:rsid w:val="00DA2275"/>
    <w:rsid w:val="00DA2E1B"/>
    <w:rsid w:val="00DA3D61"/>
    <w:rsid w:val="00DB0AB7"/>
    <w:rsid w:val="00DB39C2"/>
    <w:rsid w:val="00DC5948"/>
    <w:rsid w:val="00DC7B4A"/>
    <w:rsid w:val="00DD2C49"/>
    <w:rsid w:val="00DD7910"/>
    <w:rsid w:val="00DE68EC"/>
    <w:rsid w:val="00DF2F56"/>
    <w:rsid w:val="00E13B9A"/>
    <w:rsid w:val="00E15B66"/>
    <w:rsid w:val="00E16169"/>
    <w:rsid w:val="00E20251"/>
    <w:rsid w:val="00E259CD"/>
    <w:rsid w:val="00E26ABF"/>
    <w:rsid w:val="00E330DF"/>
    <w:rsid w:val="00E4302D"/>
    <w:rsid w:val="00E44013"/>
    <w:rsid w:val="00E569B6"/>
    <w:rsid w:val="00E579E3"/>
    <w:rsid w:val="00E60116"/>
    <w:rsid w:val="00E63536"/>
    <w:rsid w:val="00E636D1"/>
    <w:rsid w:val="00E67450"/>
    <w:rsid w:val="00E75DA7"/>
    <w:rsid w:val="00E779A5"/>
    <w:rsid w:val="00E8376C"/>
    <w:rsid w:val="00E87B6E"/>
    <w:rsid w:val="00E93472"/>
    <w:rsid w:val="00E93594"/>
    <w:rsid w:val="00E9485F"/>
    <w:rsid w:val="00E95233"/>
    <w:rsid w:val="00EA5475"/>
    <w:rsid w:val="00EB5F5B"/>
    <w:rsid w:val="00EC642E"/>
    <w:rsid w:val="00ED16A2"/>
    <w:rsid w:val="00ED39E8"/>
    <w:rsid w:val="00EE0F39"/>
    <w:rsid w:val="00EE1E4E"/>
    <w:rsid w:val="00EE6197"/>
    <w:rsid w:val="00EF269D"/>
    <w:rsid w:val="00F01967"/>
    <w:rsid w:val="00F030E1"/>
    <w:rsid w:val="00F061FD"/>
    <w:rsid w:val="00F071D9"/>
    <w:rsid w:val="00F102C1"/>
    <w:rsid w:val="00F15F0F"/>
    <w:rsid w:val="00F247CA"/>
    <w:rsid w:val="00F25B1E"/>
    <w:rsid w:val="00F25F3F"/>
    <w:rsid w:val="00F51DF9"/>
    <w:rsid w:val="00F60F0B"/>
    <w:rsid w:val="00F63CBC"/>
    <w:rsid w:val="00F71A8C"/>
    <w:rsid w:val="00F84F3B"/>
    <w:rsid w:val="00F87D8F"/>
    <w:rsid w:val="00F9119B"/>
    <w:rsid w:val="00FB401D"/>
    <w:rsid w:val="00FC363A"/>
    <w:rsid w:val="00FD17D3"/>
    <w:rsid w:val="00FD18AF"/>
    <w:rsid w:val="00FE6296"/>
    <w:rsid w:val="00FF09E2"/>
    <w:rsid w:val="00FF13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A475"/>
  <w15:chartTrackingRefBased/>
  <w15:docId w15:val="{10095798-2CD4-43F6-A5F6-60BE2BB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1C84"/>
    <w:pPr>
      <w:keepNext/>
      <w:keepLines/>
      <w:numPr>
        <w:numId w:val="1"/>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56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1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45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23E3"/>
    <w:pPr>
      <w:ind w:left="720"/>
      <w:contextualSpacing/>
    </w:pPr>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603152"/>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603152"/>
    <w:rPr>
      <w:sz w:val="20"/>
      <w:szCs w:val="20"/>
    </w:rPr>
  </w:style>
  <w:style w:type="character" w:styleId="FootnoteReference">
    <w:name w:val="footnote reference"/>
    <w:basedOn w:val="DefaultParagraphFont"/>
    <w:uiPriority w:val="99"/>
    <w:unhideWhenUsed/>
    <w:rsid w:val="00603152"/>
    <w:rPr>
      <w:vertAlign w:val="superscript"/>
    </w:rPr>
  </w:style>
  <w:style w:type="paragraph" w:styleId="Header">
    <w:name w:val="header"/>
    <w:basedOn w:val="Normal"/>
    <w:link w:val="HeaderChar"/>
    <w:uiPriority w:val="99"/>
    <w:unhideWhenUsed/>
    <w:rsid w:val="00DA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1B"/>
  </w:style>
  <w:style w:type="paragraph" w:styleId="Footer">
    <w:name w:val="footer"/>
    <w:basedOn w:val="Normal"/>
    <w:link w:val="FooterChar"/>
    <w:uiPriority w:val="99"/>
    <w:unhideWhenUsed/>
    <w:rsid w:val="00DA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1B"/>
  </w:style>
  <w:style w:type="character" w:customStyle="1" w:styleId="Heading1Char">
    <w:name w:val="Heading 1 Char"/>
    <w:basedOn w:val="DefaultParagraphFont"/>
    <w:link w:val="Heading1"/>
    <w:uiPriority w:val="9"/>
    <w:rsid w:val="005E1C84"/>
    <w:rPr>
      <w:rFonts w:ascii="Times New Roman" w:eastAsiaTheme="majorEastAsia" w:hAnsi="Times New Roman" w:cstheme="majorBidi"/>
      <w:b/>
      <w:sz w:val="24"/>
      <w:szCs w:val="32"/>
    </w:rPr>
  </w:style>
  <w:style w:type="table" w:styleId="TableGrid">
    <w:name w:val="Table Grid"/>
    <w:basedOn w:val="TableNormal"/>
    <w:uiPriority w:val="39"/>
    <w:rsid w:val="00D62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570521"/>
  </w:style>
  <w:style w:type="paragraph" w:styleId="NormalWeb">
    <w:name w:val="Normal (Web)"/>
    <w:basedOn w:val="Normal"/>
    <w:uiPriority w:val="99"/>
    <w:semiHidden/>
    <w:unhideWhenUsed/>
    <w:rsid w:val="00552FBF"/>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Hyperlink">
    <w:name w:val="Hyperlink"/>
    <w:basedOn w:val="DefaultParagraphFont"/>
    <w:uiPriority w:val="99"/>
    <w:unhideWhenUsed/>
    <w:rsid w:val="008308CB"/>
    <w:rPr>
      <w:color w:val="0563C1" w:themeColor="hyperlink"/>
      <w:u w:val="single"/>
    </w:rPr>
  </w:style>
  <w:style w:type="character" w:customStyle="1" w:styleId="UnresolvedMention">
    <w:name w:val="Unresolved Mention"/>
    <w:basedOn w:val="DefaultParagraphFont"/>
    <w:uiPriority w:val="99"/>
    <w:semiHidden/>
    <w:unhideWhenUsed/>
    <w:rsid w:val="008308CB"/>
    <w:rPr>
      <w:color w:val="605E5C"/>
      <w:shd w:val="clear" w:color="auto" w:fill="E1DFDD"/>
    </w:rPr>
  </w:style>
  <w:style w:type="character" w:customStyle="1" w:styleId="Heading3Char">
    <w:name w:val="Heading 3 Char"/>
    <w:basedOn w:val="DefaultParagraphFont"/>
    <w:link w:val="Heading3"/>
    <w:uiPriority w:val="9"/>
    <w:rsid w:val="0089133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132EDA"/>
    <w:pPr>
      <w:widowControl w:val="0"/>
      <w:autoSpaceDE w:val="0"/>
      <w:autoSpaceDN w:val="0"/>
      <w:spacing w:after="0" w:line="240" w:lineRule="auto"/>
    </w:pPr>
    <w:rPr>
      <w:rFonts w:ascii="Liberation Sans" w:eastAsia="Liberation Sans" w:hAnsi="Liberation Sans" w:cs="Liberation Sans"/>
      <w:kern w:val="0"/>
      <w:sz w:val="20"/>
      <w:szCs w:val="20"/>
      <w:lang w:val="id"/>
      <w14:ligatures w14:val="none"/>
    </w:rPr>
  </w:style>
  <w:style w:type="character" w:customStyle="1" w:styleId="BodyTextChar">
    <w:name w:val="Body Text Char"/>
    <w:basedOn w:val="DefaultParagraphFont"/>
    <w:link w:val="BodyText"/>
    <w:uiPriority w:val="1"/>
    <w:rsid w:val="00132EDA"/>
    <w:rPr>
      <w:rFonts w:ascii="Liberation Sans" w:eastAsia="Liberation Sans" w:hAnsi="Liberation Sans" w:cs="Liberation Sans"/>
      <w:kern w:val="0"/>
      <w:sz w:val="20"/>
      <w:szCs w:val="20"/>
      <w:lang w:val="id"/>
      <w14:ligatures w14:val="none"/>
    </w:rPr>
  </w:style>
  <w:style w:type="character" w:customStyle="1" w:styleId="styleswordwithsynonyms8m9z7">
    <w:name w:val="styles_wordwithsynonyms__8m9z7"/>
    <w:basedOn w:val="DefaultParagraphFont"/>
    <w:rsid w:val="00707B17"/>
  </w:style>
  <w:style w:type="character" w:styleId="Strong">
    <w:name w:val="Strong"/>
    <w:basedOn w:val="DefaultParagraphFont"/>
    <w:uiPriority w:val="22"/>
    <w:qFormat/>
    <w:rsid w:val="00875323"/>
    <w:rPr>
      <w:b/>
      <w:bCs/>
    </w:rPr>
  </w:style>
  <w:style w:type="character" w:styleId="Emphasis">
    <w:name w:val="Emphasis"/>
    <w:basedOn w:val="DefaultParagraphFont"/>
    <w:uiPriority w:val="20"/>
    <w:qFormat/>
    <w:rsid w:val="00875323"/>
    <w:rPr>
      <w:i/>
      <w:iCs/>
    </w:rPr>
  </w:style>
  <w:style w:type="character" w:customStyle="1" w:styleId="Heading2Char">
    <w:name w:val="Heading 2 Char"/>
    <w:basedOn w:val="DefaultParagraphFont"/>
    <w:link w:val="Heading2"/>
    <w:uiPriority w:val="9"/>
    <w:rsid w:val="00E569B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134548"/>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DB39C2"/>
    <w:pPr>
      <w:widowControl w:val="0"/>
      <w:autoSpaceDE w:val="0"/>
      <w:autoSpaceDN w:val="0"/>
      <w:spacing w:after="0" w:line="208" w:lineRule="exact"/>
      <w:ind w:left="93"/>
    </w:pPr>
    <w:rPr>
      <w:rFonts w:ascii="Liberation Sans" w:eastAsia="Liberation Sans" w:hAnsi="Liberation Sans" w:cs="Liberation Sans"/>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9231">
      <w:bodyDiv w:val="1"/>
      <w:marLeft w:val="0"/>
      <w:marRight w:val="0"/>
      <w:marTop w:val="0"/>
      <w:marBottom w:val="0"/>
      <w:divBdr>
        <w:top w:val="none" w:sz="0" w:space="0" w:color="auto"/>
        <w:left w:val="none" w:sz="0" w:space="0" w:color="auto"/>
        <w:bottom w:val="none" w:sz="0" w:space="0" w:color="auto"/>
        <w:right w:val="none" w:sz="0" w:space="0" w:color="auto"/>
      </w:divBdr>
    </w:div>
    <w:div w:id="115024816">
      <w:bodyDiv w:val="1"/>
      <w:marLeft w:val="0"/>
      <w:marRight w:val="0"/>
      <w:marTop w:val="0"/>
      <w:marBottom w:val="0"/>
      <w:divBdr>
        <w:top w:val="none" w:sz="0" w:space="0" w:color="auto"/>
        <w:left w:val="none" w:sz="0" w:space="0" w:color="auto"/>
        <w:bottom w:val="none" w:sz="0" w:space="0" w:color="auto"/>
        <w:right w:val="none" w:sz="0" w:space="0" w:color="auto"/>
      </w:divBdr>
    </w:div>
    <w:div w:id="251817965">
      <w:bodyDiv w:val="1"/>
      <w:marLeft w:val="0"/>
      <w:marRight w:val="0"/>
      <w:marTop w:val="0"/>
      <w:marBottom w:val="0"/>
      <w:divBdr>
        <w:top w:val="none" w:sz="0" w:space="0" w:color="auto"/>
        <w:left w:val="none" w:sz="0" w:space="0" w:color="auto"/>
        <w:bottom w:val="none" w:sz="0" w:space="0" w:color="auto"/>
        <w:right w:val="none" w:sz="0" w:space="0" w:color="auto"/>
      </w:divBdr>
    </w:div>
    <w:div w:id="333537541">
      <w:bodyDiv w:val="1"/>
      <w:marLeft w:val="0"/>
      <w:marRight w:val="0"/>
      <w:marTop w:val="0"/>
      <w:marBottom w:val="0"/>
      <w:divBdr>
        <w:top w:val="none" w:sz="0" w:space="0" w:color="auto"/>
        <w:left w:val="none" w:sz="0" w:space="0" w:color="auto"/>
        <w:bottom w:val="none" w:sz="0" w:space="0" w:color="auto"/>
        <w:right w:val="none" w:sz="0" w:space="0" w:color="auto"/>
      </w:divBdr>
    </w:div>
    <w:div w:id="338969416">
      <w:bodyDiv w:val="1"/>
      <w:marLeft w:val="0"/>
      <w:marRight w:val="0"/>
      <w:marTop w:val="0"/>
      <w:marBottom w:val="0"/>
      <w:divBdr>
        <w:top w:val="none" w:sz="0" w:space="0" w:color="auto"/>
        <w:left w:val="none" w:sz="0" w:space="0" w:color="auto"/>
        <w:bottom w:val="none" w:sz="0" w:space="0" w:color="auto"/>
        <w:right w:val="none" w:sz="0" w:space="0" w:color="auto"/>
      </w:divBdr>
    </w:div>
    <w:div w:id="392855507">
      <w:bodyDiv w:val="1"/>
      <w:marLeft w:val="0"/>
      <w:marRight w:val="0"/>
      <w:marTop w:val="0"/>
      <w:marBottom w:val="0"/>
      <w:divBdr>
        <w:top w:val="none" w:sz="0" w:space="0" w:color="auto"/>
        <w:left w:val="none" w:sz="0" w:space="0" w:color="auto"/>
        <w:bottom w:val="none" w:sz="0" w:space="0" w:color="auto"/>
        <w:right w:val="none" w:sz="0" w:space="0" w:color="auto"/>
      </w:divBdr>
    </w:div>
    <w:div w:id="427583286">
      <w:bodyDiv w:val="1"/>
      <w:marLeft w:val="0"/>
      <w:marRight w:val="0"/>
      <w:marTop w:val="0"/>
      <w:marBottom w:val="0"/>
      <w:divBdr>
        <w:top w:val="none" w:sz="0" w:space="0" w:color="auto"/>
        <w:left w:val="none" w:sz="0" w:space="0" w:color="auto"/>
        <w:bottom w:val="none" w:sz="0" w:space="0" w:color="auto"/>
        <w:right w:val="none" w:sz="0" w:space="0" w:color="auto"/>
      </w:divBdr>
    </w:div>
    <w:div w:id="485782319">
      <w:bodyDiv w:val="1"/>
      <w:marLeft w:val="0"/>
      <w:marRight w:val="0"/>
      <w:marTop w:val="0"/>
      <w:marBottom w:val="0"/>
      <w:divBdr>
        <w:top w:val="none" w:sz="0" w:space="0" w:color="auto"/>
        <w:left w:val="none" w:sz="0" w:space="0" w:color="auto"/>
        <w:bottom w:val="none" w:sz="0" w:space="0" w:color="auto"/>
        <w:right w:val="none" w:sz="0" w:space="0" w:color="auto"/>
      </w:divBdr>
    </w:div>
    <w:div w:id="499001688">
      <w:bodyDiv w:val="1"/>
      <w:marLeft w:val="0"/>
      <w:marRight w:val="0"/>
      <w:marTop w:val="0"/>
      <w:marBottom w:val="0"/>
      <w:divBdr>
        <w:top w:val="none" w:sz="0" w:space="0" w:color="auto"/>
        <w:left w:val="none" w:sz="0" w:space="0" w:color="auto"/>
        <w:bottom w:val="none" w:sz="0" w:space="0" w:color="auto"/>
        <w:right w:val="none" w:sz="0" w:space="0" w:color="auto"/>
      </w:divBdr>
    </w:div>
    <w:div w:id="502823134">
      <w:bodyDiv w:val="1"/>
      <w:marLeft w:val="0"/>
      <w:marRight w:val="0"/>
      <w:marTop w:val="0"/>
      <w:marBottom w:val="0"/>
      <w:divBdr>
        <w:top w:val="none" w:sz="0" w:space="0" w:color="auto"/>
        <w:left w:val="none" w:sz="0" w:space="0" w:color="auto"/>
        <w:bottom w:val="none" w:sz="0" w:space="0" w:color="auto"/>
        <w:right w:val="none" w:sz="0" w:space="0" w:color="auto"/>
      </w:divBdr>
    </w:div>
    <w:div w:id="539711765">
      <w:bodyDiv w:val="1"/>
      <w:marLeft w:val="0"/>
      <w:marRight w:val="0"/>
      <w:marTop w:val="0"/>
      <w:marBottom w:val="0"/>
      <w:divBdr>
        <w:top w:val="none" w:sz="0" w:space="0" w:color="auto"/>
        <w:left w:val="none" w:sz="0" w:space="0" w:color="auto"/>
        <w:bottom w:val="none" w:sz="0" w:space="0" w:color="auto"/>
        <w:right w:val="none" w:sz="0" w:space="0" w:color="auto"/>
      </w:divBdr>
    </w:div>
    <w:div w:id="541210822">
      <w:bodyDiv w:val="1"/>
      <w:marLeft w:val="0"/>
      <w:marRight w:val="0"/>
      <w:marTop w:val="0"/>
      <w:marBottom w:val="0"/>
      <w:divBdr>
        <w:top w:val="none" w:sz="0" w:space="0" w:color="auto"/>
        <w:left w:val="none" w:sz="0" w:space="0" w:color="auto"/>
        <w:bottom w:val="none" w:sz="0" w:space="0" w:color="auto"/>
        <w:right w:val="none" w:sz="0" w:space="0" w:color="auto"/>
      </w:divBdr>
    </w:div>
    <w:div w:id="609243763">
      <w:bodyDiv w:val="1"/>
      <w:marLeft w:val="0"/>
      <w:marRight w:val="0"/>
      <w:marTop w:val="0"/>
      <w:marBottom w:val="0"/>
      <w:divBdr>
        <w:top w:val="none" w:sz="0" w:space="0" w:color="auto"/>
        <w:left w:val="none" w:sz="0" w:space="0" w:color="auto"/>
        <w:bottom w:val="none" w:sz="0" w:space="0" w:color="auto"/>
        <w:right w:val="none" w:sz="0" w:space="0" w:color="auto"/>
      </w:divBdr>
    </w:div>
    <w:div w:id="751582946">
      <w:bodyDiv w:val="1"/>
      <w:marLeft w:val="0"/>
      <w:marRight w:val="0"/>
      <w:marTop w:val="0"/>
      <w:marBottom w:val="0"/>
      <w:divBdr>
        <w:top w:val="none" w:sz="0" w:space="0" w:color="auto"/>
        <w:left w:val="none" w:sz="0" w:space="0" w:color="auto"/>
        <w:bottom w:val="none" w:sz="0" w:space="0" w:color="auto"/>
        <w:right w:val="none" w:sz="0" w:space="0" w:color="auto"/>
      </w:divBdr>
    </w:div>
    <w:div w:id="768432866">
      <w:bodyDiv w:val="1"/>
      <w:marLeft w:val="0"/>
      <w:marRight w:val="0"/>
      <w:marTop w:val="0"/>
      <w:marBottom w:val="0"/>
      <w:divBdr>
        <w:top w:val="none" w:sz="0" w:space="0" w:color="auto"/>
        <w:left w:val="none" w:sz="0" w:space="0" w:color="auto"/>
        <w:bottom w:val="none" w:sz="0" w:space="0" w:color="auto"/>
        <w:right w:val="none" w:sz="0" w:space="0" w:color="auto"/>
      </w:divBdr>
    </w:div>
    <w:div w:id="815993872">
      <w:bodyDiv w:val="1"/>
      <w:marLeft w:val="0"/>
      <w:marRight w:val="0"/>
      <w:marTop w:val="0"/>
      <w:marBottom w:val="0"/>
      <w:divBdr>
        <w:top w:val="none" w:sz="0" w:space="0" w:color="auto"/>
        <w:left w:val="none" w:sz="0" w:space="0" w:color="auto"/>
        <w:bottom w:val="none" w:sz="0" w:space="0" w:color="auto"/>
        <w:right w:val="none" w:sz="0" w:space="0" w:color="auto"/>
      </w:divBdr>
    </w:div>
    <w:div w:id="832529028">
      <w:bodyDiv w:val="1"/>
      <w:marLeft w:val="0"/>
      <w:marRight w:val="0"/>
      <w:marTop w:val="0"/>
      <w:marBottom w:val="0"/>
      <w:divBdr>
        <w:top w:val="none" w:sz="0" w:space="0" w:color="auto"/>
        <w:left w:val="none" w:sz="0" w:space="0" w:color="auto"/>
        <w:bottom w:val="none" w:sz="0" w:space="0" w:color="auto"/>
        <w:right w:val="none" w:sz="0" w:space="0" w:color="auto"/>
      </w:divBdr>
    </w:div>
    <w:div w:id="924152350">
      <w:bodyDiv w:val="1"/>
      <w:marLeft w:val="0"/>
      <w:marRight w:val="0"/>
      <w:marTop w:val="0"/>
      <w:marBottom w:val="0"/>
      <w:divBdr>
        <w:top w:val="none" w:sz="0" w:space="0" w:color="auto"/>
        <w:left w:val="none" w:sz="0" w:space="0" w:color="auto"/>
        <w:bottom w:val="none" w:sz="0" w:space="0" w:color="auto"/>
        <w:right w:val="none" w:sz="0" w:space="0" w:color="auto"/>
      </w:divBdr>
    </w:div>
    <w:div w:id="981732589">
      <w:bodyDiv w:val="1"/>
      <w:marLeft w:val="0"/>
      <w:marRight w:val="0"/>
      <w:marTop w:val="0"/>
      <w:marBottom w:val="0"/>
      <w:divBdr>
        <w:top w:val="none" w:sz="0" w:space="0" w:color="auto"/>
        <w:left w:val="none" w:sz="0" w:space="0" w:color="auto"/>
        <w:bottom w:val="none" w:sz="0" w:space="0" w:color="auto"/>
        <w:right w:val="none" w:sz="0" w:space="0" w:color="auto"/>
      </w:divBdr>
    </w:div>
    <w:div w:id="988359631">
      <w:bodyDiv w:val="1"/>
      <w:marLeft w:val="0"/>
      <w:marRight w:val="0"/>
      <w:marTop w:val="0"/>
      <w:marBottom w:val="0"/>
      <w:divBdr>
        <w:top w:val="none" w:sz="0" w:space="0" w:color="auto"/>
        <w:left w:val="none" w:sz="0" w:space="0" w:color="auto"/>
        <w:bottom w:val="none" w:sz="0" w:space="0" w:color="auto"/>
        <w:right w:val="none" w:sz="0" w:space="0" w:color="auto"/>
      </w:divBdr>
    </w:div>
    <w:div w:id="1014452052">
      <w:bodyDiv w:val="1"/>
      <w:marLeft w:val="0"/>
      <w:marRight w:val="0"/>
      <w:marTop w:val="0"/>
      <w:marBottom w:val="0"/>
      <w:divBdr>
        <w:top w:val="none" w:sz="0" w:space="0" w:color="auto"/>
        <w:left w:val="none" w:sz="0" w:space="0" w:color="auto"/>
        <w:bottom w:val="none" w:sz="0" w:space="0" w:color="auto"/>
        <w:right w:val="none" w:sz="0" w:space="0" w:color="auto"/>
      </w:divBdr>
    </w:div>
    <w:div w:id="1016269555">
      <w:bodyDiv w:val="1"/>
      <w:marLeft w:val="0"/>
      <w:marRight w:val="0"/>
      <w:marTop w:val="0"/>
      <w:marBottom w:val="0"/>
      <w:divBdr>
        <w:top w:val="none" w:sz="0" w:space="0" w:color="auto"/>
        <w:left w:val="none" w:sz="0" w:space="0" w:color="auto"/>
        <w:bottom w:val="none" w:sz="0" w:space="0" w:color="auto"/>
        <w:right w:val="none" w:sz="0" w:space="0" w:color="auto"/>
      </w:divBdr>
    </w:div>
    <w:div w:id="1047144892">
      <w:bodyDiv w:val="1"/>
      <w:marLeft w:val="0"/>
      <w:marRight w:val="0"/>
      <w:marTop w:val="0"/>
      <w:marBottom w:val="0"/>
      <w:divBdr>
        <w:top w:val="none" w:sz="0" w:space="0" w:color="auto"/>
        <w:left w:val="none" w:sz="0" w:space="0" w:color="auto"/>
        <w:bottom w:val="none" w:sz="0" w:space="0" w:color="auto"/>
        <w:right w:val="none" w:sz="0" w:space="0" w:color="auto"/>
      </w:divBdr>
    </w:div>
    <w:div w:id="1064596908">
      <w:bodyDiv w:val="1"/>
      <w:marLeft w:val="0"/>
      <w:marRight w:val="0"/>
      <w:marTop w:val="0"/>
      <w:marBottom w:val="0"/>
      <w:divBdr>
        <w:top w:val="none" w:sz="0" w:space="0" w:color="auto"/>
        <w:left w:val="none" w:sz="0" w:space="0" w:color="auto"/>
        <w:bottom w:val="none" w:sz="0" w:space="0" w:color="auto"/>
        <w:right w:val="none" w:sz="0" w:space="0" w:color="auto"/>
      </w:divBdr>
    </w:div>
    <w:div w:id="1069693743">
      <w:bodyDiv w:val="1"/>
      <w:marLeft w:val="0"/>
      <w:marRight w:val="0"/>
      <w:marTop w:val="0"/>
      <w:marBottom w:val="0"/>
      <w:divBdr>
        <w:top w:val="none" w:sz="0" w:space="0" w:color="auto"/>
        <w:left w:val="none" w:sz="0" w:space="0" w:color="auto"/>
        <w:bottom w:val="none" w:sz="0" w:space="0" w:color="auto"/>
        <w:right w:val="none" w:sz="0" w:space="0" w:color="auto"/>
      </w:divBdr>
    </w:div>
    <w:div w:id="1133257652">
      <w:bodyDiv w:val="1"/>
      <w:marLeft w:val="0"/>
      <w:marRight w:val="0"/>
      <w:marTop w:val="0"/>
      <w:marBottom w:val="0"/>
      <w:divBdr>
        <w:top w:val="none" w:sz="0" w:space="0" w:color="auto"/>
        <w:left w:val="none" w:sz="0" w:space="0" w:color="auto"/>
        <w:bottom w:val="none" w:sz="0" w:space="0" w:color="auto"/>
        <w:right w:val="none" w:sz="0" w:space="0" w:color="auto"/>
      </w:divBdr>
    </w:div>
    <w:div w:id="1310941641">
      <w:bodyDiv w:val="1"/>
      <w:marLeft w:val="0"/>
      <w:marRight w:val="0"/>
      <w:marTop w:val="0"/>
      <w:marBottom w:val="0"/>
      <w:divBdr>
        <w:top w:val="none" w:sz="0" w:space="0" w:color="auto"/>
        <w:left w:val="none" w:sz="0" w:space="0" w:color="auto"/>
        <w:bottom w:val="none" w:sz="0" w:space="0" w:color="auto"/>
        <w:right w:val="none" w:sz="0" w:space="0" w:color="auto"/>
      </w:divBdr>
    </w:div>
    <w:div w:id="1346055470">
      <w:bodyDiv w:val="1"/>
      <w:marLeft w:val="0"/>
      <w:marRight w:val="0"/>
      <w:marTop w:val="0"/>
      <w:marBottom w:val="0"/>
      <w:divBdr>
        <w:top w:val="none" w:sz="0" w:space="0" w:color="auto"/>
        <w:left w:val="none" w:sz="0" w:space="0" w:color="auto"/>
        <w:bottom w:val="none" w:sz="0" w:space="0" w:color="auto"/>
        <w:right w:val="none" w:sz="0" w:space="0" w:color="auto"/>
      </w:divBdr>
    </w:div>
    <w:div w:id="1361205985">
      <w:bodyDiv w:val="1"/>
      <w:marLeft w:val="0"/>
      <w:marRight w:val="0"/>
      <w:marTop w:val="0"/>
      <w:marBottom w:val="0"/>
      <w:divBdr>
        <w:top w:val="none" w:sz="0" w:space="0" w:color="auto"/>
        <w:left w:val="none" w:sz="0" w:space="0" w:color="auto"/>
        <w:bottom w:val="none" w:sz="0" w:space="0" w:color="auto"/>
        <w:right w:val="none" w:sz="0" w:space="0" w:color="auto"/>
      </w:divBdr>
    </w:div>
    <w:div w:id="1415781233">
      <w:bodyDiv w:val="1"/>
      <w:marLeft w:val="0"/>
      <w:marRight w:val="0"/>
      <w:marTop w:val="0"/>
      <w:marBottom w:val="0"/>
      <w:divBdr>
        <w:top w:val="none" w:sz="0" w:space="0" w:color="auto"/>
        <w:left w:val="none" w:sz="0" w:space="0" w:color="auto"/>
        <w:bottom w:val="none" w:sz="0" w:space="0" w:color="auto"/>
        <w:right w:val="none" w:sz="0" w:space="0" w:color="auto"/>
      </w:divBdr>
    </w:div>
    <w:div w:id="1473019509">
      <w:bodyDiv w:val="1"/>
      <w:marLeft w:val="0"/>
      <w:marRight w:val="0"/>
      <w:marTop w:val="0"/>
      <w:marBottom w:val="0"/>
      <w:divBdr>
        <w:top w:val="none" w:sz="0" w:space="0" w:color="auto"/>
        <w:left w:val="none" w:sz="0" w:space="0" w:color="auto"/>
        <w:bottom w:val="none" w:sz="0" w:space="0" w:color="auto"/>
        <w:right w:val="none" w:sz="0" w:space="0" w:color="auto"/>
      </w:divBdr>
    </w:div>
    <w:div w:id="1599024660">
      <w:bodyDiv w:val="1"/>
      <w:marLeft w:val="0"/>
      <w:marRight w:val="0"/>
      <w:marTop w:val="0"/>
      <w:marBottom w:val="0"/>
      <w:divBdr>
        <w:top w:val="none" w:sz="0" w:space="0" w:color="auto"/>
        <w:left w:val="none" w:sz="0" w:space="0" w:color="auto"/>
        <w:bottom w:val="none" w:sz="0" w:space="0" w:color="auto"/>
        <w:right w:val="none" w:sz="0" w:space="0" w:color="auto"/>
      </w:divBdr>
    </w:div>
    <w:div w:id="1603997514">
      <w:bodyDiv w:val="1"/>
      <w:marLeft w:val="0"/>
      <w:marRight w:val="0"/>
      <w:marTop w:val="0"/>
      <w:marBottom w:val="0"/>
      <w:divBdr>
        <w:top w:val="none" w:sz="0" w:space="0" w:color="auto"/>
        <w:left w:val="none" w:sz="0" w:space="0" w:color="auto"/>
        <w:bottom w:val="none" w:sz="0" w:space="0" w:color="auto"/>
        <w:right w:val="none" w:sz="0" w:space="0" w:color="auto"/>
      </w:divBdr>
    </w:div>
    <w:div w:id="1611011055">
      <w:bodyDiv w:val="1"/>
      <w:marLeft w:val="0"/>
      <w:marRight w:val="0"/>
      <w:marTop w:val="0"/>
      <w:marBottom w:val="0"/>
      <w:divBdr>
        <w:top w:val="none" w:sz="0" w:space="0" w:color="auto"/>
        <w:left w:val="none" w:sz="0" w:space="0" w:color="auto"/>
        <w:bottom w:val="none" w:sz="0" w:space="0" w:color="auto"/>
        <w:right w:val="none" w:sz="0" w:space="0" w:color="auto"/>
      </w:divBdr>
    </w:div>
    <w:div w:id="1679692720">
      <w:bodyDiv w:val="1"/>
      <w:marLeft w:val="0"/>
      <w:marRight w:val="0"/>
      <w:marTop w:val="0"/>
      <w:marBottom w:val="0"/>
      <w:divBdr>
        <w:top w:val="none" w:sz="0" w:space="0" w:color="auto"/>
        <w:left w:val="none" w:sz="0" w:space="0" w:color="auto"/>
        <w:bottom w:val="none" w:sz="0" w:space="0" w:color="auto"/>
        <w:right w:val="none" w:sz="0" w:space="0" w:color="auto"/>
      </w:divBdr>
    </w:div>
    <w:div w:id="1682243829">
      <w:bodyDiv w:val="1"/>
      <w:marLeft w:val="0"/>
      <w:marRight w:val="0"/>
      <w:marTop w:val="0"/>
      <w:marBottom w:val="0"/>
      <w:divBdr>
        <w:top w:val="none" w:sz="0" w:space="0" w:color="auto"/>
        <w:left w:val="none" w:sz="0" w:space="0" w:color="auto"/>
        <w:bottom w:val="none" w:sz="0" w:space="0" w:color="auto"/>
        <w:right w:val="none" w:sz="0" w:space="0" w:color="auto"/>
      </w:divBdr>
    </w:div>
    <w:div w:id="1787653963">
      <w:bodyDiv w:val="1"/>
      <w:marLeft w:val="0"/>
      <w:marRight w:val="0"/>
      <w:marTop w:val="0"/>
      <w:marBottom w:val="0"/>
      <w:divBdr>
        <w:top w:val="none" w:sz="0" w:space="0" w:color="auto"/>
        <w:left w:val="none" w:sz="0" w:space="0" w:color="auto"/>
        <w:bottom w:val="none" w:sz="0" w:space="0" w:color="auto"/>
        <w:right w:val="none" w:sz="0" w:space="0" w:color="auto"/>
      </w:divBdr>
    </w:div>
    <w:div w:id="1801191788">
      <w:bodyDiv w:val="1"/>
      <w:marLeft w:val="0"/>
      <w:marRight w:val="0"/>
      <w:marTop w:val="0"/>
      <w:marBottom w:val="0"/>
      <w:divBdr>
        <w:top w:val="none" w:sz="0" w:space="0" w:color="auto"/>
        <w:left w:val="none" w:sz="0" w:space="0" w:color="auto"/>
        <w:bottom w:val="none" w:sz="0" w:space="0" w:color="auto"/>
        <w:right w:val="none" w:sz="0" w:space="0" w:color="auto"/>
      </w:divBdr>
    </w:div>
    <w:div w:id="1865091365">
      <w:bodyDiv w:val="1"/>
      <w:marLeft w:val="0"/>
      <w:marRight w:val="0"/>
      <w:marTop w:val="0"/>
      <w:marBottom w:val="0"/>
      <w:divBdr>
        <w:top w:val="none" w:sz="0" w:space="0" w:color="auto"/>
        <w:left w:val="none" w:sz="0" w:space="0" w:color="auto"/>
        <w:bottom w:val="none" w:sz="0" w:space="0" w:color="auto"/>
        <w:right w:val="none" w:sz="0" w:space="0" w:color="auto"/>
      </w:divBdr>
    </w:div>
    <w:div w:id="1908765313">
      <w:bodyDiv w:val="1"/>
      <w:marLeft w:val="0"/>
      <w:marRight w:val="0"/>
      <w:marTop w:val="0"/>
      <w:marBottom w:val="0"/>
      <w:divBdr>
        <w:top w:val="none" w:sz="0" w:space="0" w:color="auto"/>
        <w:left w:val="none" w:sz="0" w:space="0" w:color="auto"/>
        <w:bottom w:val="none" w:sz="0" w:space="0" w:color="auto"/>
        <w:right w:val="none" w:sz="0" w:space="0" w:color="auto"/>
      </w:divBdr>
    </w:div>
    <w:div w:id="2011253125">
      <w:bodyDiv w:val="1"/>
      <w:marLeft w:val="0"/>
      <w:marRight w:val="0"/>
      <w:marTop w:val="0"/>
      <w:marBottom w:val="0"/>
      <w:divBdr>
        <w:top w:val="none" w:sz="0" w:space="0" w:color="auto"/>
        <w:left w:val="none" w:sz="0" w:space="0" w:color="auto"/>
        <w:bottom w:val="none" w:sz="0" w:space="0" w:color="auto"/>
        <w:right w:val="none" w:sz="0" w:space="0" w:color="auto"/>
      </w:divBdr>
    </w:div>
    <w:div w:id="2072999451">
      <w:bodyDiv w:val="1"/>
      <w:marLeft w:val="0"/>
      <w:marRight w:val="0"/>
      <w:marTop w:val="0"/>
      <w:marBottom w:val="0"/>
      <w:divBdr>
        <w:top w:val="none" w:sz="0" w:space="0" w:color="auto"/>
        <w:left w:val="none" w:sz="0" w:space="0" w:color="auto"/>
        <w:bottom w:val="none" w:sz="0" w:space="0" w:color="auto"/>
        <w:right w:val="none" w:sz="0" w:space="0" w:color="auto"/>
      </w:divBdr>
    </w:div>
    <w:div w:id="2095856001">
      <w:bodyDiv w:val="1"/>
      <w:marLeft w:val="0"/>
      <w:marRight w:val="0"/>
      <w:marTop w:val="0"/>
      <w:marBottom w:val="0"/>
      <w:divBdr>
        <w:top w:val="none" w:sz="0" w:space="0" w:color="auto"/>
        <w:left w:val="none" w:sz="0" w:space="0" w:color="auto"/>
        <w:bottom w:val="none" w:sz="0" w:space="0" w:color="auto"/>
        <w:right w:val="none" w:sz="0" w:space="0" w:color="auto"/>
      </w:divBdr>
    </w:div>
    <w:div w:id="2120561931">
      <w:bodyDiv w:val="1"/>
      <w:marLeft w:val="0"/>
      <w:marRight w:val="0"/>
      <w:marTop w:val="0"/>
      <w:marBottom w:val="0"/>
      <w:divBdr>
        <w:top w:val="none" w:sz="0" w:space="0" w:color="auto"/>
        <w:left w:val="none" w:sz="0" w:space="0" w:color="auto"/>
        <w:bottom w:val="none" w:sz="0" w:space="0" w:color="auto"/>
        <w:right w:val="none" w:sz="0" w:space="0" w:color="auto"/>
      </w:divBdr>
    </w:div>
    <w:div w:id="2124763945">
      <w:bodyDiv w:val="1"/>
      <w:marLeft w:val="0"/>
      <w:marRight w:val="0"/>
      <w:marTop w:val="0"/>
      <w:marBottom w:val="0"/>
      <w:divBdr>
        <w:top w:val="none" w:sz="0" w:space="0" w:color="auto"/>
        <w:left w:val="none" w:sz="0" w:space="0" w:color="auto"/>
        <w:bottom w:val="none" w:sz="0" w:space="0" w:color="auto"/>
        <w:right w:val="none" w:sz="0" w:space="0" w:color="auto"/>
      </w:divBdr>
    </w:div>
    <w:div w:id="2130974391">
      <w:bodyDiv w:val="1"/>
      <w:marLeft w:val="0"/>
      <w:marRight w:val="0"/>
      <w:marTop w:val="0"/>
      <w:marBottom w:val="0"/>
      <w:divBdr>
        <w:top w:val="none" w:sz="0" w:space="0" w:color="auto"/>
        <w:left w:val="none" w:sz="0" w:space="0" w:color="auto"/>
        <w:bottom w:val="none" w:sz="0" w:space="0" w:color="auto"/>
        <w:right w:val="none" w:sz="0" w:space="0" w:color="auto"/>
      </w:divBdr>
    </w:div>
    <w:div w:id="21431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ribunnews.com/tag/asosiasi-jasa-penyelenggara-internet-indones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tribunnews.com/nasional/2023/02/01/1895-remaja-alami-perundungan-secara-siber-pelakunya-1182-siswa" TargetMode="External"/><Relationship Id="rId4" Type="http://schemas.openxmlformats.org/officeDocument/2006/relationships/settings" Target="settings.xml"/><Relationship Id="rId9" Type="http://schemas.openxmlformats.org/officeDocument/2006/relationships/hyperlink" Target="https://m.tribunnews.com/tag/cyberbullying"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Bud13</b:Tag>
    <b:SourceType>Book</b:SourceType>
    <b:Guid>{D10686BE-A6B6-4B0C-8E2D-0F57979EAD8F}</b:Guid>
    <b:Author>
      <b:Author>
        <b:NameList>
          <b:Person>
            <b:Last>Suharyanto</b:Last>
            <b:First>Budi</b:First>
          </b:Person>
        </b:NameList>
      </b:Author>
    </b:Author>
    <b:Title>Tindak Pidana Teknologi Informasi (Cybercrime)</b:Title>
    <b:Year>2013</b:Year>
    <b:City>Jakarta</b:City>
    <b:Publisher> PT Raja Grafindo Persada</b:Publisher>
    <b:RefOrder>1</b:RefOrder>
  </b:Source>
  <b:Source>
    <b:Tag>Signg</b:Tag>
    <b:SourceType>Book</b:SourceType>
    <b:Guid>{A1FB46CD-2DE2-4481-91A2-9615CD878087}</b:Guid>
    <b:Author>
      <b:Author>
        <b:NameList>
          <b:Person>
            <b:Last>Suseno</b:Last>
            <b:First>Sigid</b:First>
          </b:Person>
        </b:NameList>
      </b:Author>
    </b:Author>
    <b:Title>Yurisdiksi Tindak Pidana Siber</b:Title>
    <b:Year>PT Refika Aditama,Bandung</b:Year>
    <b:City>Bandung</b:City>
    <b:Publisher>2012</b:Publisher>
    <b:RefOrder>2</b:RefOrder>
  </b:Source>
  <b:Source>
    <b:Tag>Had07</b:Tag>
    <b:SourceType>Book</b:SourceType>
    <b:Guid>{422E18AD-52C2-4D81-A718-B088DDE307CF}</b:Guid>
    <b:Author>
      <b:Author>
        <b:NameList>
          <b:Person>
            <b:Last>Hadisuprapto Paulus</b:Last>
            <b:First>Juvenile</b:First>
            <b:Middle>Deliquency</b:Middle>
          </b:Person>
        </b:NameList>
      </b:Author>
    </b:Author>
    <b:Title>Pemahaman dan Penangulangannya,</b:Title>
    <b:Year>2007</b:Year>
    <b:City>Bandung</b:City>
    <b:Publisher>Citra Aditya Bakti</b:Publisher>
    <b:RefOrder>5</b:RefOrder>
  </b:Source>
  <b:Source>
    <b:Tag>Hid14</b:Tag>
    <b:SourceType>Book</b:SourceType>
    <b:Guid>{79B2CB15-B88C-4329-87F1-6EF31DB0BFD7}</b:Guid>
    <b:Author>
      <b:Author>
        <b:NameList>
          <b:Person>
            <b:Last>Bunadi</b:Last>
            <b:First>Hidayat</b:First>
          </b:Person>
        </b:NameList>
      </b:Author>
    </b:Author>
    <b:Title>Pemidanaan Anak di Bawah Umur</b:Title>
    <b:Year>2014</b:Year>
    <b:City>Bandung</b:City>
    <b:Publisher>P.T Alumni</b:Publisher>
    <b:RefOrder>4</b:RefOrder>
  </b:Source>
  <b:Source>
    <b:Tag>Don13</b:Tag>
    <b:SourceType>Book</b:SourceType>
    <b:Guid>{D5AF9A46-63A7-4127-BAC2-123017D060E0}</b:Guid>
    <b:Author>
      <b:Author>
        <b:NameList>
          <b:Person>
            <b:Last>Watch)</b:Last>
            <b:First>Donny</b:First>
            <b:Middle>BU(ICT</b:Middle>
          </b:Person>
        </b:NameList>
      </b:Author>
    </b:Author>
    <b:Title>Usir Galau dengan Internet</b:Title>
    <b:Year>2013</b:Year>
    <b:City>Yogyakarta</b:City>
    <b:Publisher>Andi Offset</b:Publisher>
    <b:RefOrder>3</b:RefOrder>
  </b:Source>
  <b:Source>
    <b:Tag>AlS09</b:Tag>
    <b:SourceType>JournalArticle</b:SourceType>
    <b:Guid>{7FC8B876-F3BB-449C-BCE7-FCC71D61C33A}</b:Guid>
    <b:Author>
      <b:Author>
        <b:NameList>
          <b:Person>
            <b:Last>Sudarwanto</b:Last>
            <b:First>Al</b:First>
            <b:Middle>Sentot</b:Middle>
          </b:Person>
        </b:NameList>
      </b:Author>
    </b:Author>
    <b:Title>Cyberbullying Kejahatan Dunia Maya yang “Terlupakan”(Wacana Kritis Cyber Crimedi Negara Berkembang</b:Title>
    <b:JournalName> Jurnal Hukum Pro Justitia</b:JournalName>
    <b:Year>2009</b:Year>
    <b:RefOrder>7</b:RefOrder>
  </b:Source>
  <b:Source>
    <b:Tag>Sor092</b:Tag>
    <b:SourceType>Book</b:SourceType>
    <b:Guid>{39495172-658B-4D77-98D8-6BEFFD2E233D}</b:Guid>
    <b:Author>
      <b:Author>
        <b:NameList>
          <b:Person>
            <b:Last>Madmuji</b:Last>
            <b:First>Sorjono</b:First>
            <b:Middle>Soekanto dan Sri</b:Middle>
          </b:Person>
        </b:NameList>
      </b:Author>
    </b:Author>
    <b:Title> Penelitian Hukum Normatif Suatu Tinjauan Singkat</b:Title>
    <b:Year>2009</b:Year>
    <b:City>Jakarta</b:City>
    <b:Publisher>PT Raja Grafindo Persada</b:Publisher>
    <b:RefOrder>8</b:RefOrder>
  </b:Source>
  <b:Source>
    <b:Tag>Abd17</b:Tag>
    <b:SourceType>Book</b:SourceType>
    <b:Guid>{99EF0173-1AA3-4277-AA25-FCD029664FD4}</b:Guid>
    <b:Author>
      <b:Author>
        <b:NameList>
          <b:Person>
            <b:Last>Abdul Sakban</b:Last>
            <b:First>Sahrul,</b:First>
            <b:Middle>2017</b:Middle>
          </b:Person>
        </b:NameList>
      </b:Author>
    </b:Author>
    <b:Title>Pencegahan Cyber Bullying Di Indonesia</b:Title>
    <b:Year>2017</b:Year>
    <b:City>Jakarta</b:City>
    <b:Publisher>CV Budi Utama</b:Publisher>
    <b:RefOrder>9</b:RefOrder>
  </b:Source>
  <b:Source>
    <b:Tag>Bud14</b:Tag>
    <b:SourceType>Book</b:SourceType>
    <b:Guid>{B66FF273-83A1-471C-AF9D-4BAB982F8BB7}</b:Guid>
    <b:Author>
      <b:Author>
        <b:NameList>
          <b:Person>
            <b:Last>Suhariyanto</b:Last>
            <b:First>Budi</b:First>
          </b:Person>
        </b:NameList>
      </b:Author>
    </b:Author>
    <b:Title>Tindak Pidana Teknologi Informasi (Cybercrime):Urgensi Pengaturan dan Celah Hukumnya</b:Title>
    <b:Year>2014</b:Year>
    <b:City>Jakarta</b:City>
    <b:Publisher>Raja Grafindo</b:Publisher>
    <b:RefOrder>10</b:RefOrder>
  </b:Source>
  <b:Source>
    <b:Tag>Nas11</b:Tag>
    <b:SourceType>Book</b:SourceType>
    <b:Guid>{4BB605AB-C689-45B8-8F08-E1899C0EA58B}</b:Guid>
    <b:Author>
      <b:Author>
        <b:NameList>
          <b:Person>
            <b:Last>Nashriana</b:Last>
          </b:Person>
        </b:NameList>
      </b:Author>
    </b:Author>
    <b:Title>Perlindungan Hukum Pidana bagi Anak di Indonesia</b:Title>
    <b:Year>2011</b:Year>
    <b:City>Jakarta</b:City>
    <b:Publisher>Rajawali Pers</b:Publisher>
    <b:RefOrder>20</b:RefOrder>
  </b:Source>
  <b:Source>
    <b:Tag>Dah17</b:Tag>
    <b:SourceType>Book</b:SourceType>
    <b:Guid>{DDDCD8BE-E9C1-40F9-8258-04D98F2DE066}</b:Guid>
    <b:Author>
      <b:Author>
        <b:NameList>
          <b:Person>
            <b:Last>Sinaga</b:Last>
            <b:First>Dahlan</b:First>
          </b:Person>
        </b:NameList>
      </b:Author>
    </b:Author>
    <b:Title>Penegakan Hukum dengan Pendekatan Diversi</b:Title>
    <b:Year>2017</b:Year>
    <b:City>Yogyakarta</b:City>
    <b:Publisher>Nusa Media</b:Publisher>
    <b:RefOrder>18</b:RefOrder>
  </b:Source>
  <b:Source>
    <b:Tag>Deb19</b:Tag>
    <b:SourceType>JournalArticle</b:SourceType>
    <b:Guid>{26A67F14-1477-44D7-9FCD-8F28D020C137}</b:Guid>
    <b:Title>Diversi Dan Restoratif Justice Dalam Penanganan Kecelakaan Lalu Lintas Dengan Pelaku Anak Yang Menyebabkan Korban Meninggal Dunia Berdasarkan UU No. 11 Tahun 2012 Tentang Sistem Peradilan Pidana Anak</b:Title>
    <b:Year>2019</b:Year>
    <b:Publisher>Qiara Media</b:Publisher>
    <b:Author>
      <b:Author>
        <b:NameList>
          <b:Person>
            <b:Last>Miharja</b:Last>
            <b:First>Debi</b:First>
            <b:Middle>Aris Siswantoro dan Marjan</b:Middle>
          </b:Person>
        </b:NameList>
      </b:Author>
    </b:Author>
    <b:JournalName>Qiara Media</b:JournalName>
    <b:Pages>14-15</b:Pages>
    <b:RefOrder>19</b:RefOrder>
  </b:Source>
  <b:Source>
    <b:Tag>MNa13</b:Tag>
    <b:SourceType>Book</b:SourceType>
    <b:Guid>{ED249647-6430-41FB-B025-95BC22B01EBD}</b:Guid>
    <b:Author>
      <b:Author>
        <b:NameList>
          <b:Person>
            <b:Last>Djamil</b:Last>
            <b:First>M.</b:First>
            <b:Middle>Nasir</b:Middle>
          </b:Person>
        </b:NameList>
      </b:Author>
    </b:Author>
    <b:Title>Anak Bukan Untuk Dihukum Catatan Pembahasan UU Sistem Peradilan Pidana Anak</b:Title>
    <b:Year>2013</b:Year>
    <b:City>Jakarta Timur</b:City>
    <b:Publisher>Sinar Grafika</b:Publisher>
    <b:RefOrder>16</b:RefOrder>
  </b:Source>
  <b:Source>
    <b:Tag>Pri07</b:Tag>
    <b:SourceType>Book</b:SourceType>
    <b:Guid>{B159E128-F137-446E-84D8-295C2A90DF9B}</b:Guid>
    <b:Author>
      <b:Author>
        <b:NameList>
          <b:Person>
            <b:Last>Prints</b:Last>
            <b:First>Darwin</b:First>
          </b:Person>
        </b:NameList>
      </b:Author>
    </b:Author>
    <b:Title>Hukum Anak Indonesia</b:Title>
    <b:Year>2007</b:Year>
    <b:City>Bandung</b:City>
    <b:Publisher>Citra Adiya Bhakt</b:Publisher>
    <b:RefOrder>17</b:RefOrder>
  </b:Source>
  <b:Source>
    <b:Tag>Mai14</b:Tag>
    <b:SourceType>Book</b:SourceType>
    <b:Guid>{33BA792C-7071-4A95-916D-7544B5E93EDA}</b:Guid>
    <b:Author>
      <b:Author>
        <b:NameList>
          <b:Person>
            <b:Last>Gultom</b:Last>
            <b:First>Maidin</b:First>
          </b:Person>
        </b:NameList>
      </b:Author>
    </b:Author>
    <b:Title>Perlindungan Hukum Terhadap Anak</b:Title>
    <b:Year>2014</b:Year>
    <b:City>Bandung</b:City>
    <b:Publisher>PT Refika Aditama</b:Publisher>
    <b:RefOrder>14</b:RefOrder>
  </b:Source>
  <b:Source>
    <b:Tag>Nas12</b:Tag>
    <b:SourceType>Book</b:SourceType>
    <b:Guid>{2A0FF295-5FB8-42C5-9BBB-732FB8ED9B12}</b:Guid>
    <b:Author>
      <b:Author>
        <b:NameList>
          <b:Person>
            <b:Last>Nasriana</b:Last>
          </b:Person>
        </b:NameList>
      </b:Author>
    </b:Author>
    <b:Title> PERLINDUNGAN HUKUM PIDANA BAGI ANAK DI INDONESIA</b:Title>
    <b:Year>2012</b:Year>
    <b:City>Jakarta</b:City>
    <b:Publisher>Rajawali Pers</b:Publisher>
    <b:RefOrder>15</b:RefOrder>
  </b:Source>
  <b:Source>
    <b:Tag>Han15</b:Tag>
    <b:SourceType>Book</b:SourceType>
    <b:Guid>{47909148-0FBB-4504-AABB-843E4B239BF3}</b:Guid>
    <b:Author>
      <b:Author>
        <b:NameList>
          <b:Person>
            <b:Last>Ali</b:Last>
            <b:First>Hanafi</b:First>
            <b:Middle>Amrani dan Mahrus</b:Middle>
          </b:Person>
        </b:NameList>
      </b:Author>
    </b:Author>
    <b:Title>Sistem Pertanggung Jawaban Pidana; Perkembangan dan Penerapan</b:Title>
    <b:Year>2015</b:Year>
    <b:City>Jakarta</b:City>
    <b:Publisher>Raja Grafindo</b:Publisher>
    <b:RefOrder>13</b:RefOrder>
  </b:Source>
  <b:Source>
    <b:Tag>Lia20</b:Tag>
    <b:SourceType>JournalArticle</b:SourceType>
    <b:Guid>{8F25AEAD-9B9D-4FD5-B04E-BC3477D967D9}</b:Guid>
    <b:Title>Kajian Hukum Terhadap Cyber Bullying Berdasarkan Undang-Undang Nomor 19 Tahun 2016</b:Title>
    <b:Year>2020</b:Year>
    <b:Author>
      <b:Author>
        <b:NameList>
          <b:Person>
            <b:Last>Paat</b:Last>
            <b:First>Lianthy</b:First>
            <b:Middle>Nathania</b:Middle>
          </b:Person>
        </b:NameList>
      </b:Author>
    </b:Author>
    <b:JournalName>Lex Crimen, </b:JournalName>
    <b:Pages>14</b:Pages>
    <b:RefOrder>12</b:RefOrder>
  </b:Source>
  <b:Source>
    <b:Tag>Pra17</b:Tag>
    <b:SourceType>JournalArticle</b:SourceType>
    <b:Guid>{7255A5E4-4F20-4CF2-9DC4-3FE68BEE65CC}</b:Guid>
    <b:Author>
      <b:Author>
        <b:NameList>
          <b:Person>
            <b:Last>Randy</b:Last>
            <b:First>Pradityo</b:First>
            <b:Middle>dan</b:Middle>
          </b:Person>
        </b:NameList>
      </b:Author>
    </b:Author>
    <b:Title>Kebijakan Hukum Pidana Dalam Upaya Penanggulangan Tindak Pidana Pendanaan Terorisme</b:Title>
    <b:JournalName>Jurnal Recht Vinding: Media Pembinaan Hukum Nasional</b:JournalName>
    <b:Year>2017</b:Year>
    <b:RefOrder>11</b:RefOrder>
  </b:Source>
  <b:Source>
    <b:Tag>Fah23</b:Tag>
    <b:SourceType>InternetSite</b:SourceType>
    <b:Guid>{3FF3994E-DE0E-494F-99A8-44AFB0601A3B}</b:Guid>
    <b:Year>2023</b:Year>
    <b:Author>
      <b:Author>
        <b:NameList>
          <b:Person>
            <b:Last>Fahlevi</b:Last>
            <b:First>Fahdi</b:First>
          </b:Person>
        </b:NameList>
      </b:Author>
    </b:Author>
    <b:Month>Juli </b:Month>
    <b:Day>17</b:Day>
    <b:URL>https://m.tribunnews.com/nasional/2023/02/01/1895-remaja-alami-perundungan-secara-siber-pelakunya-1182-siswa</b:URL>
    <b:RefOrder>6</b:RefOrder>
  </b:Source>
</b:Sources>
</file>

<file path=customXml/itemProps1.xml><?xml version="1.0" encoding="utf-8"?>
<ds:datastoreItem xmlns:ds="http://schemas.openxmlformats.org/officeDocument/2006/customXml" ds:itemID="{4CF9834D-FA85-4AF5-96A7-9C382D7D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4904</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Ibnu Mubarok</dc:creator>
  <cp:keywords/>
  <dc:description/>
  <cp:lastModifiedBy>user</cp:lastModifiedBy>
  <cp:revision>3</cp:revision>
  <dcterms:created xsi:type="dcterms:W3CDTF">2023-07-18T07:31:00Z</dcterms:created>
  <dcterms:modified xsi:type="dcterms:W3CDTF">2023-07-25T10:06:00Z</dcterms:modified>
</cp:coreProperties>
</file>