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44" w:rsidRPr="001E4564" w:rsidRDefault="0036311D" w:rsidP="0036311D">
      <w:pPr>
        <w:jc w:val="center"/>
        <w:rPr>
          <w:rFonts w:ascii="Times New Roman" w:hAnsi="Times New Roman" w:cs="Times New Roman"/>
          <w:lang w:val="en-US"/>
        </w:rPr>
      </w:pPr>
      <w:r w:rsidRPr="001E4564">
        <w:rPr>
          <w:rFonts w:ascii="Times New Roman" w:eastAsia="Arial Unicode MS" w:hAnsi="Times New Roman" w:cs="Times New Roman"/>
          <w:b/>
          <w:bCs/>
          <w:color w:val="000000"/>
          <w:sz w:val="28"/>
          <w:szCs w:val="28"/>
          <w:u w:color="000000"/>
          <w:bdr w:val="nil"/>
          <w:lang w:val="en-US"/>
        </w:rPr>
        <w:t>PENERAPAN HUKUM PIDANA TERHADAP PELAKU PENIPUAN DENGAN MODUS KONTRAK KERJA: STUDI KASUS PUTUSAN NOMOR 2001/PID.B/2020/PN.PLG</w:t>
      </w:r>
    </w:p>
    <w:p w:rsidR="001E4564" w:rsidRPr="001E4564" w:rsidRDefault="001E4564" w:rsidP="00CE4122">
      <w:pPr>
        <w:pStyle w:val="Heading"/>
        <w:rPr>
          <w:rFonts w:ascii="Times New Roman" w:hAnsi="Times New Roman" w:cs="Times New Roman"/>
          <w:sz w:val="24"/>
        </w:rPr>
      </w:pPr>
      <w:bookmarkStart w:id="0" w:name="_GoBack"/>
      <w:r w:rsidRPr="001E4564">
        <w:rPr>
          <w:rFonts w:ascii="Times New Roman" w:hAnsi="Times New Roman" w:cs="Times New Roman"/>
          <w:sz w:val="24"/>
        </w:rPr>
        <w:t xml:space="preserve">Muhammad Affandi </w:t>
      </w:r>
    </w:p>
    <w:bookmarkEnd w:id="0"/>
    <w:p w:rsidR="00CE4122" w:rsidRPr="001E4564" w:rsidRDefault="00CE4122" w:rsidP="00CE4122">
      <w:pPr>
        <w:pStyle w:val="Heading"/>
        <w:rPr>
          <w:rFonts w:ascii="Times New Roman" w:hAnsi="Times New Roman" w:cs="Times New Roman"/>
          <w:sz w:val="24"/>
          <w:szCs w:val="24"/>
        </w:rPr>
      </w:pPr>
      <w:r w:rsidRPr="001E4564">
        <w:rPr>
          <w:rFonts w:ascii="Times New Roman" w:hAnsi="Times New Roman" w:cs="Times New Roman"/>
          <w:sz w:val="24"/>
          <w:szCs w:val="24"/>
        </w:rPr>
        <w:t>Nama Institusi dan Alamat Institusi Lengkap</w:t>
      </w:r>
    </w:p>
    <w:p w:rsidR="00CE4122" w:rsidRPr="001E4564" w:rsidRDefault="00CE4122" w:rsidP="00CE4122">
      <w:pPr>
        <w:pStyle w:val="Heading"/>
        <w:rPr>
          <w:rFonts w:ascii="Times New Roman" w:hAnsi="Times New Roman" w:cs="Times New Roman"/>
          <w:b w:val="0"/>
          <w:sz w:val="24"/>
          <w:szCs w:val="24"/>
        </w:rPr>
      </w:pPr>
      <w:r w:rsidRPr="001E4564">
        <w:rPr>
          <w:rFonts w:ascii="Times New Roman" w:hAnsi="Times New Roman" w:cs="Times New Roman"/>
          <w:b w:val="0"/>
          <w:sz w:val="24"/>
          <w:szCs w:val="24"/>
        </w:rPr>
        <w:t>-</w:t>
      </w:r>
      <w:proofErr w:type="gramStart"/>
      <w:r w:rsidRPr="001E4564">
        <w:rPr>
          <w:rFonts w:ascii="Times New Roman" w:hAnsi="Times New Roman" w:cs="Times New Roman"/>
          <w:b w:val="0"/>
          <w:sz w:val="24"/>
          <w:szCs w:val="24"/>
        </w:rPr>
        <w:t>spasi</w:t>
      </w:r>
      <w:proofErr w:type="gramEnd"/>
      <w:r w:rsidRPr="001E4564">
        <w:rPr>
          <w:rFonts w:ascii="Times New Roman" w:hAnsi="Times New Roman" w:cs="Times New Roman"/>
          <w:b w:val="0"/>
          <w:sz w:val="24"/>
          <w:szCs w:val="24"/>
        </w:rPr>
        <w:t>-</w:t>
      </w:r>
    </w:p>
    <w:p w:rsidR="001E4564" w:rsidRPr="001E4564" w:rsidRDefault="001E4564" w:rsidP="00CE4122">
      <w:pPr>
        <w:pStyle w:val="Heading"/>
        <w:rPr>
          <w:rFonts w:ascii="Times New Roman" w:hAnsi="Times New Roman" w:cs="Times New Roman"/>
          <w:sz w:val="24"/>
          <w:szCs w:val="24"/>
        </w:rPr>
      </w:pPr>
      <w:r w:rsidRPr="001E4564">
        <w:rPr>
          <w:rFonts w:ascii="Times New Roman" w:hAnsi="Times New Roman" w:cs="Times New Roman"/>
          <w:sz w:val="24"/>
          <w:szCs w:val="24"/>
        </w:rPr>
        <w:t>Agri Chairunnisa</w:t>
      </w:r>
    </w:p>
    <w:p w:rsidR="00CE4122" w:rsidRPr="001E4564" w:rsidRDefault="00CE4122" w:rsidP="00CE4122">
      <w:pPr>
        <w:pStyle w:val="Heading"/>
        <w:rPr>
          <w:rFonts w:ascii="Times New Roman" w:hAnsi="Times New Roman" w:cs="Times New Roman"/>
          <w:sz w:val="24"/>
          <w:szCs w:val="24"/>
        </w:rPr>
      </w:pPr>
      <w:r w:rsidRPr="001E4564">
        <w:rPr>
          <w:rFonts w:ascii="Times New Roman" w:hAnsi="Times New Roman" w:cs="Times New Roman"/>
          <w:sz w:val="24"/>
          <w:szCs w:val="24"/>
        </w:rPr>
        <w:t>Nama Institusi dan Alamat Institusi Lengkap</w:t>
      </w:r>
    </w:p>
    <w:p w:rsidR="00CE4122" w:rsidRPr="001E4564" w:rsidRDefault="00CE4122" w:rsidP="00CE4122">
      <w:pPr>
        <w:pStyle w:val="Heading"/>
        <w:rPr>
          <w:rFonts w:ascii="Times New Roman" w:hAnsi="Times New Roman" w:cs="Times New Roman"/>
          <w:b w:val="0"/>
          <w:sz w:val="24"/>
          <w:szCs w:val="24"/>
        </w:rPr>
      </w:pPr>
      <w:r w:rsidRPr="001E4564">
        <w:rPr>
          <w:rFonts w:ascii="Times New Roman" w:hAnsi="Times New Roman" w:cs="Times New Roman"/>
          <w:b w:val="0"/>
          <w:sz w:val="24"/>
          <w:szCs w:val="24"/>
        </w:rPr>
        <w:t>-</w:t>
      </w:r>
      <w:proofErr w:type="gramStart"/>
      <w:r w:rsidRPr="001E4564">
        <w:rPr>
          <w:rFonts w:ascii="Times New Roman" w:hAnsi="Times New Roman" w:cs="Times New Roman"/>
          <w:b w:val="0"/>
          <w:sz w:val="24"/>
          <w:szCs w:val="24"/>
        </w:rPr>
        <w:t>spasi</w:t>
      </w:r>
      <w:proofErr w:type="gramEnd"/>
      <w:r w:rsidRPr="001E4564">
        <w:rPr>
          <w:rFonts w:ascii="Times New Roman" w:hAnsi="Times New Roman" w:cs="Times New Roman"/>
          <w:b w:val="0"/>
          <w:sz w:val="24"/>
          <w:szCs w:val="24"/>
        </w:rPr>
        <w:t>-</w:t>
      </w:r>
    </w:p>
    <w:p w:rsidR="00CE4122" w:rsidRPr="001E4564" w:rsidRDefault="00CE4122" w:rsidP="00CE4122">
      <w:pPr>
        <w:pStyle w:val="Heading"/>
        <w:rPr>
          <w:rFonts w:ascii="Times New Roman" w:hAnsi="Times New Roman" w:cs="Times New Roman"/>
          <w:b w:val="0"/>
          <w:sz w:val="24"/>
          <w:szCs w:val="24"/>
        </w:rPr>
      </w:pPr>
      <w:r w:rsidRPr="001E4564">
        <w:rPr>
          <w:rFonts w:ascii="Times New Roman" w:hAnsi="Times New Roman" w:cs="Times New Roman"/>
          <w:b w:val="0"/>
          <w:sz w:val="24"/>
          <w:szCs w:val="24"/>
        </w:rPr>
        <w:t>-</w:t>
      </w:r>
      <w:proofErr w:type="gramStart"/>
      <w:r w:rsidRPr="001E4564">
        <w:rPr>
          <w:rFonts w:ascii="Times New Roman" w:hAnsi="Times New Roman" w:cs="Times New Roman"/>
          <w:b w:val="0"/>
          <w:sz w:val="24"/>
          <w:szCs w:val="24"/>
        </w:rPr>
        <w:t>spasi</w:t>
      </w:r>
      <w:proofErr w:type="gramEnd"/>
      <w:r w:rsidRPr="001E4564">
        <w:rPr>
          <w:rFonts w:ascii="Times New Roman" w:hAnsi="Times New Roman" w:cs="Times New Roman"/>
          <w:b w:val="0"/>
          <w:sz w:val="24"/>
          <w:szCs w:val="24"/>
        </w:rPr>
        <w:t>-</w:t>
      </w:r>
    </w:p>
    <w:p w:rsidR="00CE4122" w:rsidRPr="001E4564" w:rsidRDefault="00CE4122" w:rsidP="00CE4122">
      <w:pPr>
        <w:pStyle w:val="Body"/>
        <w:spacing w:after="0" w:line="240" w:lineRule="auto"/>
        <w:rPr>
          <w:rFonts w:ascii="Times New Roman" w:eastAsia="Times New Roman" w:hAnsi="Times New Roman" w:cs="Times New Roman"/>
          <w:sz w:val="24"/>
          <w:szCs w:val="24"/>
          <w:lang w:val="en-US"/>
        </w:rPr>
      </w:pPr>
    </w:p>
    <w:p w:rsidR="00CE4122" w:rsidRPr="001E4564" w:rsidRDefault="00CE4122" w:rsidP="00CE4122">
      <w:pPr>
        <w:pStyle w:val="Body"/>
        <w:spacing w:after="0" w:line="240" w:lineRule="auto"/>
        <w:jc w:val="center"/>
        <w:rPr>
          <w:rFonts w:ascii="Times New Roman" w:eastAsia="Times New Roman" w:hAnsi="Times New Roman" w:cs="Times New Roman"/>
          <w:sz w:val="24"/>
          <w:szCs w:val="24"/>
          <w:lang w:val="en-US"/>
        </w:rPr>
      </w:pPr>
    </w:p>
    <w:p w:rsidR="00CE4122" w:rsidRPr="001E4564" w:rsidRDefault="00CE4122" w:rsidP="00CE4122">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1E4564">
        <w:rPr>
          <w:rFonts w:ascii="Times New Roman" w:hAnsi="Times New Roman" w:cs="Times New Roman"/>
          <w:b/>
          <w:bCs/>
          <w:i/>
          <w:iCs/>
          <w:sz w:val="24"/>
          <w:szCs w:val="24"/>
          <w:lang w:val="en-US"/>
        </w:rPr>
        <w:t>Abstract</w:t>
      </w:r>
    </w:p>
    <w:p w:rsidR="005D3D28" w:rsidRPr="001E4564" w:rsidRDefault="00CD33CE" w:rsidP="00CD33CE">
      <w:pPr>
        <w:pStyle w:val="Body"/>
        <w:spacing w:after="0" w:line="240" w:lineRule="auto"/>
        <w:ind w:hanging="142"/>
        <w:jc w:val="both"/>
        <w:rPr>
          <w:rFonts w:ascii="Times New Roman" w:hAnsi="Times New Roman" w:cs="Times New Roman"/>
          <w:i/>
          <w:iCs/>
          <w:sz w:val="24"/>
          <w:szCs w:val="24"/>
        </w:rPr>
      </w:pPr>
      <w:r w:rsidRPr="001E4564">
        <w:rPr>
          <w:rFonts w:ascii="Times New Roman" w:hAnsi="Times New Roman" w:cs="Times New Roman"/>
          <w:i/>
          <w:iCs/>
          <w:color w:val="FFFFFF" w:themeColor="background1"/>
          <w:sz w:val="24"/>
          <w:szCs w:val="24"/>
          <w:lang w:val="id-ID"/>
        </w:rPr>
        <w:t>“</w:t>
      </w:r>
      <w:r w:rsidR="005D3D28" w:rsidRPr="001E4564">
        <w:rPr>
          <w:rFonts w:ascii="Times New Roman" w:hAnsi="Times New Roman" w:cs="Times New Roman"/>
          <w:i/>
          <w:iCs/>
          <w:sz w:val="24"/>
          <w:szCs w:val="24"/>
        </w:rPr>
        <w:t xml:space="preserve">This study is entitled The application of Criminal Law Against Fraud perpetrators with employment contract Mode: Case Study decision number 2001 / Pid.B/2020 / Pn.Plg. with the formulation of any problem Usur-elements of criminal acts of fraud perpetrators with the mode of employment contract in decision number 2001 / Pid.B / 2020 / Pn and how the application of Criminal Law Against Fraud perpetrators. </w:t>
      </w:r>
      <w:proofErr w:type="gramStart"/>
      <w:r w:rsidR="005D3D28" w:rsidRPr="001E4564">
        <w:rPr>
          <w:rFonts w:ascii="Times New Roman" w:hAnsi="Times New Roman" w:cs="Times New Roman"/>
          <w:i/>
          <w:iCs/>
          <w:sz w:val="24"/>
          <w:szCs w:val="24"/>
        </w:rPr>
        <w:t>Using normative juridical methods.</w:t>
      </w:r>
      <w:proofErr w:type="gramEnd"/>
      <w:r w:rsidR="005D3D28" w:rsidRPr="001E4564">
        <w:rPr>
          <w:rFonts w:ascii="Times New Roman" w:hAnsi="Times New Roman" w:cs="Times New Roman"/>
          <w:i/>
          <w:iCs/>
          <w:sz w:val="24"/>
          <w:szCs w:val="24"/>
        </w:rPr>
        <w:t xml:space="preserve"> In Conclusion, In </w:t>
      </w:r>
      <w:proofErr w:type="gramStart"/>
      <w:r w:rsidR="005D3D28" w:rsidRPr="001E4564">
        <w:rPr>
          <w:rFonts w:ascii="Times New Roman" w:hAnsi="Times New Roman" w:cs="Times New Roman"/>
          <w:i/>
          <w:iCs/>
          <w:sz w:val="24"/>
          <w:szCs w:val="24"/>
        </w:rPr>
        <w:t>The</w:t>
      </w:r>
      <w:proofErr w:type="gramEnd"/>
      <w:r w:rsidR="005D3D28" w:rsidRPr="001E4564">
        <w:rPr>
          <w:rFonts w:ascii="Times New Roman" w:hAnsi="Times New Roman" w:cs="Times New Roman"/>
          <w:i/>
          <w:iCs/>
          <w:sz w:val="24"/>
          <w:szCs w:val="24"/>
        </w:rPr>
        <w:t xml:space="preserve"> Palembang District Court Decision Number 2001/Pid.B / 2020 / PN Plg, there are elements of criminal acts that are violated in the employment contract. Among them: subjective elements include intentionally and against the law, the defendant committed a criminal offense of fraud by manipulating the letter of contract of employment with the logo of XXX university related to the construction project of the Sjakhyakirti University campus building that actually never existed.  The objective element is that the defendant committed fraud with the intention of benefiting himself through deception or lies, which involved asking the victim for money in the amount of Rp.8.000.000, -, Rp.25.000.000, -, and Rp.45.000.000, - as</w:t>
      </w:r>
      <w:r w:rsidRPr="001E4564">
        <w:rPr>
          <w:rFonts w:ascii="Times New Roman" w:hAnsi="Times New Roman" w:cs="Times New Roman"/>
          <w:i/>
          <w:iCs/>
          <w:color w:val="FFFFFF" w:themeColor="background1"/>
          <w:sz w:val="24"/>
          <w:szCs w:val="24"/>
          <w:lang w:val="id-ID"/>
        </w:rPr>
        <w:t>”</w:t>
      </w:r>
      <w:r w:rsidR="005D3D28" w:rsidRPr="001E4564">
        <w:rPr>
          <w:rFonts w:ascii="Times New Roman" w:hAnsi="Times New Roman" w:cs="Times New Roman"/>
          <w:i/>
          <w:iCs/>
          <w:sz w:val="24"/>
          <w:szCs w:val="24"/>
        </w:rPr>
        <w:t xml:space="preserve"> part of the guise of an employment contract.</w:t>
      </w:r>
    </w:p>
    <w:p w:rsidR="005D3D28" w:rsidRPr="001E4564" w:rsidRDefault="005D3D28" w:rsidP="005D3D28">
      <w:pPr>
        <w:pStyle w:val="Body"/>
        <w:spacing w:after="0" w:line="240" w:lineRule="auto"/>
        <w:jc w:val="both"/>
        <w:rPr>
          <w:rFonts w:ascii="Times New Roman" w:hAnsi="Times New Roman" w:cs="Times New Roman"/>
          <w:i/>
          <w:iCs/>
          <w:sz w:val="24"/>
          <w:szCs w:val="24"/>
        </w:rPr>
      </w:pPr>
    </w:p>
    <w:p w:rsidR="00CE4122" w:rsidRPr="001E4564" w:rsidRDefault="005D3D28" w:rsidP="005D3D28">
      <w:pPr>
        <w:pStyle w:val="Body"/>
        <w:spacing w:line="240" w:lineRule="auto"/>
        <w:jc w:val="both"/>
        <w:rPr>
          <w:rFonts w:ascii="Times New Roman" w:hAnsi="Times New Roman" w:cs="Times New Roman"/>
          <w:i/>
          <w:sz w:val="24"/>
          <w:szCs w:val="24"/>
        </w:rPr>
      </w:pPr>
      <w:r w:rsidRPr="001E4564">
        <w:rPr>
          <w:rFonts w:ascii="Times New Roman" w:hAnsi="Times New Roman" w:cs="Times New Roman"/>
          <w:b/>
          <w:bCs/>
          <w:i/>
          <w:iCs/>
          <w:sz w:val="24"/>
          <w:szCs w:val="24"/>
        </w:rPr>
        <w:t>Keywords:</w:t>
      </w:r>
      <w:r w:rsidRPr="001E4564">
        <w:rPr>
          <w:rFonts w:ascii="Times New Roman" w:hAnsi="Times New Roman" w:cs="Times New Roman"/>
          <w:i/>
          <w:iCs/>
          <w:sz w:val="24"/>
          <w:szCs w:val="24"/>
        </w:rPr>
        <w:t xml:space="preserve"> Fraud, Work Contact, Application </w:t>
      </w:r>
      <w:proofErr w:type="gramStart"/>
      <w:r w:rsidRPr="001E4564">
        <w:rPr>
          <w:rFonts w:ascii="Times New Roman" w:hAnsi="Times New Roman" w:cs="Times New Roman"/>
          <w:i/>
          <w:iCs/>
          <w:sz w:val="24"/>
          <w:szCs w:val="24"/>
        </w:rPr>
        <w:t>Of</w:t>
      </w:r>
      <w:proofErr w:type="gramEnd"/>
      <w:r w:rsidRPr="001E4564">
        <w:rPr>
          <w:rFonts w:ascii="Times New Roman" w:hAnsi="Times New Roman" w:cs="Times New Roman"/>
          <w:i/>
          <w:iCs/>
          <w:sz w:val="24"/>
          <w:szCs w:val="24"/>
        </w:rPr>
        <w:t xml:space="preserve"> Criminal Law.</w:t>
      </w:r>
    </w:p>
    <w:p w:rsidR="00CE4122" w:rsidRPr="001E4564" w:rsidRDefault="00CE4122" w:rsidP="00CE4122">
      <w:pPr>
        <w:pBdr>
          <w:bottom w:val="single" w:sz="6" w:space="1" w:color="000000"/>
        </w:pBdr>
        <w:rPr>
          <w:rFonts w:ascii="Times New Roman" w:eastAsia="Times New Roman" w:hAnsi="Times New Roman" w:cs="Times New Roman"/>
          <w:b/>
          <w:sz w:val="24"/>
          <w:szCs w:val="24"/>
        </w:rPr>
      </w:pPr>
      <w:r w:rsidRPr="001E4564">
        <w:rPr>
          <w:rFonts w:ascii="Times New Roman" w:eastAsia="Times New Roman" w:hAnsi="Times New Roman" w:cs="Times New Roman"/>
          <w:b/>
          <w:sz w:val="24"/>
          <w:szCs w:val="24"/>
        </w:rPr>
        <w:t>Abstrak</w:t>
      </w:r>
    </w:p>
    <w:p w:rsidR="00CE4122" w:rsidRPr="001E4564" w:rsidRDefault="00CD33CE" w:rsidP="00CD33CE">
      <w:pPr>
        <w:pStyle w:val="Body"/>
        <w:spacing w:after="0" w:line="240" w:lineRule="auto"/>
        <w:ind w:hanging="142"/>
        <w:jc w:val="both"/>
        <w:rPr>
          <w:rFonts w:ascii="Times New Roman" w:hAnsi="Times New Roman" w:cs="Times New Roman"/>
          <w:sz w:val="24"/>
          <w:szCs w:val="24"/>
        </w:rPr>
      </w:pPr>
      <w:r w:rsidRPr="001E4564">
        <w:rPr>
          <w:rFonts w:ascii="Times New Roman" w:hAnsi="Times New Roman" w:cs="Times New Roman"/>
          <w:color w:val="FFFFFF" w:themeColor="background1"/>
          <w:sz w:val="24"/>
          <w:szCs w:val="24"/>
          <w:lang w:val="id-ID"/>
        </w:rPr>
        <w:t>“</w:t>
      </w:r>
      <w:r w:rsidR="00DC7370" w:rsidRPr="001E4564">
        <w:rPr>
          <w:rFonts w:ascii="Times New Roman" w:hAnsi="Times New Roman" w:cs="Times New Roman"/>
          <w:sz w:val="24"/>
          <w:szCs w:val="24"/>
        </w:rPr>
        <w:t xml:space="preserve">Penelitian ini berjudul </w:t>
      </w:r>
      <w:r w:rsidR="005D3D28" w:rsidRPr="001E4564">
        <w:rPr>
          <w:rFonts w:ascii="Times New Roman" w:hAnsi="Times New Roman" w:cs="Times New Roman"/>
          <w:sz w:val="24"/>
          <w:szCs w:val="24"/>
        </w:rPr>
        <w:t xml:space="preserve">Penerapan Hukum Pidana Terhadap Pelaku Penipuan Dengan Modus Kontrak Kerja: Studi Kasus Putusan Nomor 2001/Pid.B/2020/Pn.Plg. </w:t>
      </w:r>
      <w:proofErr w:type="gramStart"/>
      <w:r w:rsidR="005D3D28" w:rsidRPr="001E4564">
        <w:rPr>
          <w:rFonts w:ascii="Times New Roman" w:hAnsi="Times New Roman" w:cs="Times New Roman"/>
          <w:sz w:val="24"/>
          <w:szCs w:val="24"/>
        </w:rPr>
        <w:t>dengan</w:t>
      </w:r>
      <w:proofErr w:type="gramEnd"/>
      <w:r w:rsidR="005D3D28" w:rsidRPr="001E4564">
        <w:rPr>
          <w:rFonts w:ascii="Times New Roman" w:hAnsi="Times New Roman" w:cs="Times New Roman"/>
          <w:sz w:val="24"/>
          <w:szCs w:val="24"/>
        </w:rPr>
        <w:t xml:space="preserve"> rumusan masalah Apa Saja Usur-Unsur</w:t>
      </w:r>
      <w:r w:rsidRPr="001E4564">
        <w:rPr>
          <w:rFonts w:ascii="Times New Roman" w:hAnsi="Times New Roman" w:cs="Times New Roman"/>
          <w:color w:val="FFFFFF" w:themeColor="background1"/>
          <w:sz w:val="24"/>
          <w:szCs w:val="24"/>
          <w:lang w:val="id-ID"/>
        </w:rPr>
        <w:t>”</w:t>
      </w:r>
      <w:r w:rsidR="005D3D28" w:rsidRPr="001E4564">
        <w:rPr>
          <w:rFonts w:ascii="Times New Roman" w:hAnsi="Times New Roman" w:cs="Times New Roman"/>
          <w:sz w:val="24"/>
          <w:szCs w:val="24"/>
        </w:rPr>
        <w:t xml:space="preserve"> Tindak Pidana Pelaku Penipuan Dengan Modus Kontrak Kerja Pada Putusan </w:t>
      </w:r>
      <w:r w:rsidRPr="001E4564">
        <w:rPr>
          <w:rFonts w:ascii="Times New Roman" w:hAnsi="Times New Roman" w:cs="Times New Roman"/>
          <w:color w:val="FFFFFF" w:themeColor="background1"/>
          <w:sz w:val="24"/>
          <w:szCs w:val="24"/>
          <w:lang w:val="id-ID"/>
        </w:rPr>
        <w:t>“</w:t>
      </w:r>
      <w:r w:rsidR="005D3D28" w:rsidRPr="001E4564">
        <w:rPr>
          <w:rFonts w:ascii="Times New Roman" w:hAnsi="Times New Roman" w:cs="Times New Roman"/>
          <w:sz w:val="24"/>
          <w:szCs w:val="24"/>
        </w:rPr>
        <w:t xml:space="preserve">Nomor 2001/Pid.B/2020/Pn dan Bagaimana Penerapan Hukum Pidana Terhadap Pelaku Penipuan. </w:t>
      </w:r>
      <w:proofErr w:type="gramStart"/>
      <w:r w:rsidR="005D3D28" w:rsidRPr="001E4564">
        <w:rPr>
          <w:rFonts w:ascii="Times New Roman" w:hAnsi="Times New Roman" w:cs="Times New Roman"/>
          <w:sz w:val="24"/>
          <w:szCs w:val="24"/>
        </w:rPr>
        <w:t>Menggunakan metode yuridis normative.</w:t>
      </w:r>
      <w:proofErr w:type="gramEnd"/>
      <w:r w:rsidR="005D3D28" w:rsidRPr="001E4564">
        <w:rPr>
          <w:rFonts w:ascii="Times New Roman" w:hAnsi="Times New Roman" w:cs="Times New Roman"/>
          <w:sz w:val="24"/>
          <w:szCs w:val="24"/>
        </w:rPr>
        <w:t xml:space="preserve"> </w:t>
      </w:r>
      <w:proofErr w:type="gramStart"/>
      <w:r w:rsidR="00DC7370" w:rsidRPr="001E4564">
        <w:rPr>
          <w:rFonts w:ascii="Times New Roman" w:hAnsi="Times New Roman" w:cs="Times New Roman"/>
          <w:sz w:val="24"/>
          <w:szCs w:val="24"/>
        </w:rPr>
        <w:t>Kesimpulannya, Dalam Putusan Pengadilan Negeri Palembang Nomor 2001/Pid.B/2020/PN Plg, terdapat unsur-unsur tindak pidana yang dilanggar dalam kontrak kerja.</w:t>
      </w:r>
      <w:proofErr w:type="gramEnd"/>
      <w:r w:rsidR="00DC7370" w:rsidRPr="001E4564">
        <w:rPr>
          <w:rFonts w:ascii="Times New Roman" w:hAnsi="Times New Roman" w:cs="Times New Roman"/>
          <w:sz w:val="24"/>
          <w:szCs w:val="24"/>
        </w:rPr>
        <w:t xml:space="preserve"> Diantaranya: Unsur subjektif meliputi sengaja dan melawan hukum, Terdakwa melakukan </w:t>
      </w:r>
      <w:r w:rsidR="00DC7370" w:rsidRPr="001E4564">
        <w:rPr>
          <w:rFonts w:ascii="Times New Roman" w:hAnsi="Times New Roman" w:cs="Times New Roman"/>
          <w:sz w:val="24"/>
          <w:szCs w:val="24"/>
        </w:rPr>
        <w:lastRenderedPageBreak/>
        <w:t xml:space="preserve">tindak pelanggaran pidana penipuan dengan memanipulasi </w:t>
      </w:r>
      <w:proofErr w:type="gramStart"/>
      <w:r w:rsidR="00DC7370" w:rsidRPr="001E4564">
        <w:rPr>
          <w:rFonts w:ascii="Times New Roman" w:hAnsi="Times New Roman" w:cs="Times New Roman"/>
          <w:sz w:val="24"/>
          <w:szCs w:val="24"/>
        </w:rPr>
        <w:t>surat</w:t>
      </w:r>
      <w:proofErr w:type="gramEnd"/>
      <w:r w:rsidR="00DC7370" w:rsidRPr="001E4564">
        <w:rPr>
          <w:rFonts w:ascii="Times New Roman" w:hAnsi="Times New Roman" w:cs="Times New Roman"/>
          <w:sz w:val="24"/>
          <w:szCs w:val="24"/>
        </w:rPr>
        <w:t xml:space="preserve"> kontrak kerja borongan dengan logo Universitas XXX terkait proyek pembangunan gedung kampus Universitas Sjakhyakirti yang sebenarnya tidak pernah ada.  Unsur objektif yaitu terdakwa melakukan penipuan dengan maksud untuk menguntungkan diri sendiri melalui tipu muslihat atau kebohongan, yang melibatkan permintaan uang kepada korban sebesar Rp.8.000.000,-, Rp.25.000.000,-, dan Rp.45.000.000</w:t>
      </w:r>
      <w:proofErr w:type="gramStart"/>
      <w:r w:rsidR="00DC7370" w:rsidRPr="001E4564">
        <w:rPr>
          <w:rFonts w:ascii="Times New Roman" w:hAnsi="Times New Roman" w:cs="Times New Roman"/>
          <w:sz w:val="24"/>
          <w:szCs w:val="24"/>
        </w:rPr>
        <w:t>,-</w:t>
      </w:r>
      <w:proofErr w:type="gramEnd"/>
      <w:r w:rsidR="00DC7370" w:rsidRPr="001E4564">
        <w:rPr>
          <w:rFonts w:ascii="Times New Roman" w:hAnsi="Times New Roman" w:cs="Times New Roman"/>
          <w:sz w:val="24"/>
          <w:szCs w:val="24"/>
        </w:rPr>
        <w:t xml:space="preserve"> sebagai</w:t>
      </w:r>
      <w:r w:rsidRPr="001E4564">
        <w:rPr>
          <w:rFonts w:ascii="Times New Roman" w:hAnsi="Times New Roman" w:cs="Times New Roman"/>
          <w:color w:val="FFFFFF" w:themeColor="background1"/>
          <w:sz w:val="24"/>
          <w:szCs w:val="24"/>
          <w:lang w:val="id-ID"/>
        </w:rPr>
        <w:t>”</w:t>
      </w:r>
      <w:r w:rsidR="00DC7370" w:rsidRPr="001E4564">
        <w:rPr>
          <w:rFonts w:ascii="Times New Roman" w:hAnsi="Times New Roman" w:cs="Times New Roman"/>
          <w:sz w:val="24"/>
          <w:szCs w:val="24"/>
        </w:rPr>
        <w:t xml:space="preserve"> bagian dari kedok kontrak kerja</w:t>
      </w:r>
      <w:r w:rsidR="009E5600" w:rsidRPr="001E4564">
        <w:rPr>
          <w:rFonts w:ascii="Times New Roman" w:hAnsi="Times New Roman" w:cs="Times New Roman"/>
          <w:sz w:val="24"/>
          <w:szCs w:val="24"/>
        </w:rPr>
        <w:t>.</w:t>
      </w:r>
    </w:p>
    <w:p w:rsidR="009E5600" w:rsidRPr="001E4564" w:rsidRDefault="009E5600" w:rsidP="005D3D28">
      <w:pPr>
        <w:pStyle w:val="Body"/>
        <w:spacing w:after="0" w:line="240" w:lineRule="auto"/>
        <w:jc w:val="both"/>
        <w:rPr>
          <w:rFonts w:ascii="Times New Roman" w:hAnsi="Times New Roman" w:cs="Times New Roman"/>
          <w:sz w:val="24"/>
          <w:szCs w:val="24"/>
        </w:rPr>
      </w:pPr>
    </w:p>
    <w:p w:rsidR="00CE4122" w:rsidRPr="001E4564" w:rsidRDefault="00CE4122" w:rsidP="005D3D28">
      <w:pPr>
        <w:pStyle w:val="Body"/>
        <w:spacing w:after="0" w:line="240" w:lineRule="auto"/>
        <w:jc w:val="both"/>
        <w:rPr>
          <w:rFonts w:ascii="Times New Roman" w:hAnsi="Times New Roman" w:cs="Times New Roman"/>
          <w:iCs/>
          <w:sz w:val="24"/>
          <w:szCs w:val="24"/>
          <w:lang w:val="en-US"/>
        </w:rPr>
      </w:pPr>
      <w:r w:rsidRPr="001E4564">
        <w:rPr>
          <w:rFonts w:ascii="Times New Roman" w:hAnsi="Times New Roman" w:cs="Times New Roman"/>
          <w:sz w:val="24"/>
          <w:szCs w:val="24"/>
          <w:lang w:val="en-US"/>
        </w:rPr>
        <w:t xml:space="preserve">Kata Kunci: </w:t>
      </w:r>
      <w:r w:rsidR="005D3D28" w:rsidRPr="001E4564">
        <w:rPr>
          <w:rFonts w:ascii="Times New Roman" w:hAnsi="Times New Roman" w:cs="Times New Roman"/>
          <w:sz w:val="24"/>
          <w:szCs w:val="24"/>
          <w:lang w:val="en-US"/>
        </w:rPr>
        <w:t>Tindak Pidana Penipuan, Kontak Kerja, Penerapan Hukum Pidana</w:t>
      </w:r>
      <w:r w:rsidRPr="001E4564">
        <w:rPr>
          <w:rFonts w:ascii="Times New Roman" w:hAnsi="Times New Roman" w:cs="Times New Roman"/>
          <w:sz w:val="24"/>
          <w:szCs w:val="24"/>
          <w:lang w:val="en-US"/>
        </w:rPr>
        <w:t>.</w:t>
      </w:r>
    </w:p>
    <w:p w:rsidR="00CE4122" w:rsidRPr="001E4564"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1E4564"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1E4564"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sidRPr="001E4564">
        <w:rPr>
          <w:rFonts w:ascii="Times New Roman" w:hAnsi="Times New Roman" w:cs="Times New Roman"/>
          <w:sz w:val="24"/>
          <w:szCs w:val="24"/>
        </w:rPr>
        <w:t>PENDAHULUAN</w:t>
      </w:r>
    </w:p>
    <w:p w:rsidR="0036311D" w:rsidRPr="001E4564" w:rsidRDefault="0036311D" w:rsidP="00CE4122">
      <w:pPr>
        <w:pStyle w:val="Body"/>
        <w:spacing w:after="0" w:line="360" w:lineRule="auto"/>
        <w:ind w:firstLine="567"/>
        <w:jc w:val="both"/>
        <w:rPr>
          <w:rFonts w:ascii="Times New Roman" w:hAnsi="Times New Roman" w:cs="Times New Roman"/>
          <w:sz w:val="24"/>
          <w:szCs w:val="24"/>
        </w:rPr>
      </w:pPr>
      <w:r w:rsidRPr="001E4564">
        <w:rPr>
          <w:rFonts w:ascii="Times New Roman" w:hAnsi="Times New Roman" w:cs="Times New Roman"/>
          <w:sz w:val="24"/>
          <w:szCs w:val="24"/>
        </w:rPr>
        <w:t xml:space="preserve">Di Indonesia keberagaman tindak pidana semakin kompleks karena adanya </w:t>
      </w:r>
      <w:proofErr w:type="gramStart"/>
      <w:r w:rsidRPr="001E4564">
        <w:rPr>
          <w:rFonts w:ascii="Times New Roman" w:hAnsi="Times New Roman" w:cs="Times New Roman"/>
          <w:sz w:val="24"/>
          <w:szCs w:val="24"/>
        </w:rPr>
        <w:t>norma</w:t>
      </w:r>
      <w:proofErr w:type="gramEnd"/>
      <w:r w:rsidRPr="001E4564">
        <w:rPr>
          <w:rFonts w:ascii="Times New Roman" w:hAnsi="Times New Roman" w:cs="Times New Roman"/>
          <w:sz w:val="24"/>
          <w:szCs w:val="24"/>
        </w:rPr>
        <w:t xml:space="preserve"> hukum yang mengatur sanksi pidana guna mencegah kejahatan </w:t>
      </w:r>
      <w:r w:rsidR="00CD33CE" w:rsidRPr="001E4564">
        <w:rPr>
          <w:rFonts w:ascii="Times New Roman" w:hAnsi="Times New Roman" w:cs="Times New Roman"/>
          <w:sz w:val="24"/>
          <w:szCs w:val="24"/>
          <w:lang w:val="id-ID"/>
        </w:rPr>
        <w:t xml:space="preserve">juga </w:t>
      </w:r>
      <w:r w:rsidRPr="001E4564">
        <w:rPr>
          <w:rFonts w:ascii="Times New Roman" w:hAnsi="Times New Roman" w:cs="Times New Roman"/>
          <w:sz w:val="24"/>
          <w:szCs w:val="24"/>
        </w:rPr>
        <w:t>memberi</w:t>
      </w:r>
      <w:r w:rsidR="00CD33CE" w:rsidRPr="001E4564">
        <w:rPr>
          <w:rFonts w:ascii="Times New Roman" w:hAnsi="Times New Roman" w:cs="Times New Roman"/>
          <w:sz w:val="24"/>
          <w:szCs w:val="24"/>
        </w:rPr>
        <w:t xml:space="preserve"> efek jera ke</w:t>
      </w:r>
      <w:r w:rsidRPr="001E4564">
        <w:rPr>
          <w:rFonts w:ascii="Times New Roman" w:hAnsi="Times New Roman" w:cs="Times New Roman"/>
          <w:sz w:val="24"/>
          <w:szCs w:val="24"/>
        </w:rPr>
        <w:t xml:space="preserve"> pelaku kejahatan. </w:t>
      </w:r>
      <w:proofErr w:type="gramStart"/>
      <w:r w:rsidR="006B6574" w:rsidRPr="001E4564">
        <w:rPr>
          <w:rFonts w:ascii="Times New Roman" w:hAnsi="Times New Roman" w:cs="Times New Roman"/>
          <w:sz w:val="24"/>
          <w:szCs w:val="24"/>
        </w:rPr>
        <w:t>(Darwis, 2021).</w:t>
      </w:r>
      <w:proofErr w:type="gramEnd"/>
      <w:r w:rsidR="006B6574" w:rsidRPr="001E4564">
        <w:rPr>
          <w:rFonts w:ascii="Times New Roman" w:hAnsi="Times New Roman" w:cs="Times New Roman"/>
          <w:sz w:val="24"/>
          <w:szCs w:val="24"/>
        </w:rPr>
        <w:t xml:space="preserve"> </w:t>
      </w:r>
      <w:r w:rsidRPr="001E4564">
        <w:rPr>
          <w:rFonts w:ascii="Times New Roman" w:hAnsi="Times New Roman" w:cs="Times New Roman"/>
          <w:sz w:val="24"/>
          <w:szCs w:val="24"/>
        </w:rPr>
        <w:t xml:space="preserve">Saat ini, terdapat upaya yang sedang dilakukan secara bertahap untuk memperbaiki proses penegakan hukum agar menjadi lebih baik. </w:t>
      </w:r>
      <w:proofErr w:type="gramStart"/>
      <w:r w:rsidRPr="001E4564">
        <w:rPr>
          <w:rFonts w:ascii="Times New Roman" w:hAnsi="Times New Roman" w:cs="Times New Roman"/>
          <w:sz w:val="24"/>
          <w:szCs w:val="24"/>
        </w:rPr>
        <w:t xml:space="preserve">Perbaikan ini tidak hanya terkait peran lembaga penegak hukum seperti kejaksaan, hakim, pengacara, </w:t>
      </w:r>
      <w:r w:rsidR="00CD33CE" w:rsidRPr="001E4564">
        <w:rPr>
          <w:rFonts w:ascii="Times New Roman" w:hAnsi="Times New Roman" w:cs="Times New Roman"/>
          <w:sz w:val="24"/>
          <w:szCs w:val="24"/>
          <w:lang w:val="id-ID"/>
        </w:rPr>
        <w:t>juga</w:t>
      </w:r>
      <w:r w:rsidRPr="001E4564">
        <w:rPr>
          <w:rFonts w:ascii="Times New Roman" w:hAnsi="Times New Roman" w:cs="Times New Roman"/>
          <w:sz w:val="24"/>
          <w:szCs w:val="24"/>
        </w:rPr>
        <w:t xml:space="preserve"> polisi d</w:t>
      </w:r>
      <w:r w:rsidR="00CD33CE" w:rsidRPr="001E4564">
        <w:rPr>
          <w:rFonts w:ascii="Times New Roman" w:hAnsi="Times New Roman" w:cs="Times New Roman"/>
          <w:sz w:val="24"/>
          <w:szCs w:val="24"/>
          <w:lang w:val="id-ID"/>
        </w:rPr>
        <w:t>i</w:t>
      </w:r>
      <w:r w:rsidRPr="001E4564">
        <w:rPr>
          <w:rFonts w:ascii="Times New Roman" w:hAnsi="Times New Roman" w:cs="Times New Roman"/>
          <w:sz w:val="24"/>
          <w:szCs w:val="24"/>
        </w:rPr>
        <w:t xml:space="preserve"> sistem peradilan pidana, tetapi juga berkaitan dengan prinsip kesetaraan hukum, konsistensi penerapan hukum, dan prinsip supremasi hukum.</w:t>
      </w:r>
      <w:proofErr w:type="gramEnd"/>
      <w:r w:rsidRPr="001E4564">
        <w:rPr>
          <w:rFonts w:ascii="Times New Roman" w:hAnsi="Times New Roman" w:cs="Times New Roman"/>
          <w:sz w:val="24"/>
          <w:szCs w:val="24"/>
        </w:rPr>
        <w:t xml:space="preserve"> </w:t>
      </w:r>
      <w:proofErr w:type="gramStart"/>
      <w:r w:rsidRPr="001E4564">
        <w:rPr>
          <w:rFonts w:ascii="Times New Roman" w:hAnsi="Times New Roman" w:cs="Times New Roman"/>
          <w:sz w:val="24"/>
          <w:szCs w:val="24"/>
        </w:rPr>
        <w:t>(Maadia, 2015).</w:t>
      </w:r>
      <w:proofErr w:type="gramEnd"/>
    </w:p>
    <w:p w:rsidR="006B6574" w:rsidRPr="001E4564" w:rsidRDefault="006B6574" w:rsidP="006B6574">
      <w:pPr>
        <w:pStyle w:val="Body"/>
        <w:spacing w:after="0" w:line="360" w:lineRule="auto"/>
        <w:ind w:firstLine="567"/>
        <w:jc w:val="both"/>
        <w:rPr>
          <w:rFonts w:ascii="Times New Roman" w:hAnsi="Times New Roman" w:cs="Times New Roman"/>
          <w:sz w:val="24"/>
          <w:szCs w:val="24"/>
        </w:rPr>
      </w:pPr>
      <w:proofErr w:type="gramStart"/>
      <w:r w:rsidRPr="001E4564">
        <w:rPr>
          <w:rFonts w:ascii="Times New Roman" w:hAnsi="Times New Roman" w:cs="Times New Roman"/>
          <w:sz w:val="24"/>
          <w:szCs w:val="24"/>
        </w:rPr>
        <w:t>Penegakan hukum sedang mengalami perbaikan secara bertahap pada saat ini.</w:t>
      </w:r>
      <w:proofErr w:type="gramEnd"/>
      <w:r w:rsidRPr="001E4564">
        <w:rPr>
          <w:rFonts w:ascii="Times New Roman" w:hAnsi="Times New Roman" w:cs="Times New Roman"/>
          <w:sz w:val="24"/>
          <w:szCs w:val="24"/>
        </w:rPr>
        <w:t xml:space="preserve"> Perbaikan ini tentu saja tidak terlepas d</w:t>
      </w:r>
      <w:r w:rsidR="00CD33CE" w:rsidRPr="001E4564">
        <w:rPr>
          <w:rFonts w:ascii="Times New Roman" w:hAnsi="Times New Roman" w:cs="Times New Roman"/>
          <w:sz w:val="24"/>
          <w:szCs w:val="24"/>
          <w:lang w:val="id-ID"/>
        </w:rPr>
        <w:t>i</w:t>
      </w:r>
      <w:r w:rsidRPr="001E4564">
        <w:rPr>
          <w:rFonts w:ascii="Times New Roman" w:hAnsi="Times New Roman" w:cs="Times New Roman"/>
          <w:sz w:val="24"/>
          <w:szCs w:val="24"/>
        </w:rPr>
        <w:t xml:space="preserve"> peran penting aparat penegak hukum seperti kejaksaan, hakim, pengacara, </w:t>
      </w:r>
      <w:r w:rsidR="00CD33CE" w:rsidRPr="001E4564">
        <w:rPr>
          <w:rFonts w:ascii="Times New Roman" w:hAnsi="Times New Roman" w:cs="Times New Roman"/>
          <w:sz w:val="24"/>
          <w:szCs w:val="24"/>
          <w:lang w:val="id-ID"/>
        </w:rPr>
        <w:t>juga</w:t>
      </w:r>
      <w:r w:rsidRPr="001E4564">
        <w:rPr>
          <w:rFonts w:ascii="Times New Roman" w:hAnsi="Times New Roman" w:cs="Times New Roman"/>
          <w:sz w:val="24"/>
          <w:szCs w:val="24"/>
        </w:rPr>
        <w:t xml:space="preserve"> polisi d</w:t>
      </w:r>
      <w:r w:rsidR="00CD33CE" w:rsidRPr="001E4564">
        <w:rPr>
          <w:rFonts w:ascii="Times New Roman" w:hAnsi="Times New Roman" w:cs="Times New Roman"/>
          <w:sz w:val="24"/>
          <w:szCs w:val="24"/>
          <w:lang w:val="id-ID"/>
        </w:rPr>
        <w:t>i</w:t>
      </w:r>
      <w:r w:rsidRPr="001E4564">
        <w:rPr>
          <w:rFonts w:ascii="Times New Roman" w:hAnsi="Times New Roman" w:cs="Times New Roman"/>
          <w:sz w:val="24"/>
          <w:szCs w:val="24"/>
        </w:rPr>
        <w:t xml:space="preserve"> proses sistem peradilan pidana. </w:t>
      </w:r>
      <w:proofErr w:type="gramStart"/>
      <w:r w:rsidRPr="001E4564">
        <w:rPr>
          <w:rFonts w:ascii="Times New Roman" w:hAnsi="Times New Roman" w:cs="Times New Roman"/>
          <w:sz w:val="24"/>
          <w:szCs w:val="24"/>
        </w:rPr>
        <w:t>(Fuady, 2009).</w:t>
      </w:r>
      <w:proofErr w:type="gramEnd"/>
      <w:r w:rsidRPr="001E4564">
        <w:rPr>
          <w:rFonts w:ascii="Times New Roman" w:hAnsi="Times New Roman" w:cs="Times New Roman"/>
        </w:rPr>
        <w:t xml:space="preserve"> </w:t>
      </w:r>
      <w:proofErr w:type="gramStart"/>
      <w:r w:rsidRPr="001E4564">
        <w:rPr>
          <w:rFonts w:ascii="Times New Roman" w:hAnsi="Times New Roman" w:cs="Times New Roman"/>
          <w:sz w:val="24"/>
          <w:szCs w:val="24"/>
        </w:rPr>
        <w:t xml:space="preserve">Secara umum, Indonesia </w:t>
      </w:r>
      <w:r w:rsidR="00CD33CE" w:rsidRPr="001E4564">
        <w:rPr>
          <w:rFonts w:ascii="Times New Roman" w:hAnsi="Times New Roman" w:cs="Times New Roman"/>
          <w:sz w:val="24"/>
          <w:szCs w:val="24"/>
          <w:lang w:val="id-ID"/>
        </w:rPr>
        <w:t>ialah</w:t>
      </w:r>
      <w:r w:rsidRPr="001E4564">
        <w:rPr>
          <w:rFonts w:ascii="Times New Roman" w:hAnsi="Times New Roman" w:cs="Times New Roman"/>
          <w:sz w:val="24"/>
          <w:szCs w:val="24"/>
        </w:rPr>
        <w:t xml:space="preserve"> negara hukum mengedepankan </w:t>
      </w:r>
      <w:r w:rsidR="00CD33CE" w:rsidRPr="001E4564">
        <w:rPr>
          <w:rFonts w:ascii="Times New Roman" w:hAnsi="Times New Roman" w:cs="Times New Roman"/>
          <w:sz w:val="24"/>
          <w:szCs w:val="24"/>
          <w:lang w:val="id-ID"/>
        </w:rPr>
        <w:t>3</w:t>
      </w:r>
      <w:r w:rsidRPr="001E4564">
        <w:rPr>
          <w:rFonts w:ascii="Times New Roman" w:hAnsi="Times New Roman" w:cs="Times New Roman"/>
          <w:sz w:val="24"/>
          <w:szCs w:val="24"/>
        </w:rPr>
        <w:t xml:space="preserve"> prinsip dasar, </w:t>
      </w:r>
      <w:r w:rsidR="00CD33CE" w:rsidRPr="001E4564">
        <w:rPr>
          <w:rFonts w:ascii="Times New Roman" w:hAnsi="Times New Roman" w:cs="Times New Roman"/>
          <w:sz w:val="24"/>
          <w:szCs w:val="24"/>
          <w:lang w:val="id-ID"/>
        </w:rPr>
        <w:t>yakni</w:t>
      </w:r>
      <w:r w:rsidRPr="001E4564">
        <w:rPr>
          <w:rFonts w:ascii="Times New Roman" w:hAnsi="Times New Roman" w:cs="Times New Roman"/>
          <w:sz w:val="24"/>
          <w:szCs w:val="24"/>
        </w:rPr>
        <w:t xml:space="preserve"> kesetaraan di </w:t>
      </w:r>
      <w:r w:rsidR="00CD33CE" w:rsidRPr="001E4564">
        <w:rPr>
          <w:rFonts w:ascii="Times New Roman" w:hAnsi="Times New Roman" w:cs="Times New Roman"/>
          <w:sz w:val="24"/>
          <w:szCs w:val="24"/>
        </w:rPr>
        <w:t>hadapan hukum, penerapan hukum</w:t>
      </w:r>
      <w:r w:rsidRPr="001E4564">
        <w:rPr>
          <w:rFonts w:ascii="Times New Roman" w:hAnsi="Times New Roman" w:cs="Times New Roman"/>
          <w:sz w:val="24"/>
          <w:szCs w:val="24"/>
        </w:rPr>
        <w:t xml:space="preserve"> sesuai </w:t>
      </w:r>
      <w:r w:rsidR="00CD33CE" w:rsidRPr="001E4564">
        <w:rPr>
          <w:rFonts w:ascii="Times New Roman" w:hAnsi="Times New Roman" w:cs="Times New Roman"/>
          <w:sz w:val="24"/>
          <w:szCs w:val="24"/>
        </w:rPr>
        <w:t xml:space="preserve">hukum yang berlaku, </w:t>
      </w:r>
      <w:r w:rsidR="00CD33CE" w:rsidRPr="001E4564">
        <w:rPr>
          <w:rFonts w:ascii="Times New Roman" w:hAnsi="Times New Roman" w:cs="Times New Roman"/>
          <w:sz w:val="24"/>
          <w:szCs w:val="24"/>
          <w:lang w:val="id-ID"/>
        </w:rPr>
        <w:t>juga</w:t>
      </w:r>
      <w:r w:rsidRPr="001E4564">
        <w:rPr>
          <w:rFonts w:ascii="Times New Roman" w:hAnsi="Times New Roman" w:cs="Times New Roman"/>
          <w:sz w:val="24"/>
          <w:szCs w:val="24"/>
        </w:rPr>
        <w:t xml:space="preserve"> prinsip supremasi hukum.</w:t>
      </w:r>
      <w:proofErr w:type="gramEnd"/>
      <w:r w:rsidRPr="001E4564">
        <w:rPr>
          <w:rFonts w:ascii="Times New Roman" w:hAnsi="Times New Roman" w:cs="Times New Roman"/>
          <w:sz w:val="24"/>
          <w:szCs w:val="24"/>
        </w:rPr>
        <w:t xml:space="preserve"> </w:t>
      </w:r>
      <w:proofErr w:type="gramStart"/>
      <w:r w:rsidRPr="001E4564">
        <w:rPr>
          <w:rFonts w:ascii="Times New Roman" w:hAnsi="Times New Roman" w:cs="Times New Roman"/>
          <w:sz w:val="24"/>
          <w:szCs w:val="24"/>
        </w:rPr>
        <w:t>(Juhaya, 2008).</w:t>
      </w:r>
      <w:proofErr w:type="gramEnd"/>
    </w:p>
    <w:p w:rsidR="0036311D" w:rsidRPr="001E4564" w:rsidRDefault="006B6574" w:rsidP="00CE4122">
      <w:pPr>
        <w:pStyle w:val="Body"/>
        <w:spacing w:after="0" w:line="360" w:lineRule="auto"/>
        <w:ind w:firstLine="567"/>
        <w:jc w:val="both"/>
        <w:rPr>
          <w:rFonts w:ascii="Times New Roman" w:hAnsi="Times New Roman" w:cs="Times New Roman"/>
          <w:sz w:val="24"/>
          <w:szCs w:val="24"/>
        </w:rPr>
      </w:pPr>
      <w:proofErr w:type="gramStart"/>
      <w:r w:rsidRPr="001E4564">
        <w:rPr>
          <w:rFonts w:ascii="Times New Roman" w:hAnsi="Times New Roman" w:cs="Times New Roman"/>
          <w:sz w:val="24"/>
          <w:szCs w:val="24"/>
        </w:rPr>
        <w:t xml:space="preserve">Sistem pidana di Indonesia diatur </w:t>
      </w:r>
      <w:r w:rsidR="00CD33CE" w:rsidRPr="001E4564">
        <w:rPr>
          <w:rFonts w:ascii="Times New Roman" w:hAnsi="Times New Roman" w:cs="Times New Roman"/>
          <w:sz w:val="24"/>
          <w:szCs w:val="24"/>
          <w:lang w:val="id-ID"/>
        </w:rPr>
        <w:t xml:space="preserve">di </w:t>
      </w:r>
      <w:r w:rsidR="00CD33CE" w:rsidRPr="001E4564">
        <w:rPr>
          <w:rFonts w:ascii="Times New Roman" w:hAnsi="Times New Roman" w:cs="Times New Roman"/>
          <w:sz w:val="24"/>
          <w:szCs w:val="24"/>
        </w:rPr>
        <w:t>KUHP</w:t>
      </w:r>
      <w:r w:rsidRPr="001E4564">
        <w:rPr>
          <w:rFonts w:ascii="Times New Roman" w:hAnsi="Times New Roman" w:cs="Times New Roman"/>
          <w:sz w:val="24"/>
          <w:szCs w:val="24"/>
        </w:rPr>
        <w:t xml:space="preserve"> menjadi landasan utama untuk mengklasifikasikan jenis kejahatan.</w:t>
      </w:r>
      <w:proofErr w:type="gramEnd"/>
      <w:r w:rsidRPr="001E4564">
        <w:rPr>
          <w:rFonts w:ascii="Times New Roman" w:hAnsi="Times New Roman" w:cs="Times New Roman"/>
          <w:sz w:val="24"/>
          <w:szCs w:val="24"/>
        </w:rPr>
        <w:t xml:space="preserve"> </w:t>
      </w:r>
      <w:proofErr w:type="gramStart"/>
      <w:r w:rsidRPr="001E4564">
        <w:rPr>
          <w:rFonts w:ascii="Times New Roman" w:hAnsi="Times New Roman" w:cs="Times New Roman"/>
          <w:sz w:val="24"/>
          <w:szCs w:val="24"/>
        </w:rPr>
        <w:t>(Bethari, 2021).</w:t>
      </w:r>
      <w:proofErr w:type="gramEnd"/>
      <w:r w:rsidRPr="001E4564">
        <w:rPr>
          <w:rFonts w:ascii="Times New Roman" w:hAnsi="Times New Roman" w:cs="Times New Roman"/>
          <w:sz w:val="24"/>
          <w:szCs w:val="24"/>
        </w:rPr>
        <w:t xml:space="preserve"> </w:t>
      </w:r>
      <w:proofErr w:type="gramStart"/>
      <w:r w:rsidRPr="001E4564">
        <w:rPr>
          <w:rFonts w:ascii="Times New Roman" w:hAnsi="Times New Roman" w:cs="Times New Roman"/>
          <w:sz w:val="24"/>
          <w:szCs w:val="24"/>
        </w:rPr>
        <w:t xml:space="preserve">KUHP merupakan hukum positif yang </w:t>
      </w:r>
      <w:r w:rsidR="00CD33CE" w:rsidRPr="001E4564">
        <w:rPr>
          <w:rFonts w:ascii="Times New Roman" w:hAnsi="Times New Roman" w:cs="Times New Roman"/>
          <w:sz w:val="24"/>
          <w:szCs w:val="24"/>
          <w:lang w:val="id-ID"/>
        </w:rPr>
        <w:t>berdasar</w:t>
      </w:r>
      <w:r w:rsidRPr="001E4564">
        <w:rPr>
          <w:rFonts w:ascii="Times New Roman" w:hAnsi="Times New Roman" w:cs="Times New Roman"/>
          <w:sz w:val="24"/>
          <w:szCs w:val="24"/>
        </w:rPr>
        <w:t xml:space="preserve"> ketentuan tercantum </w:t>
      </w:r>
      <w:r w:rsidR="00CD33CE" w:rsidRPr="001E4564">
        <w:rPr>
          <w:rFonts w:ascii="Times New Roman" w:hAnsi="Times New Roman" w:cs="Times New Roman"/>
          <w:sz w:val="24"/>
          <w:szCs w:val="24"/>
          <w:lang w:val="id-ID"/>
        </w:rPr>
        <w:t>di UU</w:t>
      </w:r>
      <w:r w:rsidRPr="001E4564">
        <w:rPr>
          <w:rFonts w:ascii="Times New Roman" w:hAnsi="Times New Roman" w:cs="Times New Roman"/>
          <w:sz w:val="24"/>
          <w:szCs w:val="24"/>
        </w:rPr>
        <w:t xml:space="preserve"> (dasar hukum formal).</w:t>
      </w:r>
      <w:proofErr w:type="gramEnd"/>
      <w:r w:rsidRPr="001E4564">
        <w:rPr>
          <w:rFonts w:ascii="Times New Roman" w:hAnsi="Times New Roman" w:cs="Times New Roman"/>
          <w:sz w:val="24"/>
          <w:szCs w:val="24"/>
        </w:rPr>
        <w:t xml:space="preserve"> Melalui KUHP, masyarakat diberikan kehidupan hukum yang terikat d</w:t>
      </w:r>
      <w:r w:rsidR="00CD33CE" w:rsidRPr="001E4564">
        <w:rPr>
          <w:rFonts w:ascii="Times New Roman" w:hAnsi="Times New Roman" w:cs="Times New Roman"/>
          <w:sz w:val="24"/>
          <w:szCs w:val="24"/>
          <w:lang w:val="id-ID"/>
        </w:rPr>
        <w:t>i</w:t>
      </w:r>
      <w:r w:rsidRPr="001E4564">
        <w:rPr>
          <w:rFonts w:ascii="Times New Roman" w:hAnsi="Times New Roman" w:cs="Times New Roman"/>
          <w:sz w:val="24"/>
          <w:szCs w:val="24"/>
        </w:rPr>
        <w:t xml:space="preserve"> peraturan perundang-undangan. </w:t>
      </w:r>
      <w:proofErr w:type="gramStart"/>
      <w:r w:rsidRPr="001E4564">
        <w:rPr>
          <w:rFonts w:ascii="Times New Roman" w:hAnsi="Times New Roman" w:cs="Times New Roman"/>
          <w:sz w:val="24"/>
          <w:szCs w:val="24"/>
        </w:rPr>
        <w:t>Namun, d</w:t>
      </w:r>
      <w:r w:rsidR="00CD33CE" w:rsidRPr="001E4564">
        <w:rPr>
          <w:rFonts w:ascii="Times New Roman" w:hAnsi="Times New Roman" w:cs="Times New Roman"/>
          <w:sz w:val="24"/>
          <w:szCs w:val="24"/>
          <w:lang w:val="id-ID"/>
        </w:rPr>
        <w:t>i</w:t>
      </w:r>
      <w:r w:rsidRPr="001E4564">
        <w:rPr>
          <w:rFonts w:ascii="Times New Roman" w:hAnsi="Times New Roman" w:cs="Times New Roman"/>
          <w:sz w:val="24"/>
          <w:szCs w:val="24"/>
        </w:rPr>
        <w:t xml:space="preserve"> segi sosiologis, </w:t>
      </w:r>
      <w:r w:rsidR="00CD33CE" w:rsidRPr="001E4564">
        <w:rPr>
          <w:rFonts w:ascii="Times New Roman" w:hAnsi="Times New Roman" w:cs="Times New Roman"/>
          <w:sz w:val="24"/>
          <w:szCs w:val="24"/>
        </w:rPr>
        <w:t>KUHP</w:t>
      </w:r>
      <w:r w:rsidR="00CD33CE" w:rsidRPr="001E4564">
        <w:rPr>
          <w:rFonts w:ascii="Times New Roman" w:hAnsi="Times New Roman" w:cs="Times New Roman"/>
          <w:sz w:val="24"/>
          <w:szCs w:val="24"/>
          <w:lang w:val="id-ID"/>
        </w:rPr>
        <w:t xml:space="preserve"> </w:t>
      </w:r>
      <w:r w:rsidRPr="001E4564">
        <w:rPr>
          <w:rFonts w:ascii="Times New Roman" w:hAnsi="Times New Roman" w:cs="Times New Roman"/>
          <w:sz w:val="24"/>
          <w:szCs w:val="24"/>
        </w:rPr>
        <w:t xml:space="preserve">sudah berusia lanjut </w:t>
      </w:r>
      <w:r w:rsidR="00CD33CE" w:rsidRPr="001E4564">
        <w:rPr>
          <w:rFonts w:ascii="Times New Roman" w:hAnsi="Times New Roman" w:cs="Times New Roman"/>
          <w:sz w:val="24"/>
          <w:szCs w:val="24"/>
          <w:lang w:val="id-ID"/>
        </w:rPr>
        <w:t xml:space="preserve">juga </w:t>
      </w:r>
      <w:r w:rsidRPr="001E4564">
        <w:rPr>
          <w:rFonts w:ascii="Times New Roman" w:hAnsi="Times New Roman" w:cs="Times New Roman"/>
          <w:sz w:val="24"/>
          <w:szCs w:val="24"/>
        </w:rPr>
        <w:t xml:space="preserve">seringkali tidak selaras </w:t>
      </w:r>
      <w:r w:rsidR="00CD33CE" w:rsidRPr="001E4564">
        <w:rPr>
          <w:rFonts w:ascii="Times New Roman" w:hAnsi="Times New Roman" w:cs="Times New Roman"/>
          <w:sz w:val="24"/>
          <w:szCs w:val="24"/>
          <w:lang w:val="id-ID"/>
        </w:rPr>
        <w:t xml:space="preserve">pada </w:t>
      </w:r>
      <w:r w:rsidRPr="001E4564">
        <w:rPr>
          <w:rFonts w:ascii="Times New Roman" w:hAnsi="Times New Roman" w:cs="Times New Roman"/>
          <w:sz w:val="24"/>
          <w:szCs w:val="24"/>
        </w:rPr>
        <w:t>nilai masyarakat saat ini.</w:t>
      </w:r>
      <w:proofErr w:type="gramEnd"/>
      <w:r w:rsidRPr="001E4564">
        <w:rPr>
          <w:rFonts w:ascii="Times New Roman" w:hAnsi="Times New Roman" w:cs="Times New Roman"/>
          <w:sz w:val="24"/>
          <w:szCs w:val="24"/>
        </w:rPr>
        <w:t xml:space="preserve"> </w:t>
      </w:r>
      <w:proofErr w:type="gramStart"/>
      <w:r w:rsidRPr="001E4564">
        <w:rPr>
          <w:rFonts w:ascii="Times New Roman" w:hAnsi="Times New Roman" w:cs="Times New Roman"/>
          <w:sz w:val="24"/>
          <w:szCs w:val="24"/>
        </w:rPr>
        <w:t>(Siswanto, 2012).</w:t>
      </w:r>
      <w:proofErr w:type="gramEnd"/>
    </w:p>
    <w:p w:rsidR="006B6574" w:rsidRPr="001E4564" w:rsidRDefault="006B6574" w:rsidP="006B6574">
      <w:pPr>
        <w:pStyle w:val="Body"/>
        <w:spacing w:after="0" w:line="360" w:lineRule="auto"/>
        <w:ind w:firstLine="567"/>
        <w:jc w:val="both"/>
        <w:rPr>
          <w:rFonts w:ascii="Times New Roman" w:hAnsi="Times New Roman" w:cs="Times New Roman"/>
          <w:sz w:val="24"/>
          <w:szCs w:val="24"/>
        </w:rPr>
      </w:pPr>
      <w:proofErr w:type="gramStart"/>
      <w:r w:rsidRPr="001E4564">
        <w:rPr>
          <w:rFonts w:ascii="Times New Roman" w:hAnsi="Times New Roman" w:cs="Times New Roman"/>
          <w:sz w:val="24"/>
          <w:szCs w:val="24"/>
        </w:rPr>
        <w:t>Pada dasarnya, KUHP memiliki sifat yang kaku dan tidak memperhitungkan perubahan atau perkembangan identitas pelaku kejahatan.</w:t>
      </w:r>
      <w:proofErr w:type="gramEnd"/>
      <w:r w:rsidRPr="001E4564">
        <w:rPr>
          <w:rFonts w:ascii="Times New Roman" w:hAnsi="Times New Roman" w:cs="Times New Roman"/>
          <w:sz w:val="24"/>
          <w:szCs w:val="24"/>
        </w:rPr>
        <w:t xml:space="preserve"> </w:t>
      </w:r>
      <w:proofErr w:type="gramStart"/>
      <w:r w:rsidRPr="001E4564">
        <w:rPr>
          <w:rFonts w:ascii="Times New Roman" w:hAnsi="Times New Roman" w:cs="Times New Roman"/>
          <w:sz w:val="24"/>
          <w:szCs w:val="24"/>
        </w:rPr>
        <w:t>(Muladi, 2018).</w:t>
      </w:r>
      <w:proofErr w:type="gramEnd"/>
      <w:r w:rsidRPr="001E4564">
        <w:rPr>
          <w:rFonts w:ascii="Times New Roman" w:hAnsi="Times New Roman" w:cs="Times New Roman"/>
          <w:sz w:val="24"/>
          <w:szCs w:val="24"/>
        </w:rPr>
        <w:t xml:space="preserve"> </w:t>
      </w:r>
      <w:proofErr w:type="gramStart"/>
      <w:r w:rsidRPr="001E4564">
        <w:rPr>
          <w:rFonts w:ascii="Times New Roman" w:hAnsi="Times New Roman" w:cs="Times New Roman"/>
          <w:sz w:val="24"/>
          <w:szCs w:val="24"/>
        </w:rPr>
        <w:lastRenderedPageBreak/>
        <w:t xml:space="preserve">Meskipun sistem peradilan pidana terlihat jelas dalam KUHP, </w:t>
      </w:r>
      <w:r w:rsidR="00CD33CE" w:rsidRPr="001E4564">
        <w:rPr>
          <w:rFonts w:ascii="Times New Roman" w:hAnsi="Times New Roman" w:cs="Times New Roman"/>
          <w:sz w:val="24"/>
          <w:szCs w:val="24"/>
          <w:lang w:val="id-ID"/>
        </w:rPr>
        <w:t>tapi</w:t>
      </w:r>
      <w:r w:rsidRPr="001E4564">
        <w:rPr>
          <w:rFonts w:ascii="Times New Roman" w:hAnsi="Times New Roman" w:cs="Times New Roman"/>
          <w:sz w:val="24"/>
          <w:szCs w:val="24"/>
        </w:rPr>
        <w:t xml:space="preserve"> hakim tidak memiliki kebebasan</w:t>
      </w:r>
      <w:r w:rsidR="00CD33CE" w:rsidRPr="001E4564">
        <w:rPr>
          <w:rFonts w:ascii="Times New Roman" w:hAnsi="Times New Roman" w:cs="Times New Roman"/>
          <w:sz w:val="24"/>
          <w:szCs w:val="24"/>
          <w:lang w:val="id-ID"/>
        </w:rPr>
        <w:t xml:space="preserve"> guna</w:t>
      </w:r>
      <w:r w:rsidRPr="001E4564">
        <w:rPr>
          <w:rFonts w:ascii="Times New Roman" w:hAnsi="Times New Roman" w:cs="Times New Roman"/>
          <w:sz w:val="24"/>
          <w:szCs w:val="24"/>
        </w:rPr>
        <w:t xml:space="preserve"> memilih hukuman sesuai bagi pelaku kejahatan.</w:t>
      </w:r>
      <w:proofErr w:type="gramEnd"/>
      <w:r w:rsidRPr="001E4564">
        <w:rPr>
          <w:rFonts w:ascii="Times New Roman" w:hAnsi="Times New Roman" w:cs="Times New Roman"/>
          <w:sz w:val="24"/>
          <w:szCs w:val="24"/>
        </w:rPr>
        <w:t xml:space="preserve"> Rumusan tindak pidana umumnya mencakup subjek hukum </w:t>
      </w:r>
      <w:r w:rsidR="00CD33CE" w:rsidRPr="001E4564">
        <w:rPr>
          <w:rFonts w:ascii="Times New Roman" w:hAnsi="Times New Roman" w:cs="Times New Roman"/>
          <w:sz w:val="24"/>
          <w:szCs w:val="24"/>
        </w:rPr>
        <w:t xml:space="preserve">menjadi target </w:t>
      </w:r>
      <w:proofErr w:type="gramStart"/>
      <w:r w:rsidR="00CD33CE" w:rsidRPr="001E4564">
        <w:rPr>
          <w:rFonts w:ascii="Times New Roman" w:hAnsi="Times New Roman" w:cs="Times New Roman"/>
          <w:sz w:val="24"/>
          <w:szCs w:val="24"/>
        </w:rPr>
        <w:t>norma</w:t>
      </w:r>
      <w:proofErr w:type="gramEnd"/>
      <w:r w:rsidR="00CD33CE" w:rsidRPr="001E4564">
        <w:rPr>
          <w:rFonts w:ascii="Times New Roman" w:hAnsi="Times New Roman" w:cs="Times New Roman"/>
          <w:sz w:val="24"/>
          <w:szCs w:val="24"/>
        </w:rPr>
        <w:t>, perbuatan</w:t>
      </w:r>
      <w:r w:rsidRPr="001E4564">
        <w:rPr>
          <w:rFonts w:ascii="Times New Roman" w:hAnsi="Times New Roman" w:cs="Times New Roman"/>
          <w:sz w:val="24"/>
          <w:szCs w:val="24"/>
        </w:rPr>
        <w:t xml:space="preserve"> dilarang, dan ancaman pidana </w:t>
      </w:r>
      <w:r w:rsidR="00CD33CE" w:rsidRPr="001E4564">
        <w:rPr>
          <w:rFonts w:ascii="Times New Roman" w:hAnsi="Times New Roman" w:cs="Times New Roman"/>
          <w:sz w:val="24"/>
          <w:szCs w:val="24"/>
          <w:lang w:val="id-ID"/>
        </w:rPr>
        <w:t>menjadi</w:t>
      </w:r>
      <w:r w:rsidRPr="001E4564">
        <w:rPr>
          <w:rFonts w:ascii="Times New Roman" w:hAnsi="Times New Roman" w:cs="Times New Roman"/>
          <w:sz w:val="24"/>
          <w:szCs w:val="24"/>
        </w:rPr>
        <w:t xml:space="preserve"> sarana </w:t>
      </w:r>
      <w:r w:rsidR="00CD33CE" w:rsidRPr="001E4564">
        <w:rPr>
          <w:rFonts w:ascii="Times New Roman" w:hAnsi="Times New Roman" w:cs="Times New Roman"/>
          <w:sz w:val="24"/>
          <w:szCs w:val="24"/>
          <w:lang w:val="id-ID"/>
        </w:rPr>
        <w:t>guna</w:t>
      </w:r>
      <w:r w:rsidRPr="001E4564">
        <w:rPr>
          <w:rFonts w:ascii="Times New Roman" w:hAnsi="Times New Roman" w:cs="Times New Roman"/>
          <w:sz w:val="24"/>
          <w:szCs w:val="24"/>
        </w:rPr>
        <w:t xml:space="preserve"> menegakkan kepatuhan</w:t>
      </w:r>
      <w:r w:rsidR="00CD33CE" w:rsidRPr="001E4564">
        <w:rPr>
          <w:rFonts w:ascii="Times New Roman" w:hAnsi="Times New Roman" w:cs="Times New Roman"/>
          <w:sz w:val="24"/>
          <w:szCs w:val="24"/>
          <w:lang w:val="id-ID"/>
        </w:rPr>
        <w:t xml:space="preserve"> kepada</w:t>
      </w:r>
      <w:r w:rsidRPr="001E4564">
        <w:rPr>
          <w:rFonts w:ascii="Times New Roman" w:hAnsi="Times New Roman" w:cs="Times New Roman"/>
          <w:sz w:val="24"/>
          <w:szCs w:val="24"/>
        </w:rPr>
        <w:t xml:space="preserve"> ketentuan tersebut.</w:t>
      </w:r>
      <w:r w:rsidR="00E37135" w:rsidRPr="001E4564">
        <w:rPr>
          <w:rFonts w:ascii="Times New Roman" w:hAnsi="Times New Roman" w:cs="Times New Roman"/>
          <w:sz w:val="24"/>
          <w:szCs w:val="24"/>
        </w:rPr>
        <w:t xml:space="preserve"> </w:t>
      </w:r>
      <w:proofErr w:type="gramStart"/>
      <w:r w:rsidR="00E37135" w:rsidRPr="001E4564">
        <w:rPr>
          <w:rFonts w:ascii="Times New Roman" w:hAnsi="Times New Roman" w:cs="Times New Roman"/>
          <w:sz w:val="24"/>
          <w:szCs w:val="24"/>
        </w:rPr>
        <w:t>(Anwar, 2008).</w:t>
      </w:r>
      <w:proofErr w:type="gramEnd"/>
    </w:p>
    <w:p w:rsidR="006B6574" w:rsidRPr="001E4564" w:rsidRDefault="00E37135" w:rsidP="006B6574">
      <w:pPr>
        <w:pStyle w:val="Body"/>
        <w:spacing w:after="0" w:line="360" w:lineRule="auto"/>
        <w:ind w:firstLine="567"/>
        <w:jc w:val="both"/>
        <w:rPr>
          <w:rFonts w:ascii="Times New Roman" w:hAnsi="Times New Roman" w:cs="Times New Roman"/>
          <w:sz w:val="24"/>
          <w:szCs w:val="24"/>
        </w:rPr>
      </w:pPr>
      <w:proofErr w:type="gramStart"/>
      <w:r w:rsidRPr="001E4564">
        <w:rPr>
          <w:rFonts w:ascii="Times New Roman" w:hAnsi="Times New Roman" w:cs="Times New Roman"/>
          <w:sz w:val="24"/>
          <w:szCs w:val="24"/>
        </w:rPr>
        <w:t>Tindak pidana merujuk pada perbuatan yang melanggar hukum atau</w:t>
      </w:r>
      <w:r w:rsidR="00CD33CE" w:rsidRPr="001E4564">
        <w:rPr>
          <w:rFonts w:ascii="Times New Roman" w:hAnsi="Times New Roman" w:cs="Times New Roman"/>
          <w:sz w:val="24"/>
          <w:szCs w:val="24"/>
          <w:lang w:val="id-ID"/>
        </w:rPr>
        <w:t>pun</w:t>
      </w:r>
      <w:r w:rsidRPr="001E4564">
        <w:rPr>
          <w:rFonts w:ascii="Times New Roman" w:hAnsi="Times New Roman" w:cs="Times New Roman"/>
          <w:sz w:val="24"/>
          <w:szCs w:val="24"/>
        </w:rPr>
        <w:t xml:space="preserve"> ketentuan peraturan yang berlaku.</w:t>
      </w:r>
      <w:proofErr w:type="gramEnd"/>
      <w:r w:rsidRPr="001E4564">
        <w:rPr>
          <w:rFonts w:ascii="Times New Roman" w:hAnsi="Times New Roman" w:cs="Times New Roman"/>
          <w:sz w:val="24"/>
          <w:szCs w:val="24"/>
        </w:rPr>
        <w:t xml:space="preserve"> </w:t>
      </w:r>
      <w:proofErr w:type="gramStart"/>
      <w:r w:rsidRPr="001E4564">
        <w:rPr>
          <w:rFonts w:ascii="Times New Roman" w:hAnsi="Times New Roman" w:cs="Times New Roman"/>
          <w:sz w:val="24"/>
          <w:szCs w:val="24"/>
        </w:rPr>
        <w:t>(Susilo, 2012).</w:t>
      </w:r>
      <w:proofErr w:type="gramEnd"/>
      <w:r w:rsidRPr="001E4564">
        <w:rPr>
          <w:rFonts w:ascii="Times New Roman" w:hAnsi="Times New Roman" w:cs="Times New Roman"/>
          <w:sz w:val="24"/>
          <w:szCs w:val="24"/>
        </w:rPr>
        <w:t xml:space="preserve"> Salah satu </w:t>
      </w:r>
      <w:proofErr w:type="gramStart"/>
      <w:r w:rsidRPr="001E4564">
        <w:rPr>
          <w:rFonts w:ascii="Times New Roman" w:hAnsi="Times New Roman" w:cs="Times New Roman"/>
          <w:sz w:val="24"/>
          <w:szCs w:val="24"/>
        </w:rPr>
        <w:t>cara</w:t>
      </w:r>
      <w:proofErr w:type="gramEnd"/>
      <w:r w:rsidRPr="001E4564">
        <w:rPr>
          <w:rFonts w:ascii="Times New Roman" w:hAnsi="Times New Roman" w:cs="Times New Roman"/>
          <w:sz w:val="24"/>
          <w:szCs w:val="24"/>
        </w:rPr>
        <w:t xml:space="preserve"> untuk memperkuat hukum pidana </w:t>
      </w:r>
      <w:r w:rsidR="00CD33CE" w:rsidRPr="001E4564">
        <w:rPr>
          <w:rFonts w:ascii="Times New Roman" w:hAnsi="Times New Roman" w:cs="Times New Roman"/>
          <w:sz w:val="24"/>
          <w:szCs w:val="24"/>
          <w:lang w:val="id-ID"/>
        </w:rPr>
        <w:t>ialah</w:t>
      </w:r>
      <w:r w:rsidRPr="001E4564">
        <w:rPr>
          <w:rFonts w:ascii="Times New Roman" w:hAnsi="Times New Roman" w:cs="Times New Roman"/>
          <w:sz w:val="24"/>
          <w:szCs w:val="24"/>
        </w:rPr>
        <w:t xml:space="preserve"> memberlakukan sanksi pidana, terutama berupa pidana penjara. </w:t>
      </w:r>
      <w:proofErr w:type="gramStart"/>
      <w:r w:rsidRPr="001E4564">
        <w:rPr>
          <w:rFonts w:ascii="Times New Roman" w:hAnsi="Times New Roman" w:cs="Times New Roman"/>
          <w:sz w:val="24"/>
          <w:szCs w:val="24"/>
        </w:rPr>
        <w:t xml:space="preserve">Tujuan dari pemberian sanksi pidana kepada pelaku tindak pidana adalah </w:t>
      </w:r>
      <w:r w:rsidR="00CD33CE" w:rsidRPr="001E4564">
        <w:rPr>
          <w:rFonts w:ascii="Times New Roman" w:hAnsi="Times New Roman" w:cs="Times New Roman"/>
          <w:sz w:val="24"/>
          <w:szCs w:val="24"/>
          <w:lang w:val="id-ID"/>
        </w:rPr>
        <w:t>guna</w:t>
      </w:r>
      <w:r w:rsidRPr="001E4564">
        <w:rPr>
          <w:rFonts w:ascii="Times New Roman" w:hAnsi="Times New Roman" w:cs="Times New Roman"/>
          <w:sz w:val="24"/>
          <w:szCs w:val="24"/>
        </w:rPr>
        <w:t xml:space="preserve"> memberikan ancaman </w:t>
      </w:r>
      <w:r w:rsidR="00CD33CE" w:rsidRPr="001E4564">
        <w:rPr>
          <w:rFonts w:ascii="Times New Roman" w:hAnsi="Times New Roman" w:cs="Times New Roman"/>
          <w:sz w:val="24"/>
          <w:szCs w:val="24"/>
          <w:lang w:val="id-ID"/>
        </w:rPr>
        <w:t>juga</w:t>
      </w:r>
      <w:r w:rsidRPr="001E4564">
        <w:rPr>
          <w:rFonts w:ascii="Times New Roman" w:hAnsi="Times New Roman" w:cs="Times New Roman"/>
          <w:sz w:val="24"/>
          <w:szCs w:val="24"/>
        </w:rPr>
        <w:t xml:space="preserve"> hukuman sebagai balasan yang bertujuan untuk menciptakan efek jera.</w:t>
      </w:r>
      <w:proofErr w:type="gramEnd"/>
      <w:r w:rsidRPr="001E4564">
        <w:rPr>
          <w:rFonts w:ascii="Times New Roman" w:hAnsi="Times New Roman" w:cs="Times New Roman"/>
          <w:sz w:val="24"/>
          <w:szCs w:val="24"/>
        </w:rPr>
        <w:t xml:space="preserve"> (Tulangow, 2022)</w:t>
      </w:r>
    </w:p>
    <w:p w:rsidR="00E37135" w:rsidRPr="001E4564" w:rsidRDefault="00CD33CE" w:rsidP="00E37135">
      <w:pPr>
        <w:pStyle w:val="Body"/>
        <w:spacing w:after="0" w:line="360" w:lineRule="auto"/>
        <w:ind w:firstLine="567"/>
        <w:jc w:val="both"/>
        <w:rPr>
          <w:rFonts w:ascii="Times New Roman" w:hAnsi="Times New Roman" w:cs="Times New Roman"/>
          <w:sz w:val="24"/>
          <w:szCs w:val="24"/>
        </w:rPr>
      </w:pPr>
      <w:r w:rsidRPr="001E4564">
        <w:rPr>
          <w:rFonts w:ascii="Times New Roman" w:hAnsi="Times New Roman" w:cs="Times New Roman"/>
          <w:color w:val="FFFFFF" w:themeColor="background1"/>
          <w:sz w:val="24"/>
          <w:szCs w:val="24"/>
          <w:lang w:val="id-ID"/>
        </w:rPr>
        <w:t>“</w:t>
      </w:r>
      <w:r w:rsidR="00E37135" w:rsidRPr="001E4564">
        <w:rPr>
          <w:rFonts w:ascii="Times New Roman" w:hAnsi="Times New Roman" w:cs="Times New Roman"/>
          <w:sz w:val="24"/>
          <w:szCs w:val="24"/>
        </w:rPr>
        <w:t xml:space="preserve">Di Provinsi Sumatera Selatan, salah satu bentuk kejahatan yang sering terjadi adalah tindak pidana penipuan. </w:t>
      </w:r>
      <w:proofErr w:type="gramStart"/>
      <w:r w:rsidR="00E37135" w:rsidRPr="001E4564">
        <w:rPr>
          <w:rFonts w:ascii="Times New Roman" w:hAnsi="Times New Roman" w:cs="Times New Roman"/>
          <w:sz w:val="24"/>
          <w:szCs w:val="24"/>
        </w:rPr>
        <w:t>Penipuan diatur dalam Pasal 378 Kitab Undang-Undang Hukum Pidana (KUHP), yang mengancam pelaku penipuan dengan sanksi pidana.</w:t>
      </w:r>
      <w:proofErr w:type="gramEnd"/>
      <w:r w:rsidR="00E37135" w:rsidRPr="001E4564">
        <w:rPr>
          <w:rFonts w:ascii="Times New Roman" w:hAnsi="Times New Roman" w:cs="Times New Roman"/>
          <w:sz w:val="24"/>
          <w:szCs w:val="24"/>
        </w:rPr>
        <w:t xml:space="preserve"> </w:t>
      </w:r>
      <w:proofErr w:type="gramStart"/>
      <w:r w:rsidR="00E37135" w:rsidRPr="001E4564">
        <w:rPr>
          <w:rFonts w:ascii="Times New Roman" w:hAnsi="Times New Roman" w:cs="Times New Roman"/>
          <w:sz w:val="24"/>
          <w:szCs w:val="24"/>
        </w:rPr>
        <w:t>(Wahyudi, 2022).</w:t>
      </w:r>
      <w:proofErr w:type="gramEnd"/>
      <w:r w:rsidR="00E37135" w:rsidRPr="001E4564">
        <w:rPr>
          <w:rFonts w:ascii="Times New Roman" w:hAnsi="Times New Roman" w:cs="Times New Roman"/>
          <w:sz w:val="24"/>
          <w:szCs w:val="24"/>
        </w:rPr>
        <w:t xml:space="preserve"> Pada dasarnya, prinsip penipuan adalah </w:t>
      </w:r>
      <w:proofErr w:type="gramStart"/>
      <w:r w:rsidR="00E37135" w:rsidRPr="001E4564">
        <w:rPr>
          <w:rFonts w:ascii="Times New Roman" w:hAnsi="Times New Roman" w:cs="Times New Roman"/>
          <w:sz w:val="24"/>
          <w:szCs w:val="24"/>
        </w:rPr>
        <w:t>cara</w:t>
      </w:r>
      <w:proofErr w:type="gramEnd"/>
      <w:r w:rsidR="00E37135" w:rsidRPr="001E4564">
        <w:rPr>
          <w:rFonts w:ascii="Times New Roman" w:hAnsi="Times New Roman" w:cs="Times New Roman"/>
          <w:sz w:val="24"/>
          <w:szCs w:val="24"/>
        </w:rPr>
        <w:t xml:space="preserve"> mendapatkan sesuatu dengan cara menipu, di mana niat jahat sudah diketahui sejak awal sebagai tindakan yang melanggar hukum. </w:t>
      </w:r>
      <w:proofErr w:type="gramStart"/>
      <w:r w:rsidR="00E37135" w:rsidRPr="001E4564">
        <w:rPr>
          <w:rFonts w:ascii="Times New Roman" w:hAnsi="Times New Roman" w:cs="Times New Roman"/>
          <w:sz w:val="24"/>
          <w:szCs w:val="24"/>
        </w:rPr>
        <w:t>Dalam tindak pidana penipuan, niat jahat dapat diketahui dengan membandingkan apa yang dikatakan atau dilakukan oleh pelaku dengan kondisi ob</w:t>
      </w:r>
      <w:r w:rsidRPr="001E4564">
        <w:rPr>
          <w:rFonts w:ascii="Times New Roman" w:hAnsi="Times New Roman" w:cs="Times New Roman"/>
          <w:sz w:val="24"/>
          <w:szCs w:val="24"/>
        </w:rPr>
        <w:t>jektif dirinya dan kemampuannya</w:t>
      </w:r>
      <w:r w:rsidRPr="001E4564">
        <w:rPr>
          <w:rFonts w:ascii="Times New Roman" w:hAnsi="Times New Roman" w:cs="Times New Roman"/>
          <w:color w:val="FFFFFF" w:themeColor="background1"/>
          <w:sz w:val="24"/>
          <w:szCs w:val="24"/>
          <w:lang w:val="id-ID"/>
        </w:rPr>
        <w:t>”</w:t>
      </w:r>
      <w:r w:rsidR="00E37135" w:rsidRPr="001E4564">
        <w:rPr>
          <w:rFonts w:ascii="Times New Roman" w:hAnsi="Times New Roman" w:cs="Times New Roman"/>
          <w:sz w:val="24"/>
          <w:szCs w:val="24"/>
        </w:rPr>
        <w:t xml:space="preserve"> (Rifky, 2021).</w:t>
      </w:r>
      <w:proofErr w:type="gramEnd"/>
    </w:p>
    <w:p w:rsidR="00E37135" w:rsidRPr="001E4564" w:rsidRDefault="00E37135" w:rsidP="00E37135">
      <w:pPr>
        <w:pStyle w:val="Body"/>
        <w:spacing w:after="0" w:line="360" w:lineRule="auto"/>
        <w:ind w:firstLine="567"/>
        <w:jc w:val="both"/>
        <w:rPr>
          <w:rFonts w:ascii="Times New Roman" w:hAnsi="Times New Roman" w:cs="Times New Roman"/>
          <w:sz w:val="24"/>
          <w:szCs w:val="24"/>
        </w:rPr>
      </w:pPr>
      <w:r w:rsidRPr="001E4564">
        <w:rPr>
          <w:rFonts w:ascii="Times New Roman" w:hAnsi="Times New Roman" w:cs="Times New Roman"/>
          <w:sz w:val="24"/>
          <w:szCs w:val="24"/>
        </w:rPr>
        <w:t xml:space="preserve">Tingkat kasus penipuan di Kota Palembang, Provinsi Sumatera Selatan, mengalami peningkatan seiring dengan perkembangan zaman. </w:t>
      </w:r>
      <w:proofErr w:type="gramStart"/>
      <w:r w:rsidRPr="001E4564">
        <w:rPr>
          <w:rFonts w:ascii="Times New Roman" w:hAnsi="Times New Roman" w:cs="Times New Roman"/>
          <w:sz w:val="24"/>
          <w:szCs w:val="24"/>
        </w:rPr>
        <w:t xml:space="preserve">Jumlah kasus penipuan </w:t>
      </w:r>
      <w:r w:rsidR="00CD33CE" w:rsidRPr="001E4564">
        <w:rPr>
          <w:rFonts w:ascii="Times New Roman" w:hAnsi="Times New Roman" w:cs="Times New Roman"/>
          <w:sz w:val="24"/>
          <w:szCs w:val="24"/>
          <w:lang w:val="id-ID"/>
        </w:rPr>
        <w:t>di</w:t>
      </w:r>
      <w:r w:rsidRPr="001E4564">
        <w:rPr>
          <w:rFonts w:ascii="Times New Roman" w:hAnsi="Times New Roman" w:cs="Times New Roman"/>
          <w:sz w:val="24"/>
          <w:szCs w:val="24"/>
        </w:rPr>
        <w:t xml:space="preserve"> modus selama tahun 2019-2021 menunjukkan tren yang meningkat.</w:t>
      </w:r>
      <w:proofErr w:type="gramEnd"/>
      <w:r w:rsidRPr="001E4564">
        <w:rPr>
          <w:rFonts w:ascii="Times New Roman" w:hAnsi="Times New Roman" w:cs="Times New Roman"/>
          <w:sz w:val="24"/>
          <w:szCs w:val="24"/>
        </w:rPr>
        <w:t xml:space="preserve"> Pada tahun 2019, terdapat 30 kasus penipuan, kemudian meningkat sedikit menjadi 39 kasus pada tahun 2020, dan </w:t>
      </w:r>
      <w:r w:rsidR="00CD33CE" w:rsidRPr="001E4564">
        <w:rPr>
          <w:rFonts w:ascii="Times New Roman" w:hAnsi="Times New Roman" w:cs="Times New Roman"/>
          <w:sz w:val="24"/>
          <w:szCs w:val="24"/>
          <w:lang w:val="id-ID"/>
        </w:rPr>
        <w:t>di</w:t>
      </w:r>
      <w:r w:rsidRPr="001E4564">
        <w:rPr>
          <w:rFonts w:ascii="Times New Roman" w:hAnsi="Times New Roman" w:cs="Times New Roman"/>
          <w:sz w:val="24"/>
          <w:szCs w:val="24"/>
        </w:rPr>
        <w:t xml:space="preserve"> tahun 2021 jumlahnya naik lagi menjadi 46 kasus. </w:t>
      </w:r>
      <w:proofErr w:type="gramStart"/>
      <w:r w:rsidRPr="001E4564">
        <w:rPr>
          <w:rFonts w:ascii="Times New Roman" w:hAnsi="Times New Roman" w:cs="Times New Roman"/>
          <w:sz w:val="24"/>
          <w:szCs w:val="24"/>
        </w:rPr>
        <w:t xml:space="preserve">Oleh karena itu, diperlukan penanganan </w:t>
      </w:r>
      <w:r w:rsidR="00CD33CE" w:rsidRPr="001E4564">
        <w:rPr>
          <w:rFonts w:ascii="Times New Roman" w:hAnsi="Times New Roman" w:cs="Times New Roman"/>
          <w:sz w:val="24"/>
          <w:szCs w:val="24"/>
          <w:lang w:val="id-ID"/>
        </w:rPr>
        <w:t>juga</w:t>
      </w:r>
      <w:r w:rsidRPr="001E4564">
        <w:rPr>
          <w:rFonts w:ascii="Times New Roman" w:hAnsi="Times New Roman" w:cs="Times New Roman"/>
          <w:sz w:val="24"/>
          <w:szCs w:val="24"/>
        </w:rPr>
        <w:t xml:space="preserve"> peningkatan efektivitas </w:t>
      </w:r>
      <w:r w:rsidR="00CD33CE" w:rsidRPr="001E4564">
        <w:rPr>
          <w:rFonts w:ascii="Times New Roman" w:hAnsi="Times New Roman" w:cs="Times New Roman"/>
          <w:sz w:val="24"/>
          <w:szCs w:val="24"/>
          <w:lang w:val="id-ID"/>
        </w:rPr>
        <w:t>di</w:t>
      </w:r>
      <w:r w:rsidRPr="001E4564">
        <w:rPr>
          <w:rFonts w:ascii="Times New Roman" w:hAnsi="Times New Roman" w:cs="Times New Roman"/>
          <w:sz w:val="24"/>
          <w:szCs w:val="24"/>
        </w:rPr>
        <w:t xml:space="preserve"> penegakan hukum pidana </w:t>
      </w:r>
      <w:r w:rsidR="00CD33CE" w:rsidRPr="001E4564">
        <w:rPr>
          <w:rFonts w:ascii="Times New Roman" w:hAnsi="Times New Roman" w:cs="Times New Roman"/>
          <w:sz w:val="24"/>
          <w:szCs w:val="24"/>
          <w:lang w:val="id-ID"/>
        </w:rPr>
        <w:t>kepada</w:t>
      </w:r>
      <w:r w:rsidRPr="001E4564">
        <w:rPr>
          <w:rFonts w:ascii="Times New Roman" w:hAnsi="Times New Roman" w:cs="Times New Roman"/>
          <w:sz w:val="24"/>
          <w:szCs w:val="24"/>
        </w:rPr>
        <w:t xml:space="preserve"> pelaku tindak pidana penipuan.</w:t>
      </w:r>
      <w:proofErr w:type="gramEnd"/>
      <w:r w:rsidRPr="001E4564">
        <w:rPr>
          <w:rFonts w:ascii="Times New Roman" w:hAnsi="Times New Roman" w:cs="Times New Roman"/>
          <w:sz w:val="24"/>
          <w:szCs w:val="24"/>
        </w:rPr>
        <w:t xml:space="preserve"> </w:t>
      </w:r>
      <w:proofErr w:type="gramStart"/>
      <w:r w:rsidRPr="001E4564">
        <w:rPr>
          <w:rFonts w:ascii="Times New Roman" w:hAnsi="Times New Roman" w:cs="Times New Roman"/>
          <w:sz w:val="24"/>
          <w:szCs w:val="24"/>
        </w:rPr>
        <w:t>(Rohila, 2023).</w:t>
      </w:r>
      <w:proofErr w:type="gramEnd"/>
    </w:p>
    <w:p w:rsidR="008246CC" w:rsidRPr="001E4564" w:rsidRDefault="00CD33CE" w:rsidP="008246CC">
      <w:pPr>
        <w:pStyle w:val="Body"/>
        <w:spacing w:after="0" w:line="360" w:lineRule="auto"/>
        <w:ind w:firstLine="567"/>
        <w:jc w:val="both"/>
        <w:rPr>
          <w:rFonts w:ascii="Times New Roman" w:hAnsi="Times New Roman" w:cs="Times New Roman"/>
          <w:sz w:val="24"/>
          <w:szCs w:val="24"/>
        </w:rPr>
      </w:pPr>
      <w:r w:rsidRPr="001E4564">
        <w:rPr>
          <w:rFonts w:ascii="Times New Roman" w:hAnsi="Times New Roman" w:cs="Times New Roman"/>
          <w:color w:val="FFFFFF" w:themeColor="background1"/>
          <w:sz w:val="24"/>
          <w:szCs w:val="24"/>
          <w:lang w:val="id-ID"/>
        </w:rPr>
        <w:t>“</w:t>
      </w:r>
      <w:r w:rsidR="008246CC" w:rsidRPr="001E4564">
        <w:rPr>
          <w:rFonts w:ascii="Times New Roman" w:hAnsi="Times New Roman" w:cs="Times New Roman"/>
          <w:sz w:val="24"/>
          <w:szCs w:val="24"/>
        </w:rPr>
        <w:t xml:space="preserve">Dalam kasus penipuan, prinsip utama dalam sistem hukum acara pidana (KUHAP) di negara-negara modern, termasuk Indonesia, adalah bahwa seseorang </w:t>
      </w:r>
      <w:r w:rsidR="008246CC" w:rsidRPr="001E4564">
        <w:rPr>
          <w:rFonts w:ascii="Times New Roman" w:hAnsi="Times New Roman" w:cs="Times New Roman"/>
          <w:sz w:val="24"/>
          <w:szCs w:val="24"/>
        </w:rPr>
        <w:lastRenderedPageBreak/>
        <w:t xml:space="preserve">harus dihukum berdasarkan alat bukti yang memadai. </w:t>
      </w:r>
      <w:proofErr w:type="gramStart"/>
      <w:r w:rsidR="008246CC" w:rsidRPr="001E4564">
        <w:rPr>
          <w:rFonts w:ascii="Times New Roman" w:hAnsi="Times New Roman" w:cs="Times New Roman"/>
          <w:sz w:val="24"/>
          <w:szCs w:val="24"/>
        </w:rPr>
        <w:t>Pasal 183 KUHAP mengatur penggunaan alat bukti dan memungkinkan pengambilan keputusan in casus untuk mencabut putusan dari majelis hakim.</w:t>
      </w:r>
      <w:proofErr w:type="gramEnd"/>
      <w:r w:rsidR="008246CC" w:rsidRPr="001E4564">
        <w:rPr>
          <w:rFonts w:ascii="Times New Roman" w:hAnsi="Times New Roman" w:cs="Times New Roman"/>
          <w:sz w:val="24"/>
          <w:szCs w:val="24"/>
        </w:rPr>
        <w:t xml:space="preserve"> </w:t>
      </w:r>
      <w:proofErr w:type="gramStart"/>
      <w:r w:rsidR="008246CC" w:rsidRPr="001E4564">
        <w:rPr>
          <w:rFonts w:ascii="Times New Roman" w:hAnsi="Times New Roman" w:cs="Times New Roman"/>
          <w:sz w:val="24"/>
          <w:szCs w:val="24"/>
        </w:rPr>
        <w:t>(Chazawi, 2008).</w:t>
      </w:r>
      <w:proofErr w:type="gramEnd"/>
      <w:r w:rsidR="008246CC" w:rsidRPr="001E4564">
        <w:rPr>
          <w:rFonts w:ascii="Times New Roman" w:hAnsi="Times New Roman" w:cs="Times New Roman"/>
          <w:sz w:val="24"/>
          <w:szCs w:val="24"/>
        </w:rPr>
        <w:t xml:space="preserve"> </w:t>
      </w:r>
      <w:proofErr w:type="gramStart"/>
      <w:r w:rsidR="008246CC" w:rsidRPr="001E4564">
        <w:rPr>
          <w:rFonts w:ascii="Times New Roman" w:hAnsi="Times New Roman" w:cs="Times New Roman"/>
          <w:sz w:val="24"/>
          <w:szCs w:val="24"/>
        </w:rPr>
        <w:t>Pembuktian dilakukan terlebih dahulu untuk mencapai tingkat keadilan dan kepastian hukum yang optimal dalam putusan hakim.</w:t>
      </w:r>
      <w:proofErr w:type="gramEnd"/>
      <w:r w:rsidR="008246CC" w:rsidRPr="001E4564">
        <w:rPr>
          <w:rFonts w:ascii="Times New Roman" w:hAnsi="Times New Roman" w:cs="Times New Roman"/>
          <w:sz w:val="24"/>
          <w:szCs w:val="24"/>
        </w:rPr>
        <w:t xml:space="preserve"> </w:t>
      </w:r>
      <w:proofErr w:type="gramStart"/>
      <w:r w:rsidR="008246CC" w:rsidRPr="001E4564">
        <w:rPr>
          <w:rFonts w:ascii="Times New Roman" w:hAnsi="Times New Roman" w:cs="Times New Roman"/>
          <w:sz w:val="24"/>
          <w:szCs w:val="24"/>
        </w:rPr>
        <w:t>Sistem pembuktian dalam KUHAP memadukan unsur obyektif dan subyektif untuk menentukan kesalahan terdakwa.</w:t>
      </w:r>
      <w:proofErr w:type="gramEnd"/>
      <w:r w:rsidR="008246CC" w:rsidRPr="001E4564">
        <w:rPr>
          <w:rFonts w:ascii="Times New Roman" w:hAnsi="Times New Roman" w:cs="Times New Roman"/>
          <w:sz w:val="24"/>
          <w:szCs w:val="24"/>
        </w:rPr>
        <w:t xml:space="preserve"> </w:t>
      </w:r>
      <w:proofErr w:type="gramStart"/>
      <w:r w:rsidR="008246CC" w:rsidRPr="001E4564">
        <w:rPr>
          <w:rFonts w:ascii="Times New Roman" w:hAnsi="Times New Roman" w:cs="Times New Roman"/>
          <w:sz w:val="24"/>
          <w:szCs w:val="24"/>
        </w:rPr>
        <w:t>(Sumadi, 2022).</w:t>
      </w:r>
      <w:proofErr w:type="gramEnd"/>
      <w:r w:rsidR="008246CC" w:rsidRPr="001E4564">
        <w:rPr>
          <w:rFonts w:ascii="Times New Roman" w:hAnsi="Times New Roman" w:cs="Times New Roman"/>
          <w:sz w:val="24"/>
          <w:szCs w:val="24"/>
        </w:rPr>
        <w:t xml:space="preserve"> </w:t>
      </w:r>
      <w:proofErr w:type="gramStart"/>
      <w:r w:rsidR="008246CC" w:rsidRPr="001E4564">
        <w:rPr>
          <w:rFonts w:ascii="Times New Roman" w:hAnsi="Times New Roman" w:cs="Times New Roman"/>
          <w:sz w:val="24"/>
          <w:szCs w:val="24"/>
        </w:rPr>
        <w:t>Kedua unsur tersebut saling terkait, dan jika suatu perkara terbukti secara hukum namun tidak meyakinkan hakim tentang kesalahan terdakwa, hakim tidak d</w:t>
      </w:r>
      <w:r w:rsidRPr="001E4564">
        <w:rPr>
          <w:rFonts w:ascii="Times New Roman" w:hAnsi="Times New Roman" w:cs="Times New Roman"/>
          <w:sz w:val="24"/>
          <w:szCs w:val="24"/>
        </w:rPr>
        <w:t>apat menjatuhkan hukuman pidana</w:t>
      </w:r>
      <w:r w:rsidRPr="001E4564">
        <w:rPr>
          <w:rFonts w:ascii="Times New Roman" w:hAnsi="Times New Roman" w:cs="Times New Roman"/>
          <w:color w:val="FFFFFF" w:themeColor="background1"/>
          <w:sz w:val="24"/>
          <w:szCs w:val="24"/>
          <w:lang w:val="id-ID"/>
        </w:rPr>
        <w:t>”</w:t>
      </w:r>
      <w:r w:rsidR="008246CC" w:rsidRPr="001E4564">
        <w:rPr>
          <w:rFonts w:ascii="Times New Roman" w:hAnsi="Times New Roman" w:cs="Times New Roman"/>
          <w:sz w:val="24"/>
          <w:szCs w:val="24"/>
        </w:rPr>
        <w:t xml:space="preserve"> (Efendi, 2014).</w:t>
      </w:r>
      <w:proofErr w:type="gramEnd"/>
    </w:p>
    <w:p w:rsidR="00CF1D44" w:rsidRPr="001E4564" w:rsidRDefault="00CD33CE" w:rsidP="00CF1D44">
      <w:pPr>
        <w:pStyle w:val="Body"/>
        <w:spacing w:after="0" w:line="360" w:lineRule="auto"/>
        <w:ind w:firstLine="567"/>
        <w:jc w:val="both"/>
        <w:rPr>
          <w:rFonts w:ascii="Times New Roman" w:hAnsi="Times New Roman" w:cs="Times New Roman"/>
          <w:sz w:val="24"/>
          <w:szCs w:val="24"/>
        </w:rPr>
      </w:pPr>
      <w:r w:rsidRPr="001E4564">
        <w:rPr>
          <w:rFonts w:ascii="Times New Roman" w:hAnsi="Times New Roman" w:cs="Times New Roman"/>
          <w:color w:val="FFFFFF" w:themeColor="background1"/>
          <w:sz w:val="24"/>
          <w:szCs w:val="24"/>
          <w:lang w:val="id-ID"/>
        </w:rPr>
        <w:t>“</w:t>
      </w:r>
      <w:r w:rsidR="008246CC" w:rsidRPr="001E4564">
        <w:rPr>
          <w:rFonts w:ascii="Times New Roman" w:hAnsi="Times New Roman" w:cs="Times New Roman"/>
          <w:sz w:val="24"/>
          <w:szCs w:val="24"/>
        </w:rPr>
        <w:t>Contohnya, terdapat sebuah kasus penipuan yang melibatkan terdakwa HH alias Andi, yang menggunakan modus kontrak kerja proyek borongan dengan logo Universitas XXX di Palembang. Proyek tersebut terkait dengan pembangunan gedung kampus Universitas XXX, dengan nilai kontrak sebesar Rp.4.586.000.000</w:t>
      </w:r>
      <w:proofErr w:type="gramStart"/>
      <w:r w:rsidR="008246CC" w:rsidRPr="001E4564">
        <w:rPr>
          <w:rFonts w:ascii="Times New Roman" w:hAnsi="Times New Roman" w:cs="Times New Roman"/>
          <w:sz w:val="24"/>
          <w:szCs w:val="24"/>
        </w:rPr>
        <w:t>,.</w:t>
      </w:r>
      <w:proofErr w:type="gramEnd"/>
      <w:r w:rsidR="008246CC" w:rsidRPr="001E4564">
        <w:rPr>
          <w:rFonts w:ascii="Times New Roman" w:hAnsi="Times New Roman" w:cs="Times New Roman"/>
          <w:sz w:val="24"/>
          <w:szCs w:val="24"/>
        </w:rPr>
        <w:t xml:space="preserve"> </w:t>
      </w:r>
      <w:proofErr w:type="gramStart"/>
      <w:r w:rsidR="008246CC" w:rsidRPr="001E4564">
        <w:rPr>
          <w:rFonts w:ascii="Times New Roman" w:hAnsi="Times New Roman" w:cs="Times New Roman"/>
          <w:sz w:val="24"/>
          <w:szCs w:val="24"/>
        </w:rPr>
        <w:t>Kasus ini telah didokumentasikan dalam putusan Pengadilan Negeri Palembang dengan nomor 2001/PID.B/2020/PN Plg dengan dakwaa pidana penjara selama 2 (dua) ta</w:t>
      </w:r>
      <w:r w:rsidRPr="001E4564">
        <w:rPr>
          <w:rFonts w:ascii="Times New Roman" w:hAnsi="Times New Roman" w:cs="Times New Roman"/>
          <w:sz w:val="24"/>
          <w:szCs w:val="24"/>
        </w:rPr>
        <w:t>hun sesuai degan pasal 378 KUHP</w:t>
      </w:r>
      <w:r w:rsidRPr="001E4564">
        <w:rPr>
          <w:rFonts w:ascii="Times New Roman" w:hAnsi="Times New Roman" w:cs="Times New Roman"/>
          <w:color w:val="FFFFFF" w:themeColor="background1"/>
          <w:sz w:val="24"/>
          <w:szCs w:val="24"/>
          <w:lang w:val="id-ID"/>
        </w:rPr>
        <w:t>”</w:t>
      </w:r>
      <w:r w:rsidR="008246CC" w:rsidRPr="001E4564">
        <w:rPr>
          <w:rFonts w:ascii="Times New Roman" w:hAnsi="Times New Roman" w:cs="Times New Roman"/>
          <w:sz w:val="24"/>
          <w:szCs w:val="24"/>
        </w:rPr>
        <w:t xml:space="preserve"> (Purnama, 2023).</w:t>
      </w:r>
      <w:proofErr w:type="gramEnd"/>
    </w:p>
    <w:p w:rsidR="00CF1D44" w:rsidRPr="001E4564" w:rsidRDefault="00CD33CE" w:rsidP="00CF1D44">
      <w:pPr>
        <w:pStyle w:val="Body"/>
        <w:spacing w:after="0" w:line="360" w:lineRule="auto"/>
        <w:ind w:firstLine="567"/>
        <w:jc w:val="both"/>
        <w:rPr>
          <w:rFonts w:ascii="Times New Roman" w:hAnsi="Times New Roman" w:cs="Times New Roman"/>
          <w:sz w:val="24"/>
          <w:szCs w:val="24"/>
        </w:rPr>
      </w:pPr>
      <w:r w:rsidRPr="001E4564">
        <w:rPr>
          <w:rFonts w:ascii="Times New Roman" w:hAnsi="Times New Roman" w:cs="Times New Roman"/>
          <w:sz w:val="24"/>
          <w:szCs w:val="24"/>
          <w:lang w:val="id-ID"/>
        </w:rPr>
        <w:t xml:space="preserve">Berdasar </w:t>
      </w:r>
      <w:r w:rsidR="00CF1D44" w:rsidRPr="001E4564">
        <w:rPr>
          <w:rFonts w:ascii="Times New Roman" w:hAnsi="Times New Roman" w:cs="Times New Roman"/>
          <w:sz w:val="24"/>
          <w:szCs w:val="24"/>
        </w:rPr>
        <w:t xml:space="preserve">peneliti, pertimbangan hakim </w:t>
      </w:r>
      <w:r w:rsidRPr="001E4564">
        <w:rPr>
          <w:rFonts w:ascii="Times New Roman" w:hAnsi="Times New Roman" w:cs="Times New Roman"/>
          <w:sz w:val="24"/>
          <w:szCs w:val="24"/>
          <w:lang w:val="id-ID"/>
        </w:rPr>
        <w:t>guna</w:t>
      </w:r>
      <w:r w:rsidR="00CF1D44" w:rsidRPr="001E4564">
        <w:rPr>
          <w:rFonts w:ascii="Times New Roman" w:hAnsi="Times New Roman" w:cs="Times New Roman"/>
          <w:sz w:val="24"/>
          <w:szCs w:val="24"/>
        </w:rPr>
        <w:t xml:space="preserve"> memberikan hukuman ke terdakwa dinilai tidak adil. </w:t>
      </w:r>
      <w:proofErr w:type="gramStart"/>
      <w:r w:rsidR="00CF1D44" w:rsidRPr="001E4564">
        <w:rPr>
          <w:rFonts w:ascii="Times New Roman" w:hAnsi="Times New Roman" w:cs="Times New Roman"/>
          <w:sz w:val="24"/>
          <w:szCs w:val="24"/>
        </w:rPr>
        <w:t>Hukuman diberikan oleh Majelis Hakim ke terdakwa tergolong ringan d</w:t>
      </w:r>
      <w:r w:rsidRPr="001E4564">
        <w:rPr>
          <w:rFonts w:ascii="Times New Roman" w:hAnsi="Times New Roman" w:cs="Times New Roman"/>
          <w:sz w:val="24"/>
          <w:szCs w:val="24"/>
          <w:lang w:val="id-ID"/>
        </w:rPr>
        <w:t>i</w:t>
      </w:r>
      <w:r w:rsidRPr="001E4564">
        <w:rPr>
          <w:rFonts w:ascii="Times New Roman" w:hAnsi="Times New Roman" w:cs="Times New Roman"/>
          <w:sz w:val="24"/>
          <w:szCs w:val="24"/>
        </w:rPr>
        <w:t xml:space="preserve"> kasus penipuan, </w:t>
      </w:r>
      <w:r w:rsidR="00CF1D44" w:rsidRPr="001E4564">
        <w:rPr>
          <w:rFonts w:ascii="Times New Roman" w:hAnsi="Times New Roman" w:cs="Times New Roman"/>
          <w:sz w:val="24"/>
          <w:szCs w:val="24"/>
        </w:rPr>
        <w:t>hingga tidak memberi efek jera yang diharapkan.</w:t>
      </w:r>
      <w:proofErr w:type="gramEnd"/>
      <w:r w:rsidR="00CF1D44" w:rsidRPr="001E4564">
        <w:rPr>
          <w:rFonts w:ascii="Times New Roman" w:hAnsi="Times New Roman" w:cs="Times New Roman"/>
          <w:sz w:val="24"/>
          <w:szCs w:val="24"/>
        </w:rPr>
        <w:t xml:space="preserve"> Sangat disayangkan, </w:t>
      </w:r>
      <w:r w:rsidRPr="001E4564">
        <w:rPr>
          <w:rFonts w:ascii="Times New Roman" w:hAnsi="Times New Roman" w:cs="Times New Roman"/>
          <w:sz w:val="24"/>
          <w:szCs w:val="24"/>
          <w:lang w:val="id-ID"/>
        </w:rPr>
        <w:t>sebab</w:t>
      </w:r>
      <w:r w:rsidR="00CF1D44" w:rsidRPr="001E4564">
        <w:rPr>
          <w:rFonts w:ascii="Times New Roman" w:hAnsi="Times New Roman" w:cs="Times New Roman"/>
          <w:sz w:val="24"/>
          <w:szCs w:val="24"/>
        </w:rPr>
        <w:t xml:space="preserve"> hukuman penjara yang dijatuhkan oleh majelis hakim maksimal hanya 4 tahun, namun pada kenyataannya hukuman penjara yang diberikan hanya 2 tahun saja, yang tidak efektif </w:t>
      </w:r>
      <w:r w:rsidRPr="001E4564">
        <w:rPr>
          <w:rFonts w:ascii="Times New Roman" w:hAnsi="Times New Roman" w:cs="Times New Roman"/>
          <w:sz w:val="24"/>
          <w:szCs w:val="24"/>
          <w:lang w:val="id-ID"/>
        </w:rPr>
        <w:t>guna</w:t>
      </w:r>
      <w:r w:rsidR="00CF1D44" w:rsidRPr="001E4564">
        <w:rPr>
          <w:rFonts w:ascii="Times New Roman" w:hAnsi="Times New Roman" w:cs="Times New Roman"/>
          <w:sz w:val="24"/>
          <w:szCs w:val="24"/>
        </w:rPr>
        <w:t xml:space="preserve"> memberikan efek jera kepada terdakwa. </w:t>
      </w:r>
      <w:proofErr w:type="gramStart"/>
      <w:r w:rsidR="00CF1D44" w:rsidRPr="001E4564">
        <w:rPr>
          <w:rFonts w:ascii="Times New Roman" w:hAnsi="Times New Roman" w:cs="Times New Roman"/>
          <w:sz w:val="24"/>
          <w:szCs w:val="24"/>
        </w:rPr>
        <w:t>Hal ini dianggap tidak adil dan tidak memenuhi rasa keadilan bagi terdakwa dan keluarga korban.</w:t>
      </w:r>
      <w:proofErr w:type="gramEnd"/>
    </w:p>
    <w:p w:rsidR="00CE4122" w:rsidRPr="001E4564" w:rsidRDefault="00CE4122" w:rsidP="00CE4122">
      <w:pPr>
        <w:pStyle w:val="Body"/>
        <w:spacing w:after="0" w:line="360" w:lineRule="auto"/>
        <w:ind w:firstLine="567"/>
        <w:jc w:val="both"/>
        <w:rPr>
          <w:rFonts w:ascii="Times New Roman" w:hAnsi="Times New Roman" w:cs="Times New Roman"/>
          <w:sz w:val="24"/>
          <w:szCs w:val="24"/>
        </w:rPr>
      </w:pPr>
      <w:r w:rsidRPr="001E4564">
        <w:rPr>
          <w:rFonts w:ascii="Times New Roman" w:eastAsia="Times New Roman" w:hAnsi="Times New Roman" w:cs="Times New Roman"/>
          <w:sz w:val="24"/>
          <w:szCs w:val="24"/>
        </w:rPr>
        <w:t>Berdasa</w:t>
      </w:r>
      <w:r w:rsidR="0063671F" w:rsidRPr="001E4564">
        <w:rPr>
          <w:rFonts w:ascii="Times New Roman" w:eastAsia="Times New Roman" w:hAnsi="Times New Roman" w:cs="Times New Roman"/>
          <w:sz w:val="24"/>
          <w:szCs w:val="24"/>
          <w:lang w:val="id-ID"/>
        </w:rPr>
        <w:t>r</w:t>
      </w:r>
      <w:r w:rsidRPr="001E4564">
        <w:rPr>
          <w:rFonts w:ascii="Times New Roman" w:eastAsia="Times New Roman" w:hAnsi="Times New Roman" w:cs="Times New Roman"/>
          <w:sz w:val="24"/>
          <w:szCs w:val="24"/>
        </w:rPr>
        <w:t xml:space="preserve"> uraian diatas maka penulis tertarik </w:t>
      </w:r>
      <w:r w:rsidR="0063671F" w:rsidRPr="001E4564">
        <w:rPr>
          <w:rFonts w:ascii="Times New Roman" w:eastAsia="Times New Roman" w:hAnsi="Times New Roman" w:cs="Times New Roman"/>
          <w:sz w:val="24"/>
          <w:szCs w:val="24"/>
          <w:lang w:val="id-ID"/>
        </w:rPr>
        <w:t>guna</w:t>
      </w:r>
      <w:r w:rsidRPr="001E4564">
        <w:rPr>
          <w:rFonts w:ascii="Times New Roman" w:eastAsia="Times New Roman" w:hAnsi="Times New Roman" w:cs="Times New Roman"/>
          <w:sz w:val="24"/>
          <w:szCs w:val="24"/>
        </w:rPr>
        <w:t xml:space="preserve"> menganalisis kasus </w:t>
      </w:r>
      <w:r w:rsidR="0063671F" w:rsidRPr="001E4564">
        <w:rPr>
          <w:rFonts w:ascii="Times New Roman" w:eastAsia="Times New Roman" w:hAnsi="Times New Roman" w:cs="Times New Roman"/>
          <w:sz w:val="24"/>
          <w:szCs w:val="24"/>
          <w:lang w:val="id-ID"/>
        </w:rPr>
        <w:t>itu ber</w:t>
      </w:r>
      <w:r w:rsidRPr="001E4564">
        <w:rPr>
          <w:rFonts w:ascii="Times New Roman" w:eastAsia="Times New Roman" w:hAnsi="Times New Roman" w:cs="Times New Roman"/>
          <w:sz w:val="24"/>
          <w:szCs w:val="24"/>
        </w:rPr>
        <w:t xml:space="preserve">judul </w:t>
      </w:r>
      <w:bookmarkStart w:id="1" w:name="_Hlk136565172"/>
      <w:r w:rsidR="0063671F" w:rsidRPr="001E4564">
        <w:rPr>
          <w:rFonts w:ascii="Times New Roman" w:eastAsia="Times New Roman" w:hAnsi="Times New Roman" w:cs="Times New Roman"/>
          <w:b/>
          <w:sz w:val="24"/>
          <w:szCs w:val="24"/>
          <w:lang w:val="id-ID"/>
        </w:rPr>
        <w:t>“</w:t>
      </w:r>
      <w:r w:rsidR="00CC6157" w:rsidRPr="001E4564">
        <w:rPr>
          <w:rFonts w:ascii="Times New Roman" w:hAnsi="Times New Roman" w:cs="Times New Roman"/>
          <w:b/>
          <w:bCs/>
          <w:sz w:val="24"/>
          <w:szCs w:val="24"/>
        </w:rPr>
        <w:t>Penerapan Hukum Pidana Terhadap Pelaku Penipuan Dengan Modus Kontrak Kerja: Studi Kasus Putusan Nomor 2001/Pid.B/2020/Pn.Plg</w:t>
      </w:r>
      <w:r w:rsidR="0063671F" w:rsidRPr="001E4564">
        <w:rPr>
          <w:rFonts w:ascii="Times New Roman" w:hAnsi="Times New Roman" w:cs="Times New Roman"/>
          <w:b/>
          <w:bCs/>
          <w:sz w:val="24"/>
          <w:szCs w:val="24"/>
          <w:lang w:val="id-ID"/>
        </w:rPr>
        <w:t>”</w:t>
      </w:r>
      <w:r w:rsidR="00CC6157" w:rsidRPr="001E4564">
        <w:rPr>
          <w:rFonts w:ascii="Times New Roman" w:hAnsi="Times New Roman" w:cs="Times New Roman"/>
          <w:b/>
          <w:bCs/>
          <w:sz w:val="24"/>
          <w:szCs w:val="24"/>
        </w:rPr>
        <w:t xml:space="preserve">. </w:t>
      </w:r>
      <w:bookmarkEnd w:id="1"/>
      <w:proofErr w:type="gramStart"/>
      <w:r w:rsidRPr="001E4564">
        <w:rPr>
          <w:rFonts w:ascii="Times New Roman" w:hAnsi="Times New Roman" w:cs="Times New Roman"/>
          <w:sz w:val="24"/>
          <w:szCs w:val="24"/>
        </w:rPr>
        <w:t>d</w:t>
      </w:r>
      <w:r w:rsidR="0063671F" w:rsidRPr="001E4564">
        <w:rPr>
          <w:rFonts w:ascii="Times New Roman" w:hAnsi="Times New Roman" w:cs="Times New Roman"/>
          <w:sz w:val="24"/>
          <w:szCs w:val="24"/>
          <w:lang w:val="id-ID"/>
        </w:rPr>
        <w:t>i</w:t>
      </w:r>
      <w:proofErr w:type="gramEnd"/>
      <w:r w:rsidRPr="001E4564">
        <w:rPr>
          <w:rFonts w:ascii="Times New Roman" w:hAnsi="Times New Roman" w:cs="Times New Roman"/>
          <w:sz w:val="24"/>
          <w:szCs w:val="24"/>
        </w:rPr>
        <w:t xml:space="preserve"> rumusan masalah </w:t>
      </w:r>
      <w:r w:rsidR="0063671F" w:rsidRPr="001E4564">
        <w:rPr>
          <w:rFonts w:ascii="Times New Roman" w:hAnsi="Times New Roman" w:cs="Times New Roman"/>
          <w:sz w:val="24"/>
          <w:szCs w:val="24"/>
          <w:lang w:val="id-ID"/>
        </w:rPr>
        <w:t>ialah</w:t>
      </w:r>
      <w:r w:rsidRPr="001E4564">
        <w:rPr>
          <w:rFonts w:ascii="Times New Roman" w:hAnsi="Times New Roman" w:cs="Times New Roman"/>
          <w:sz w:val="24"/>
          <w:szCs w:val="24"/>
        </w:rPr>
        <w:t xml:space="preserve"> :</w:t>
      </w:r>
    </w:p>
    <w:p w:rsidR="00CE4122" w:rsidRPr="001E4564" w:rsidRDefault="00CC6157" w:rsidP="00CE4122">
      <w:pPr>
        <w:pStyle w:val="Body"/>
        <w:numPr>
          <w:ilvl w:val="0"/>
          <w:numId w:val="23"/>
        </w:numPr>
        <w:spacing w:after="0" w:line="360" w:lineRule="auto"/>
        <w:jc w:val="both"/>
        <w:rPr>
          <w:rFonts w:ascii="Times New Roman" w:hAnsi="Times New Roman" w:cs="Times New Roman"/>
          <w:sz w:val="24"/>
          <w:szCs w:val="24"/>
        </w:rPr>
      </w:pPr>
      <w:bookmarkStart w:id="2" w:name="_Hlk138726855"/>
      <w:proofErr w:type="gramStart"/>
      <w:r w:rsidRPr="001E4564">
        <w:rPr>
          <w:rFonts w:ascii="Times New Roman" w:hAnsi="Times New Roman" w:cs="Times New Roman"/>
          <w:sz w:val="24"/>
          <w:szCs w:val="24"/>
        </w:rPr>
        <w:lastRenderedPageBreak/>
        <w:t>Apa</w:t>
      </w:r>
      <w:proofErr w:type="gramEnd"/>
      <w:r w:rsidRPr="001E4564">
        <w:rPr>
          <w:rFonts w:ascii="Times New Roman" w:hAnsi="Times New Roman" w:cs="Times New Roman"/>
          <w:sz w:val="24"/>
          <w:szCs w:val="24"/>
        </w:rPr>
        <w:t xml:space="preserve"> Saja Usur-Unsur Tindak Pidana Pelaku Penipuan Dengan Modus Kontrak Kerja</w:t>
      </w:r>
      <w:bookmarkEnd w:id="2"/>
      <w:r w:rsidRPr="001E4564">
        <w:rPr>
          <w:rFonts w:ascii="Times New Roman" w:hAnsi="Times New Roman" w:cs="Times New Roman"/>
          <w:sz w:val="24"/>
          <w:szCs w:val="24"/>
        </w:rPr>
        <w:t xml:space="preserve"> Pada Putusan Nomor 2001/Pid.B/2020/Pn.Plg.</w:t>
      </w:r>
    </w:p>
    <w:p w:rsidR="00CE4122" w:rsidRPr="001E4564" w:rsidRDefault="00CE4122" w:rsidP="00CE4122">
      <w:pPr>
        <w:pStyle w:val="Body"/>
        <w:numPr>
          <w:ilvl w:val="0"/>
          <w:numId w:val="23"/>
        </w:numPr>
        <w:spacing w:after="0" w:line="360" w:lineRule="auto"/>
        <w:jc w:val="both"/>
        <w:rPr>
          <w:rFonts w:ascii="Times New Roman" w:hAnsi="Times New Roman" w:cs="Times New Roman"/>
          <w:sz w:val="24"/>
          <w:szCs w:val="24"/>
        </w:rPr>
      </w:pPr>
      <w:r w:rsidRPr="001E4564">
        <w:rPr>
          <w:rFonts w:ascii="Times New Roman" w:hAnsi="Times New Roman" w:cs="Times New Roman"/>
          <w:sz w:val="24"/>
          <w:szCs w:val="24"/>
        </w:rPr>
        <w:t xml:space="preserve">Bagaimana </w:t>
      </w:r>
      <w:bookmarkStart w:id="3" w:name="_Hlk138167744"/>
      <w:r w:rsidR="00CC6157" w:rsidRPr="001E4564">
        <w:rPr>
          <w:rFonts w:ascii="Times New Roman" w:hAnsi="Times New Roman" w:cs="Times New Roman"/>
          <w:sz w:val="24"/>
          <w:szCs w:val="24"/>
        </w:rPr>
        <w:t>Penerapan Hukum Pidana Terhadap Pelaku Penipuan</w:t>
      </w:r>
      <w:r w:rsidR="004B189B" w:rsidRPr="001E4564">
        <w:rPr>
          <w:rFonts w:ascii="Times New Roman" w:hAnsi="Times New Roman" w:cs="Times New Roman"/>
          <w:sz w:val="24"/>
          <w:szCs w:val="24"/>
        </w:rPr>
        <w:t xml:space="preserve"> Dengan Modus Kontrak Kerja Pada Putusan Nomor 2001/Pid.B/2020/Pn.Plg.</w:t>
      </w:r>
    </w:p>
    <w:bookmarkEnd w:id="3"/>
    <w:p w:rsidR="00CE4122" w:rsidRPr="001E4564" w:rsidRDefault="00CE4122" w:rsidP="00CE4122">
      <w:pPr>
        <w:spacing w:line="360" w:lineRule="auto"/>
        <w:ind w:firstLine="567"/>
        <w:jc w:val="both"/>
        <w:rPr>
          <w:rFonts w:ascii="Times New Roman" w:eastAsia="Times New Roman" w:hAnsi="Times New Roman" w:cs="Times New Roman"/>
        </w:rPr>
      </w:pPr>
    </w:p>
    <w:p w:rsidR="00CE4122" w:rsidRPr="001E4564" w:rsidRDefault="00CE4122" w:rsidP="00CE4122">
      <w:pPr>
        <w:spacing w:line="360" w:lineRule="auto"/>
        <w:ind w:firstLine="567"/>
        <w:jc w:val="both"/>
        <w:rPr>
          <w:rFonts w:ascii="Times New Roman" w:eastAsia="Times New Roman" w:hAnsi="Times New Roman" w:cs="Times New Roman"/>
          <w:sz w:val="24"/>
          <w:szCs w:val="24"/>
        </w:rPr>
      </w:pPr>
      <w:r w:rsidRPr="001E4564">
        <w:rPr>
          <w:rFonts w:ascii="Times New Roman" w:eastAsia="Times New Roman" w:hAnsi="Times New Roman" w:cs="Times New Roman"/>
          <w:sz w:val="24"/>
          <w:szCs w:val="24"/>
        </w:rPr>
        <w:t>Penelitian ini me</w:t>
      </w:r>
      <w:r w:rsidR="0063671F" w:rsidRPr="001E4564">
        <w:rPr>
          <w:rFonts w:ascii="Times New Roman" w:eastAsia="Times New Roman" w:hAnsi="Times New Roman" w:cs="Times New Roman"/>
          <w:sz w:val="24"/>
          <w:szCs w:val="24"/>
        </w:rPr>
        <w:t>makai</w:t>
      </w:r>
      <w:r w:rsidRPr="001E4564">
        <w:rPr>
          <w:rFonts w:ascii="Times New Roman" w:eastAsia="Times New Roman" w:hAnsi="Times New Roman" w:cs="Times New Roman"/>
          <w:sz w:val="24"/>
          <w:szCs w:val="24"/>
        </w:rPr>
        <w:t xml:space="preserve"> metode penelitian hukum normatif, y</w:t>
      </w:r>
      <w:r w:rsidR="0063671F" w:rsidRPr="001E4564">
        <w:rPr>
          <w:rFonts w:ascii="Times New Roman" w:eastAsia="Times New Roman" w:hAnsi="Times New Roman" w:cs="Times New Roman"/>
          <w:sz w:val="24"/>
          <w:szCs w:val="24"/>
        </w:rPr>
        <w:t>akni</w:t>
      </w:r>
      <w:r w:rsidRPr="001E4564">
        <w:rPr>
          <w:rFonts w:ascii="Times New Roman" w:eastAsia="Times New Roman" w:hAnsi="Times New Roman" w:cs="Times New Roman"/>
          <w:sz w:val="24"/>
          <w:szCs w:val="24"/>
        </w:rPr>
        <w:t xml:space="preserve"> pendekatan penelitian hukum </w:t>
      </w:r>
      <w:r w:rsidR="0063671F" w:rsidRPr="001E4564">
        <w:rPr>
          <w:rFonts w:ascii="Times New Roman" w:eastAsia="Times New Roman" w:hAnsi="Times New Roman" w:cs="Times New Roman"/>
          <w:sz w:val="24"/>
          <w:szCs w:val="24"/>
        </w:rPr>
        <w:t>berdasar</w:t>
      </w:r>
      <w:r w:rsidRPr="001E4564">
        <w:rPr>
          <w:rFonts w:ascii="Times New Roman" w:eastAsia="Times New Roman" w:hAnsi="Times New Roman" w:cs="Times New Roman"/>
          <w:sz w:val="24"/>
          <w:szCs w:val="24"/>
        </w:rPr>
        <w:t xml:space="preserve"> studi kepustakaan. Metode ini melibatkan analisis terhadap permasalahan hukum yang berkaitan </w:t>
      </w:r>
      <w:r w:rsidR="0063671F" w:rsidRPr="001E4564">
        <w:rPr>
          <w:rFonts w:ascii="Times New Roman" w:eastAsia="Times New Roman" w:hAnsi="Times New Roman" w:cs="Times New Roman"/>
          <w:color w:val="FFFFFF" w:themeColor="background1"/>
          <w:sz w:val="24"/>
          <w:szCs w:val="24"/>
        </w:rPr>
        <w:t>“</w:t>
      </w:r>
      <w:r w:rsidRPr="001E4564">
        <w:rPr>
          <w:rFonts w:ascii="Times New Roman" w:eastAsia="Times New Roman" w:hAnsi="Times New Roman" w:cs="Times New Roman"/>
          <w:sz w:val="24"/>
          <w:szCs w:val="24"/>
        </w:rPr>
        <w:t xml:space="preserve">Tindak Pidana Pencemaran Nama Baik Oleh Pejabat Publik melalui peraturan perundang-undangan, literatur, </w:t>
      </w:r>
      <w:r w:rsidR="0063671F" w:rsidRPr="001E4564">
        <w:rPr>
          <w:rFonts w:ascii="Times New Roman" w:eastAsia="Times New Roman" w:hAnsi="Times New Roman" w:cs="Times New Roman"/>
          <w:sz w:val="24"/>
          <w:szCs w:val="24"/>
        </w:rPr>
        <w:t>dan referensi lain yang relevan</w:t>
      </w:r>
      <w:r w:rsidR="0063671F" w:rsidRPr="001E4564">
        <w:rPr>
          <w:rFonts w:ascii="Times New Roman" w:eastAsia="Times New Roman" w:hAnsi="Times New Roman" w:cs="Times New Roman"/>
          <w:color w:val="FFFFFF" w:themeColor="background1"/>
          <w:sz w:val="24"/>
          <w:szCs w:val="24"/>
        </w:rPr>
        <w:t>”</w:t>
      </w:r>
      <w:r w:rsidRPr="001E4564">
        <w:rPr>
          <w:rFonts w:ascii="Times New Roman" w:eastAsia="Times New Roman" w:hAnsi="Times New Roman" w:cs="Times New Roman"/>
          <w:sz w:val="24"/>
          <w:szCs w:val="24"/>
        </w:rPr>
        <w:t xml:space="preserve"> (Soerjono Soekanto, </w:t>
      </w:r>
      <w:r w:rsidRPr="001E4564">
        <w:rPr>
          <w:rFonts w:ascii="Times New Roman" w:eastAsia="Times New Roman" w:hAnsi="Times New Roman" w:cs="Times New Roman"/>
          <w:sz w:val="24"/>
          <w:szCs w:val="24"/>
          <w:lang w:val="en-US"/>
        </w:rPr>
        <w:t>2012</w:t>
      </w:r>
      <w:r w:rsidRPr="001E4564">
        <w:rPr>
          <w:rFonts w:ascii="Times New Roman" w:eastAsia="Times New Roman" w:hAnsi="Times New Roman" w:cs="Times New Roman"/>
          <w:sz w:val="24"/>
          <w:szCs w:val="24"/>
        </w:rPr>
        <w:t>)</w:t>
      </w:r>
    </w:p>
    <w:p w:rsidR="00CE4122" w:rsidRPr="001E4564" w:rsidRDefault="00CE4122" w:rsidP="00CE4122">
      <w:pPr>
        <w:spacing w:line="360" w:lineRule="auto"/>
        <w:ind w:firstLine="567"/>
        <w:jc w:val="both"/>
        <w:rPr>
          <w:rFonts w:ascii="Times New Roman" w:eastAsia="Times New Roman" w:hAnsi="Times New Roman" w:cs="Times New Roman"/>
          <w:sz w:val="24"/>
          <w:szCs w:val="24"/>
        </w:rPr>
      </w:pPr>
      <w:r w:rsidRPr="001E4564">
        <w:rPr>
          <w:rFonts w:ascii="Times New Roman" w:eastAsia="Times New Roman" w:hAnsi="Times New Roman" w:cs="Times New Roman"/>
          <w:sz w:val="24"/>
          <w:szCs w:val="24"/>
        </w:rPr>
        <w:t>Pendekatan diterapkan d</w:t>
      </w:r>
      <w:r w:rsidR="0063671F" w:rsidRPr="001E4564">
        <w:rPr>
          <w:rFonts w:ascii="Times New Roman" w:eastAsia="Times New Roman" w:hAnsi="Times New Roman" w:cs="Times New Roman"/>
          <w:sz w:val="24"/>
          <w:szCs w:val="24"/>
        </w:rPr>
        <w:t>i</w:t>
      </w:r>
      <w:r w:rsidRPr="001E4564">
        <w:rPr>
          <w:rFonts w:ascii="Times New Roman" w:eastAsia="Times New Roman" w:hAnsi="Times New Roman" w:cs="Times New Roman"/>
          <w:sz w:val="24"/>
          <w:szCs w:val="24"/>
        </w:rPr>
        <w:t xml:space="preserve"> penelitian ini </w:t>
      </w:r>
      <w:r w:rsidR="0063671F" w:rsidRPr="001E4564">
        <w:rPr>
          <w:rFonts w:ascii="Times New Roman" w:eastAsia="Times New Roman" w:hAnsi="Times New Roman" w:cs="Times New Roman"/>
          <w:sz w:val="24"/>
          <w:szCs w:val="24"/>
        </w:rPr>
        <w:t xml:space="preserve">ialah </w:t>
      </w:r>
      <w:r w:rsidRPr="001E4564">
        <w:rPr>
          <w:rFonts w:ascii="Times New Roman" w:eastAsia="Times New Roman" w:hAnsi="Times New Roman" w:cs="Times New Roman"/>
          <w:sz w:val="24"/>
          <w:szCs w:val="24"/>
        </w:rPr>
        <w:t xml:space="preserve">pendekatan yuridis empiris melibatkan pengamatan langsung terhadap hukum dalam konteks nyata atau berdasarkan fakta-fakta yang objektif yang ditemukan di lapangan. Pendekatan ini mencakup penelusuran pendapat, sikap, </w:t>
      </w:r>
      <w:r w:rsidR="0063671F" w:rsidRPr="001E4564">
        <w:rPr>
          <w:rFonts w:ascii="Times New Roman" w:eastAsia="Times New Roman" w:hAnsi="Times New Roman" w:cs="Times New Roman"/>
          <w:sz w:val="24"/>
          <w:szCs w:val="24"/>
        </w:rPr>
        <w:t>juga</w:t>
      </w:r>
      <w:r w:rsidRPr="001E4564">
        <w:rPr>
          <w:rFonts w:ascii="Times New Roman" w:eastAsia="Times New Roman" w:hAnsi="Times New Roman" w:cs="Times New Roman"/>
          <w:sz w:val="24"/>
          <w:szCs w:val="24"/>
        </w:rPr>
        <w:t xml:space="preserve"> perilaku aparat penegak hukum </w:t>
      </w:r>
      <w:r w:rsidR="0063671F" w:rsidRPr="001E4564">
        <w:rPr>
          <w:rFonts w:ascii="Times New Roman" w:eastAsia="Times New Roman" w:hAnsi="Times New Roman" w:cs="Times New Roman"/>
          <w:sz w:val="24"/>
          <w:szCs w:val="24"/>
        </w:rPr>
        <w:t>berdasar</w:t>
      </w:r>
      <w:r w:rsidRPr="001E4564">
        <w:rPr>
          <w:rFonts w:ascii="Times New Roman" w:eastAsia="Times New Roman" w:hAnsi="Times New Roman" w:cs="Times New Roman"/>
          <w:sz w:val="24"/>
          <w:szCs w:val="24"/>
        </w:rPr>
        <w:t xml:space="preserve"> identifikasi hukum </w:t>
      </w:r>
      <w:r w:rsidR="0063671F" w:rsidRPr="001E4564">
        <w:rPr>
          <w:rFonts w:ascii="Times New Roman" w:eastAsia="Times New Roman" w:hAnsi="Times New Roman" w:cs="Times New Roman"/>
          <w:sz w:val="24"/>
          <w:szCs w:val="24"/>
        </w:rPr>
        <w:t>juga</w:t>
      </w:r>
      <w:r w:rsidRPr="001E4564">
        <w:rPr>
          <w:rFonts w:ascii="Times New Roman" w:eastAsia="Times New Roman" w:hAnsi="Times New Roman" w:cs="Times New Roman"/>
          <w:sz w:val="24"/>
          <w:szCs w:val="24"/>
        </w:rPr>
        <w:t xml:space="preserve"> evaluasi efektivitas hukum</w:t>
      </w:r>
      <w:r w:rsidRPr="001E4564">
        <w:rPr>
          <w:rFonts w:ascii="Times New Roman" w:hAnsi="Times New Roman" w:cs="Times New Roman"/>
          <w:sz w:val="24"/>
          <w:szCs w:val="24"/>
        </w:rPr>
        <w:t>. (Sunggono, 2003)</w:t>
      </w:r>
      <w:r w:rsidRPr="001E4564">
        <w:rPr>
          <w:rFonts w:ascii="Times New Roman" w:hAnsi="Times New Roman" w:cs="Times New Roman"/>
          <w:sz w:val="24"/>
          <w:szCs w:val="24"/>
          <w:lang w:val="en-US"/>
        </w:rPr>
        <w:t xml:space="preserve"> </w:t>
      </w:r>
    </w:p>
    <w:p w:rsidR="00CE4122" w:rsidRPr="001E4564" w:rsidRDefault="00CE4122" w:rsidP="00CE4122">
      <w:pPr>
        <w:pStyle w:val="Body"/>
        <w:spacing w:after="0" w:line="240" w:lineRule="auto"/>
        <w:ind w:left="567"/>
        <w:jc w:val="both"/>
        <w:rPr>
          <w:rFonts w:ascii="Times New Roman" w:eastAsia="Times New Roman" w:hAnsi="Times New Roman" w:cs="Times New Roman"/>
          <w:b/>
          <w:bCs/>
          <w:sz w:val="24"/>
          <w:szCs w:val="24"/>
          <w:lang w:val="en-US"/>
        </w:rPr>
      </w:pPr>
    </w:p>
    <w:p w:rsidR="00CE4122" w:rsidRPr="001E4564"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sidRPr="001E4564">
        <w:rPr>
          <w:rFonts w:ascii="Times New Roman" w:hAnsi="Times New Roman" w:cs="Times New Roman"/>
          <w:sz w:val="24"/>
          <w:szCs w:val="24"/>
        </w:rPr>
        <w:t xml:space="preserve">PEMBAHASAN </w:t>
      </w:r>
    </w:p>
    <w:p w:rsidR="00236A91" w:rsidRPr="001E4564" w:rsidRDefault="00CC6157" w:rsidP="00236A91">
      <w:pPr>
        <w:pStyle w:val="Body"/>
        <w:numPr>
          <w:ilvl w:val="3"/>
          <w:numId w:val="22"/>
        </w:numPr>
        <w:spacing w:after="0" w:line="360" w:lineRule="auto"/>
        <w:ind w:left="567"/>
        <w:jc w:val="both"/>
        <w:rPr>
          <w:rStyle w:val="sw"/>
          <w:rFonts w:ascii="Times New Roman" w:hAnsi="Times New Roman" w:cs="Times New Roman"/>
          <w:b/>
          <w:bCs/>
          <w:sz w:val="24"/>
          <w:szCs w:val="24"/>
        </w:rPr>
      </w:pPr>
      <w:r w:rsidRPr="001E4564">
        <w:rPr>
          <w:rFonts w:ascii="Times New Roman" w:hAnsi="Times New Roman" w:cs="Times New Roman"/>
          <w:b/>
          <w:bCs/>
          <w:sz w:val="24"/>
          <w:szCs w:val="24"/>
        </w:rPr>
        <w:t>Usur-Unsur Tindak Pidana Pelaku Penipuan Dengan Modus Kontrak Kerja Pada Putusan Nomor 2001/Pid.B/2020/Pn.Plg</w:t>
      </w:r>
    </w:p>
    <w:p w:rsidR="00CC6157" w:rsidRPr="001E4564" w:rsidRDefault="00DF0E6A" w:rsidP="00CC6157">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1E4564">
        <w:rPr>
          <w:rStyle w:val="sw"/>
          <w:rFonts w:ascii="Times New Roman" w:hAnsi="Times New Roman" w:cs="Times New Roman"/>
          <w:color w:val="FFFFFF" w:themeColor="background1"/>
          <w:sz w:val="24"/>
          <w:szCs w:val="24"/>
          <w:shd w:val="clear" w:color="auto" w:fill="FFFFFF"/>
          <w:lang w:val="id-ID"/>
        </w:rPr>
        <w:t>“</w:t>
      </w:r>
      <w:r w:rsidR="00CC6157" w:rsidRPr="001E4564">
        <w:rPr>
          <w:rStyle w:val="sw"/>
          <w:rFonts w:ascii="Times New Roman" w:hAnsi="Times New Roman" w:cs="Times New Roman"/>
          <w:color w:val="auto"/>
          <w:sz w:val="24"/>
          <w:szCs w:val="24"/>
          <w:shd w:val="clear" w:color="auto" w:fill="FFFFFF"/>
        </w:rPr>
        <w:t xml:space="preserve">Kasus penipuan di Kota Palembang, Provinsi Sumatera Selatan, terus meningkat seiring perkembangan zaman. </w:t>
      </w:r>
      <w:proofErr w:type="gramStart"/>
      <w:r w:rsidR="00CC6157" w:rsidRPr="001E4564">
        <w:rPr>
          <w:rStyle w:val="sw"/>
          <w:rFonts w:ascii="Times New Roman" w:hAnsi="Times New Roman" w:cs="Times New Roman"/>
          <w:color w:val="auto"/>
          <w:sz w:val="24"/>
          <w:szCs w:val="24"/>
          <w:shd w:val="clear" w:color="auto" w:fill="FFFFFF"/>
        </w:rPr>
        <w:t>Jumlah kasus penipuan dengan berbagai modus selama tahun 2019-2021 mengalami peningkatan.</w:t>
      </w:r>
      <w:proofErr w:type="gramEnd"/>
      <w:r w:rsidR="00CC6157" w:rsidRPr="001E4564">
        <w:rPr>
          <w:rStyle w:val="sw"/>
          <w:rFonts w:ascii="Times New Roman" w:hAnsi="Times New Roman" w:cs="Times New Roman"/>
          <w:color w:val="auto"/>
          <w:sz w:val="24"/>
          <w:szCs w:val="24"/>
          <w:shd w:val="clear" w:color="auto" w:fill="FFFFFF"/>
        </w:rPr>
        <w:t xml:space="preserve"> Pada tahun 2019, terdapat 30 kasus penipuan, kemudian meningkat sedikit menjadi 39 kasus pada tahun 2020, dan pada tahun 2021 jumlahnya</w:t>
      </w:r>
      <w:r w:rsidRPr="001E4564">
        <w:rPr>
          <w:rStyle w:val="sw"/>
          <w:rFonts w:ascii="Times New Roman" w:hAnsi="Times New Roman" w:cs="Times New Roman"/>
          <w:color w:val="FFFFFF" w:themeColor="background1"/>
          <w:sz w:val="24"/>
          <w:szCs w:val="24"/>
          <w:shd w:val="clear" w:color="auto" w:fill="FFFFFF"/>
          <w:lang w:val="id-ID"/>
        </w:rPr>
        <w:t>”</w:t>
      </w:r>
      <w:r w:rsidR="00CC6157" w:rsidRPr="001E4564">
        <w:rPr>
          <w:rStyle w:val="sw"/>
          <w:rFonts w:ascii="Times New Roman" w:hAnsi="Times New Roman" w:cs="Times New Roman"/>
          <w:color w:val="FFFFFF" w:themeColor="background1"/>
          <w:sz w:val="24"/>
          <w:szCs w:val="24"/>
          <w:shd w:val="clear" w:color="auto" w:fill="FFFFFF"/>
        </w:rPr>
        <w:t xml:space="preserve"> </w:t>
      </w:r>
      <w:r w:rsidR="00CC6157" w:rsidRPr="001E4564">
        <w:rPr>
          <w:rStyle w:val="sw"/>
          <w:rFonts w:ascii="Times New Roman" w:hAnsi="Times New Roman" w:cs="Times New Roman"/>
          <w:color w:val="auto"/>
          <w:sz w:val="24"/>
          <w:szCs w:val="24"/>
          <w:shd w:val="clear" w:color="auto" w:fill="FFFFFF"/>
        </w:rPr>
        <w:t xml:space="preserve">naik lagi menjadi 46 kasus. </w:t>
      </w:r>
      <w:proofErr w:type="gramStart"/>
      <w:r w:rsidR="00CC6157" w:rsidRPr="001E4564">
        <w:rPr>
          <w:rStyle w:val="sw"/>
          <w:rFonts w:ascii="Times New Roman" w:hAnsi="Times New Roman" w:cs="Times New Roman"/>
          <w:color w:val="auto"/>
          <w:sz w:val="24"/>
          <w:szCs w:val="24"/>
          <w:shd w:val="clear" w:color="auto" w:fill="FFFFFF"/>
        </w:rPr>
        <w:t xml:space="preserve">Oleh karena itu, perlu dilakukan penanganan </w:t>
      </w:r>
      <w:r w:rsidRPr="001E4564">
        <w:rPr>
          <w:rStyle w:val="sw"/>
          <w:rFonts w:ascii="Times New Roman" w:hAnsi="Times New Roman" w:cs="Times New Roman"/>
          <w:color w:val="auto"/>
          <w:sz w:val="24"/>
          <w:szCs w:val="24"/>
          <w:shd w:val="clear" w:color="auto" w:fill="FFFFFF"/>
          <w:lang w:val="id-ID"/>
        </w:rPr>
        <w:t>juga</w:t>
      </w:r>
      <w:r w:rsidR="00CC6157" w:rsidRPr="001E4564">
        <w:rPr>
          <w:rStyle w:val="sw"/>
          <w:rFonts w:ascii="Times New Roman" w:hAnsi="Times New Roman" w:cs="Times New Roman"/>
          <w:color w:val="auto"/>
          <w:sz w:val="24"/>
          <w:szCs w:val="24"/>
          <w:shd w:val="clear" w:color="auto" w:fill="FFFFFF"/>
        </w:rPr>
        <w:t xml:space="preserve"> peningkatan efektivitas </w:t>
      </w:r>
      <w:r w:rsidRPr="001E4564">
        <w:rPr>
          <w:rStyle w:val="sw"/>
          <w:rFonts w:ascii="Times New Roman" w:hAnsi="Times New Roman" w:cs="Times New Roman"/>
          <w:color w:val="auto"/>
          <w:sz w:val="24"/>
          <w:szCs w:val="24"/>
          <w:shd w:val="clear" w:color="auto" w:fill="FFFFFF"/>
          <w:lang w:val="id-ID"/>
        </w:rPr>
        <w:t>di</w:t>
      </w:r>
      <w:r w:rsidRPr="001E4564">
        <w:rPr>
          <w:rStyle w:val="sw"/>
          <w:rFonts w:ascii="Times New Roman" w:hAnsi="Times New Roman" w:cs="Times New Roman"/>
          <w:color w:val="auto"/>
          <w:sz w:val="24"/>
          <w:szCs w:val="24"/>
          <w:shd w:val="clear" w:color="auto" w:fill="FFFFFF"/>
        </w:rPr>
        <w:t xml:space="preserve"> penegakan hukum pidana </w:t>
      </w:r>
      <w:r w:rsidRPr="001E4564">
        <w:rPr>
          <w:rStyle w:val="sw"/>
          <w:rFonts w:ascii="Times New Roman" w:hAnsi="Times New Roman" w:cs="Times New Roman"/>
          <w:color w:val="auto"/>
          <w:sz w:val="24"/>
          <w:szCs w:val="24"/>
          <w:shd w:val="clear" w:color="auto" w:fill="FFFFFF"/>
          <w:lang w:val="id-ID"/>
        </w:rPr>
        <w:t>kepada</w:t>
      </w:r>
      <w:r w:rsidR="00CC6157" w:rsidRPr="001E4564">
        <w:rPr>
          <w:rStyle w:val="sw"/>
          <w:rFonts w:ascii="Times New Roman" w:hAnsi="Times New Roman" w:cs="Times New Roman"/>
          <w:color w:val="auto"/>
          <w:sz w:val="24"/>
          <w:szCs w:val="24"/>
          <w:shd w:val="clear" w:color="auto" w:fill="FFFFFF"/>
        </w:rPr>
        <w:t xml:space="preserve"> pelaku tindak pidana penipuan.</w:t>
      </w:r>
      <w:proofErr w:type="gramEnd"/>
    </w:p>
    <w:p w:rsidR="00CC6157" w:rsidRPr="001E4564" w:rsidRDefault="00CC6157" w:rsidP="00CC6157">
      <w:pPr>
        <w:pStyle w:val="Body"/>
        <w:spacing w:after="0" w:line="360" w:lineRule="auto"/>
        <w:ind w:left="567" w:firstLine="567"/>
        <w:jc w:val="both"/>
        <w:rPr>
          <w:rStyle w:val="sw"/>
          <w:rFonts w:ascii="Times New Roman" w:hAnsi="Times New Roman" w:cs="Times New Roman"/>
          <w:color w:val="auto"/>
          <w:sz w:val="24"/>
          <w:szCs w:val="24"/>
          <w:shd w:val="clear" w:color="auto" w:fill="FFFFFF"/>
          <w:lang w:val="id-ID"/>
        </w:rPr>
      </w:pPr>
      <w:proofErr w:type="gramStart"/>
      <w:r w:rsidRPr="001E4564">
        <w:rPr>
          <w:rStyle w:val="sw"/>
          <w:rFonts w:ascii="Times New Roman" w:hAnsi="Times New Roman" w:cs="Times New Roman"/>
          <w:color w:val="auto"/>
          <w:sz w:val="24"/>
          <w:szCs w:val="24"/>
          <w:shd w:val="clear" w:color="auto" w:fill="FFFFFF"/>
        </w:rPr>
        <w:lastRenderedPageBreak/>
        <w:t xml:space="preserve">Dalam tuntutan penuntut umum, terdakwa HH Alias ANDI Bin (Alm) HZ didakwa </w:t>
      </w:r>
      <w:r w:rsidR="00DF0E6A" w:rsidRPr="001E4564">
        <w:rPr>
          <w:rStyle w:val="sw"/>
          <w:rFonts w:ascii="Times New Roman" w:hAnsi="Times New Roman" w:cs="Times New Roman"/>
          <w:color w:val="auto"/>
          <w:sz w:val="24"/>
          <w:szCs w:val="24"/>
          <w:shd w:val="clear" w:color="auto" w:fill="FFFFFF"/>
          <w:lang w:val="id-ID"/>
        </w:rPr>
        <w:t>di</w:t>
      </w:r>
      <w:r w:rsidRPr="001E4564">
        <w:rPr>
          <w:rStyle w:val="sw"/>
          <w:rFonts w:ascii="Times New Roman" w:hAnsi="Times New Roman" w:cs="Times New Roman"/>
          <w:color w:val="auto"/>
          <w:sz w:val="24"/>
          <w:szCs w:val="24"/>
          <w:shd w:val="clear" w:color="auto" w:fill="FFFFFF"/>
        </w:rPr>
        <w:t xml:space="preserve"> tindak pidana "Penipuan" sesuai dengan Pasal 378 KUHP.</w:t>
      </w:r>
      <w:proofErr w:type="gramEnd"/>
      <w:r w:rsidRPr="001E4564">
        <w:rPr>
          <w:rStyle w:val="sw"/>
          <w:rFonts w:ascii="Times New Roman" w:hAnsi="Times New Roman" w:cs="Times New Roman"/>
          <w:color w:val="auto"/>
          <w:sz w:val="24"/>
          <w:szCs w:val="24"/>
          <w:shd w:val="clear" w:color="auto" w:fill="FFFFFF"/>
        </w:rPr>
        <w:t xml:space="preserve"> </w:t>
      </w:r>
      <w:proofErr w:type="gramStart"/>
      <w:r w:rsidRPr="001E4564">
        <w:rPr>
          <w:rStyle w:val="sw"/>
          <w:rFonts w:ascii="Times New Roman" w:hAnsi="Times New Roman" w:cs="Times New Roman"/>
          <w:color w:val="auto"/>
          <w:sz w:val="24"/>
          <w:szCs w:val="24"/>
          <w:shd w:val="clear" w:color="auto" w:fill="FFFFFF"/>
        </w:rPr>
        <w:t>Penuntut umum menuntut agar terdakwa dianggap secara sah dan meyakinkan bersalah.</w:t>
      </w:r>
      <w:proofErr w:type="gramEnd"/>
      <w:r w:rsidRPr="001E4564">
        <w:rPr>
          <w:rStyle w:val="sw"/>
          <w:rFonts w:ascii="Times New Roman" w:hAnsi="Times New Roman" w:cs="Times New Roman"/>
          <w:color w:val="auto"/>
          <w:sz w:val="24"/>
          <w:szCs w:val="24"/>
          <w:shd w:val="clear" w:color="auto" w:fill="FFFFFF"/>
        </w:rPr>
        <w:t xml:space="preserve"> </w:t>
      </w:r>
      <w:proofErr w:type="gramStart"/>
      <w:r w:rsidRPr="001E4564">
        <w:rPr>
          <w:rStyle w:val="sw"/>
          <w:rFonts w:ascii="Times New Roman" w:hAnsi="Times New Roman" w:cs="Times New Roman"/>
          <w:color w:val="auto"/>
          <w:sz w:val="24"/>
          <w:szCs w:val="24"/>
          <w:shd w:val="clear" w:color="auto" w:fill="FFFFFF"/>
        </w:rPr>
        <w:t xml:space="preserve">Selain itu, penuntut umum juga menuntut hukuman penjara selama 4 tahun bagi terdakwa, dikurangi masa penahanan sementara yang </w:t>
      </w:r>
      <w:r w:rsidR="00DF0E6A" w:rsidRPr="001E4564">
        <w:rPr>
          <w:rStyle w:val="sw"/>
          <w:rFonts w:ascii="Times New Roman" w:hAnsi="Times New Roman" w:cs="Times New Roman"/>
          <w:color w:val="auto"/>
          <w:sz w:val="24"/>
          <w:szCs w:val="24"/>
          <w:shd w:val="clear" w:color="auto" w:fill="FFFFFF"/>
          <w:lang w:val="id-ID"/>
        </w:rPr>
        <w:t>sudah</w:t>
      </w:r>
      <w:r w:rsidRPr="001E4564">
        <w:rPr>
          <w:rStyle w:val="sw"/>
          <w:rFonts w:ascii="Times New Roman" w:hAnsi="Times New Roman" w:cs="Times New Roman"/>
          <w:color w:val="auto"/>
          <w:sz w:val="24"/>
          <w:szCs w:val="24"/>
          <w:shd w:val="clear" w:color="auto" w:fill="FFFFFF"/>
        </w:rPr>
        <w:t xml:space="preserve"> dilakukan, d</w:t>
      </w:r>
      <w:r w:rsidR="00DF0E6A" w:rsidRPr="001E4564">
        <w:rPr>
          <w:rStyle w:val="sw"/>
          <w:rFonts w:ascii="Times New Roman" w:hAnsi="Times New Roman" w:cs="Times New Roman"/>
          <w:color w:val="auto"/>
          <w:sz w:val="24"/>
          <w:szCs w:val="24"/>
          <w:shd w:val="clear" w:color="auto" w:fill="FFFFFF"/>
          <w:lang w:val="id-ID"/>
        </w:rPr>
        <w:t xml:space="preserve">i </w:t>
      </w:r>
      <w:r w:rsidRPr="001E4564">
        <w:rPr>
          <w:rStyle w:val="sw"/>
          <w:rFonts w:ascii="Times New Roman" w:hAnsi="Times New Roman" w:cs="Times New Roman"/>
          <w:color w:val="auto"/>
          <w:sz w:val="24"/>
          <w:szCs w:val="24"/>
          <w:shd w:val="clear" w:color="auto" w:fill="FFFFFF"/>
        </w:rPr>
        <w:t>perintah agar terdakwa tetap ditahan.</w:t>
      </w:r>
      <w:proofErr w:type="gramEnd"/>
      <w:r w:rsidRPr="001E4564">
        <w:rPr>
          <w:rStyle w:val="sw"/>
          <w:rFonts w:ascii="Times New Roman" w:hAnsi="Times New Roman" w:cs="Times New Roman"/>
          <w:color w:val="auto"/>
          <w:sz w:val="24"/>
          <w:szCs w:val="24"/>
          <w:shd w:val="clear" w:color="auto" w:fill="FFFFFF"/>
        </w:rPr>
        <w:t xml:space="preserve"> Barang bukti yang termasuk dalam tuntutan antara lain lembaran kwitansi penyerahan uang, </w:t>
      </w:r>
      <w:r w:rsidR="00DF0E6A" w:rsidRPr="001E4564">
        <w:rPr>
          <w:rStyle w:val="sw"/>
          <w:rFonts w:ascii="Times New Roman" w:hAnsi="Times New Roman" w:cs="Times New Roman"/>
          <w:color w:val="FFFFFF" w:themeColor="background1"/>
          <w:sz w:val="24"/>
          <w:szCs w:val="24"/>
          <w:shd w:val="clear" w:color="auto" w:fill="FFFFFF"/>
          <w:lang w:val="id-ID"/>
        </w:rPr>
        <w:t>“</w:t>
      </w:r>
      <w:r w:rsidRPr="001E4564">
        <w:rPr>
          <w:rStyle w:val="sw"/>
          <w:rFonts w:ascii="Times New Roman" w:hAnsi="Times New Roman" w:cs="Times New Roman"/>
          <w:color w:val="auto"/>
          <w:sz w:val="24"/>
          <w:szCs w:val="24"/>
          <w:shd w:val="clear" w:color="auto" w:fill="FFFFFF"/>
        </w:rPr>
        <w:t xml:space="preserve">berkas surat kontrak kerja borongan, dan rekapitulasi RAB. Barang bukti tersebut </w:t>
      </w:r>
      <w:proofErr w:type="gramStart"/>
      <w:r w:rsidRPr="001E4564">
        <w:rPr>
          <w:rStyle w:val="sw"/>
          <w:rFonts w:ascii="Times New Roman" w:hAnsi="Times New Roman" w:cs="Times New Roman"/>
          <w:color w:val="auto"/>
          <w:sz w:val="24"/>
          <w:szCs w:val="24"/>
          <w:shd w:val="clear" w:color="auto" w:fill="FFFFFF"/>
        </w:rPr>
        <w:t>akan</w:t>
      </w:r>
      <w:proofErr w:type="gramEnd"/>
      <w:r w:rsidRPr="001E4564">
        <w:rPr>
          <w:rStyle w:val="sw"/>
          <w:rFonts w:ascii="Times New Roman" w:hAnsi="Times New Roman" w:cs="Times New Roman"/>
          <w:color w:val="auto"/>
          <w:sz w:val="24"/>
          <w:szCs w:val="24"/>
          <w:shd w:val="clear" w:color="auto" w:fill="FFFFFF"/>
        </w:rPr>
        <w:t xml:space="preserve"> dirampas untuk dimusnahkan. Terakhir, penuntut umum menetapkan agar terdakwa membayar b</w:t>
      </w:r>
      <w:r w:rsidR="00DF0E6A" w:rsidRPr="001E4564">
        <w:rPr>
          <w:rStyle w:val="sw"/>
          <w:rFonts w:ascii="Times New Roman" w:hAnsi="Times New Roman" w:cs="Times New Roman"/>
          <w:color w:val="auto"/>
          <w:sz w:val="24"/>
          <w:szCs w:val="24"/>
          <w:shd w:val="clear" w:color="auto" w:fill="FFFFFF"/>
        </w:rPr>
        <w:t>iaya perkara sebesar Rp.2.000,-.</w:t>
      </w:r>
      <w:r w:rsidR="00DF0E6A" w:rsidRPr="001E4564">
        <w:rPr>
          <w:rStyle w:val="sw"/>
          <w:rFonts w:ascii="Times New Roman" w:hAnsi="Times New Roman" w:cs="Times New Roman"/>
          <w:color w:val="FFFFFF" w:themeColor="background1"/>
          <w:sz w:val="24"/>
          <w:szCs w:val="24"/>
          <w:shd w:val="clear" w:color="auto" w:fill="FFFFFF"/>
        </w:rPr>
        <w:t>”</w:t>
      </w:r>
    </w:p>
    <w:p w:rsidR="00CC6157" w:rsidRPr="001E4564" w:rsidRDefault="00DF0E6A" w:rsidP="00CC6157">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1E4564">
        <w:rPr>
          <w:rStyle w:val="sw"/>
          <w:rFonts w:ascii="Times New Roman" w:hAnsi="Times New Roman" w:cs="Times New Roman"/>
          <w:color w:val="FFFFFF" w:themeColor="background1"/>
          <w:sz w:val="24"/>
          <w:szCs w:val="24"/>
          <w:shd w:val="clear" w:color="auto" w:fill="FFFFFF"/>
          <w:lang w:val="id-ID"/>
        </w:rPr>
        <w:t>“</w:t>
      </w:r>
      <w:r w:rsidR="00CC6157" w:rsidRPr="001E4564">
        <w:rPr>
          <w:rStyle w:val="sw"/>
          <w:rFonts w:ascii="Times New Roman" w:hAnsi="Times New Roman" w:cs="Times New Roman"/>
          <w:color w:val="auto"/>
          <w:sz w:val="24"/>
          <w:szCs w:val="24"/>
          <w:shd w:val="clear" w:color="auto" w:fill="FFFFFF"/>
        </w:rPr>
        <w:t xml:space="preserve">Surat dakwaan diatur dalam Kitab Undang-Undang Hukum Acara Pidana (KUHAP), khususnya dalam Pasal 143 ayat (2). Pasal 143 ayat (2) KUHAP menentukan syarat-syarat </w:t>
      </w:r>
      <w:proofErr w:type="gramStart"/>
      <w:r w:rsidR="00CC6157" w:rsidRPr="001E4564">
        <w:rPr>
          <w:rStyle w:val="sw"/>
          <w:rFonts w:ascii="Times New Roman" w:hAnsi="Times New Roman" w:cs="Times New Roman"/>
          <w:color w:val="auto"/>
          <w:sz w:val="24"/>
          <w:szCs w:val="24"/>
          <w:shd w:val="clear" w:color="auto" w:fill="FFFFFF"/>
        </w:rPr>
        <w:t>surat</w:t>
      </w:r>
      <w:proofErr w:type="gramEnd"/>
      <w:r w:rsidR="00CC6157" w:rsidRPr="001E4564">
        <w:rPr>
          <w:rStyle w:val="sw"/>
          <w:rFonts w:ascii="Times New Roman" w:hAnsi="Times New Roman" w:cs="Times New Roman"/>
          <w:color w:val="auto"/>
          <w:sz w:val="24"/>
          <w:szCs w:val="24"/>
          <w:shd w:val="clear" w:color="auto" w:fill="FFFFFF"/>
        </w:rPr>
        <w:t xml:space="preserve"> dakwaan yang harus dibuat oleh jaksa penuntut umum, antara lain: (a) surat dakwaan harus memiliki tanggal dan tanda tangan, serta berisi identitas tersangka (syarat formil), dan (b) surat dakwaan harus mencantumkan tindak pidana yang didakwakan (syarat materiil). </w:t>
      </w:r>
      <w:proofErr w:type="gramStart"/>
      <w:r w:rsidR="00CC6157" w:rsidRPr="001E4564">
        <w:rPr>
          <w:rStyle w:val="sw"/>
          <w:rFonts w:ascii="Times New Roman" w:hAnsi="Times New Roman" w:cs="Times New Roman"/>
          <w:color w:val="auto"/>
          <w:sz w:val="24"/>
          <w:szCs w:val="24"/>
          <w:shd w:val="clear" w:color="auto" w:fill="FFFFFF"/>
        </w:rPr>
        <w:t>Pasal ini menjelaskan isi dari tagihan tersebut dan kondisi yang harus dipenuhi dalam tagihan tersebut.</w:t>
      </w:r>
      <w:proofErr w:type="gramEnd"/>
      <w:r w:rsidR="00CC6157" w:rsidRPr="001E4564">
        <w:rPr>
          <w:rStyle w:val="sw"/>
          <w:rFonts w:ascii="Times New Roman" w:hAnsi="Times New Roman" w:cs="Times New Roman"/>
          <w:color w:val="auto"/>
          <w:sz w:val="24"/>
          <w:szCs w:val="24"/>
          <w:shd w:val="clear" w:color="auto" w:fill="FFFFFF"/>
        </w:rPr>
        <w:t xml:space="preserve"> </w:t>
      </w:r>
      <w:proofErr w:type="gramStart"/>
      <w:r w:rsidR="00CC6157" w:rsidRPr="001E4564">
        <w:rPr>
          <w:rStyle w:val="sw"/>
          <w:rFonts w:ascii="Times New Roman" w:hAnsi="Times New Roman" w:cs="Times New Roman"/>
          <w:color w:val="auto"/>
          <w:sz w:val="24"/>
          <w:szCs w:val="24"/>
          <w:shd w:val="clear" w:color="auto" w:fill="FFFFFF"/>
        </w:rPr>
        <w:t>Meskipun tidak ada ancaman pembatalan jika syarat-syarat formal</w:t>
      </w:r>
      <w:r w:rsidRPr="001E4564">
        <w:rPr>
          <w:rStyle w:val="sw"/>
          <w:rFonts w:ascii="Times New Roman" w:hAnsi="Times New Roman" w:cs="Times New Roman"/>
          <w:color w:val="FFFFFF" w:themeColor="background1"/>
          <w:sz w:val="24"/>
          <w:szCs w:val="24"/>
          <w:shd w:val="clear" w:color="auto" w:fill="FFFFFF"/>
          <w:lang w:val="id-ID"/>
        </w:rPr>
        <w:t>”</w:t>
      </w:r>
      <w:r w:rsidR="00CC6157" w:rsidRPr="001E4564">
        <w:rPr>
          <w:rStyle w:val="sw"/>
          <w:rFonts w:ascii="Times New Roman" w:hAnsi="Times New Roman" w:cs="Times New Roman"/>
          <w:color w:val="auto"/>
          <w:sz w:val="24"/>
          <w:szCs w:val="24"/>
          <w:shd w:val="clear" w:color="auto" w:fill="FFFFFF"/>
        </w:rPr>
        <w:t xml:space="preserve"> tersebut tidak terpenuhi, namun tuntutan tersebut harus memuat syarat-syarat formal yang telah disebutkan.</w:t>
      </w:r>
      <w:proofErr w:type="gramEnd"/>
    </w:p>
    <w:p w:rsidR="00CC6157" w:rsidRPr="001E4564" w:rsidRDefault="00DF0E6A" w:rsidP="00CC6157">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1E4564">
        <w:rPr>
          <w:rStyle w:val="sw"/>
          <w:rFonts w:ascii="Times New Roman" w:hAnsi="Times New Roman" w:cs="Times New Roman"/>
          <w:color w:val="auto"/>
          <w:sz w:val="24"/>
          <w:szCs w:val="24"/>
          <w:shd w:val="clear" w:color="auto" w:fill="FFFFFF"/>
          <w:lang w:val="id-ID"/>
        </w:rPr>
        <w:t xml:space="preserve">Di </w:t>
      </w:r>
      <w:r w:rsidRPr="001E4564">
        <w:rPr>
          <w:rStyle w:val="sw"/>
          <w:rFonts w:ascii="Times New Roman" w:hAnsi="Times New Roman" w:cs="Times New Roman"/>
          <w:color w:val="auto"/>
          <w:sz w:val="24"/>
          <w:szCs w:val="24"/>
          <w:shd w:val="clear" w:color="auto" w:fill="FFFFFF"/>
        </w:rPr>
        <w:t xml:space="preserve">pertanyaan </w:t>
      </w:r>
      <w:r w:rsidR="00CC6157" w:rsidRPr="001E4564">
        <w:rPr>
          <w:rStyle w:val="sw"/>
          <w:rFonts w:ascii="Times New Roman" w:hAnsi="Times New Roman" w:cs="Times New Roman"/>
          <w:color w:val="auto"/>
          <w:sz w:val="24"/>
          <w:szCs w:val="24"/>
          <w:shd w:val="clear" w:color="auto" w:fill="FFFFFF"/>
        </w:rPr>
        <w:t>diajukan Penuntut Umum, mereka harus berusaha membuktikan bahwa</w:t>
      </w:r>
      <w:r w:rsidRPr="001E4564">
        <w:rPr>
          <w:rStyle w:val="sw"/>
          <w:rFonts w:ascii="Times New Roman" w:hAnsi="Times New Roman" w:cs="Times New Roman"/>
          <w:color w:val="auto"/>
          <w:sz w:val="24"/>
          <w:szCs w:val="24"/>
          <w:shd w:val="clear" w:color="auto" w:fill="FFFFFF"/>
          <w:lang w:val="id-ID"/>
        </w:rPr>
        <w:t>sanya</w:t>
      </w:r>
      <w:r w:rsidR="00CC6157" w:rsidRPr="001E4564">
        <w:rPr>
          <w:rStyle w:val="sw"/>
          <w:rFonts w:ascii="Times New Roman" w:hAnsi="Times New Roman" w:cs="Times New Roman"/>
          <w:color w:val="FFFFFF" w:themeColor="background1"/>
          <w:sz w:val="24"/>
          <w:szCs w:val="24"/>
          <w:shd w:val="clear" w:color="auto" w:fill="FFFFFF"/>
        </w:rPr>
        <w:t xml:space="preserve"> </w:t>
      </w:r>
      <w:r w:rsidRPr="001E4564">
        <w:rPr>
          <w:rStyle w:val="sw"/>
          <w:rFonts w:ascii="Times New Roman" w:hAnsi="Times New Roman" w:cs="Times New Roman"/>
          <w:color w:val="FFFFFF" w:themeColor="background1"/>
          <w:sz w:val="24"/>
          <w:szCs w:val="24"/>
          <w:shd w:val="clear" w:color="auto" w:fill="FFFFFF"/>
          <w:lang w:val="id-ID"/>
        </w:rPr>
        <w:t>“</w:t>
      </w:r>
      <w:r w:rsidR="00CC6157" w:rsidRPr="001E4564">
        <w:rPr>
          <w:rStyle w:val="sw"/>
          <w:rFonts w:ascii="Times New Roman" w:hAnsi="Times New Roman" w:cs="Times New Roman"/>
          <w:color w:val="auto"/>
          <w:sz w:val="24"/>
          <w:szCs w:val="24"/>
          <w:shd w:val="clear" w:color="auto" w:fill="FFFFFF"/>
        </w:rPr>
        <w:t xml:space="preserve">terdakwa bersalah dan telah melakukan tindak pidana. </w:t>
      </w:r>
      <w:proofErr w:type="gramStart"/>
      <w:r w:rsidR="00CC6157" w:rsidRPr="001E4564">
        <w:rPr>
          <w:rStyle w:val="sw"/>
          <w:rFonts w:ascii="Times New Roman" w:hAnsi="Times New Roman" w:cs="Times New Roman"/>
          <w:color w:val="auto"/>
          <w:sz w:val="24"/>
          <w:szCs w:val="24"/>
          <w:shd w:val="clear" w:color="auto" w:fill="FFFFFF"/>
        </w:rPr>
        <w:t>Selama penyelidikan, minimal harus ada 2 dari 5 bukti yang sah yang ditemukan.</w:t>
      </w:r>
      <w:proofErr w:type="gramEnd"/>
      <w:r w:rsidR="00CC6157" w:rsidRPr="001E4564">
        <w:rPr>
          <w:rStyle w:val="sw"/>
          <w:rFonts w:ascii="Times New Roman" w:hAnsi="Times New Roman" w:cs="Times New Roman"/>
          <w:color w:val="auto"/>
          <w:sz w:val="24"/>
          <w:szCs w:val="24"/>
          <w:shd w:val="clear" w:color="auto" w:fill="FFFFFF"/>
        </w:rPr>
        <w:t xml:space="preserve"> </w:t>
      </w:r>
      <w:proofErr w:type="gramStart"/>
      <w:r w:rsidR="00CC6157" w:rsidRPr="001E4564">
        <w:rPr>
          <w:rStyle w:val="sw"/>
          <w:rFonts w:ascii="Times New Roman" w:hAnsi="Times New Roman" w:cs="Times New Roman"/>
          <w:color w:val="auto"/>
          <w:sz w:val="24"/>
          <w:szCs w:val="24"/>
          <w:shd w:val="clear" w:color="auto" w:fill="FFFFFF"/>
        </w:rPr>
        <w:t>Selain itu, hakim harus yakin bahwa tindak pidana benar-benar terjadi dan bahwa terdakwa bersalah melakukannya.</w:t>
      </w:r>
      <w:proofErr w:type="gramEnd"/>
      <w:r w:rsidR="00CC6157" w:rsidRPr="001E4564">
        <w:rPr>
          <w:rStyle w:val="sw"/>
          <w:rFonts w:ascii="Times New Roman" w:hAnsi="Times New Roman" w:cs="Times New Roman"/>
          <w:color w:val="auto"/>
          <w:sz w:val="24"/>
          <w:szCs w:val="24"/>
          <w:shd w:val="clear" w:color="auto" w:fill="FFFFFF"/>
        </w:rPr>
        <w:t xml:space="preserve"> Ketentuan mengenai alat bukti diatur d</w:t>
      </w:r>
      <w:r w:rsidRPr="001E4564">
        <w:rPr>
          <w:rStyle w:val="sw"/>
          <w:rFonts w:ascii="Times New Roman" w:hAnsi="Times New Roman" w:cs="Times New Roman"/>
          <w:color w:val="auto"/>
          <w:sz w:val="24"/>
          <w:szCs w:val="24"/>
          <w:shd w:val="clear" w:color="auto" w:fill="FFFFFF"/>
          <w:lang w:val="id-ID"/>
        </w:rPr>
        <w:t>i</w:t>
      </w:r>
      <w:r w:rsidR="00CC6157" w:rsidRPr="001E4564">
        <w:rPr>
          <w:rStyle w:val="sw"/>
          <w:rFonts w:ascii="Times New Roman" w:hAnsi="Times New Roman" w:cs="Times New Roman"/>
          <w:color w:val="auto"/>
          <w:sz w:val="24"/>
          <w:szCs w:val="24"/>
          <w:shd w:val="clear" w:color="auto" w:fill="FFFFFF"/>
        </w:rPr>
        <w:t xml:space="preserve"> Pasal 184 KUHAP, mencakup keterangan saksi, keterangan ahli, </w:t>
      </w:r>
      <w:proofErr w:type="gramStart"/>
      <w:r w:rsidR="00CC6157" w:rsidRPr="001E4564">
        <w:rPr>
          <w:rStyle w:val="sw"/>
          <w:rFonts w:ascii="Times New Roman" w:hAnsi="Times New Roman" w:cs="Times New Roman"/>
          <w:color w:val="auto"/>
          <w:sz w:val="24"/>
          <w:szCs w:val="24"/>
          <w:shd w:val="clear" w:color="auto" w:fill="FFFFFF"/>
        </w:rPr>
        <w:t>surat</w:t>
      </w:r>
      <w:proofErr w:type="gramEnd"/>
      <w:r w:rsidR="00CC6157" w:rsidRPr="001E4564">
        <w:rPr>
          <w:rStyle w:val="sw"/>
          <w:rFonts w:ascii="Times New Roman" w:hAnsi="Times New Roman" w:cs="Times New Roman"/>
          <w:color w:val="auto"/>
          <w:sz w:val="24"/>
          <w:szCs w:val="24"/>
          <w:shd w:val="clear" w:color="auto" w:fill="FFFFFF"/>
        </w:rPr>
        <w:t>, petunjuk, dan keterangan</w:t>
      </w:r>
      <w:r w:rsidRPr="001E4564">
        <w:rPr>
          <w:rStyle w:val="sw"/>
          <w:rFonts w:ascii="Times New Roman" w:hAnsi="Times New Roman" w:cs="Times New Roman"/>
          <w:color w:val="FFFFFF" w:themeColor="background1"/>
          <w:sz w:val="24"/>
          <w:szCs w:val="24"/>
          <w:shd w:val="clear" w:color="auto" w:fill="FFFFFF"/>
          <w:lang w:val="id-ID"/>
        </w:rPr>
        <w:t>”</w:t>
      </w:r>
      <w:r w:rsidR="00CC6157" w:rsidRPr="001E4564">
        <w:rPr>
          <w:rStyle w:val="sw"/>
          <w:rFonts w:ascii="Times New Roman" w:hAnsi="Times New Roman" w:cs="Times New Roman"/>
          <w:color w:val="auto"/>
          <w:sz w:val="24"/>
          <w:szCs w:val="24"/>
          <w:shd w:val="clear" w:color="auto" w:fill="FFFFFF"/>
        </w:rPr>
        <w:t xml:space="preserve"> terdakwa.</w:t>
      </w:r>
    </w:p>
    <w:p w:rsidR="00CC6157" w:rsidRPr="001E4564" w:rsidRDefault="00DF0E6A" w:rsidP="00CC6157">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1E4564">
        <w:rPr>
          <w:rStyle w:val="sw"/>
          <w:rFonts w:ascii="Times New Roman" w:hAnsi="Times New Roman" w:cs="Times New Roman"/>
          <w:color w:val="FFFFFF" w:themeColor="background1"/>
          <w:sz w:val="24"/>
          <w:szCs w:val="24"/>
          <w:shd w:val="clear" w:color="auto" w:fill="FFFFFF"/>
          <w:lang w:val="id-ID"/>
        </w:rPr>
        <w:t>“</w:t>
      </w:r>
      <w:r w:rsidR="00CC6157" w:rsidRPr="001E4564">
        <w:rPr>
          <w:rStyle w:val="sw"/>
          <w:rFonts w:ascii="Times New Roman" w:hAnsi="Times New Roman" w:cs="Times New Roman"/>
          <w:color w:val="auto"/>
          <w:sz w:val="24"/>
          <w:szCs w:val="24"/>
          <w:shd w:val="clear" w:color="auto" w:fill="FFFFFF"/>
        </w:rPr>
        <w:t xml:space="preserve">Berdasarkan fakta-fakta persidangan di Pengadilan Negeri Palembang Nomor 2001/Pid.B/2020/PN Plg, terdakwa telah dihadapkan ke persidangan. </w:t>
      </w:r>
      <w:proofErr w:type="gramStart"/>
      <w:r w:rsidR="00CC6157" w:rsidRPr="001E4564">
        <w:rPr>
          <w:rStyle w:val="sw"/>
          <w:rFonts w:ascii="Times New Roman" w:hAnsi="Times New Roman" w:cs="Times New Roman"/>
          <w:color w:val="auto"/>
          <w:sz w:val="24"/>
          <w:szCs w:val="24"/>
          <w:shd w:val="clear" w:color="auto" w:fill="FFFFFF"/>
        </w:rPr>
        <w:t xml:space="preserve">Penerapan hukum pidana terhadap tindak pidana penipuan </w:t>
      </w:r>
      <w:r w:rsidR="00CC6157" w:rsidRPr="001E4564">
        <w:rPr>
          <w:rStyle w:val="sw"/>
          <w:rFonts w:ascii="Times New Roman" w:hAnsi="Times New Roman" w:cs="Times New Roman"/>
          <w:color w:val="auto"/>
          <w:sz w:val="24"/>
          <w:szCs w:val="24"/>
          <w:shd w:val="clear" w:color="auto" w:fill="FFFFFF"/>
        </w:rPr>
        <w:lastRenderedPageBreak/>
        <w:t>berkedok kontrak kerja dilakukan dengan baik, sebagaimana diatur dalam Pasal 338 KUHP (primair) dan Pasal 351 Ayat (3) KUHP (subsidiar).</w:t>
      </w:r>
      <w:proofErr w:type="gramEnd"/>
      <w:r w:rsidR="00CC6157" w:rsidRPr="001E4564">
        <w:rPr>
          <w:rStyle w:val="sw"/>
          <w:rFonts w:ascii="Times New Roman" w:hAnsi="Times New Roman" w:cs="Times New Roman"/>
          <w:color w:val="auto"/>
          <w:sz w:val="24"/>
          <w:szCs w:val="24"/>
          <w:shd w:val="clear" w:color="auto" w:fill="FFFFFF"/>
        </w:rPr>
        <w:t xml:space="preserve"> </w:t>
      </w:r>
      <w:proofErr w:type="gramStart"/>
      <w:r w:rsidR="00CC6157" w:rsidRPr="001E4564">
        <w:rPr>
          <w:rStyle w:val="sw"/>
          <w:rFonts w:ascii="Times New Roman" w:hAnsi="Times New Roman" w:cs="Times New Roman"/>
          <w:color w:val="auto"/>
          <w:sz w:val="24"/>
          <w:szCs w:val="24"/>
          <w:shd w:val="clear" w:color="auto" w:fill="FFFFFF"/>
        </w:rPr>
        <w:t>Terdakwa telah terbukti secara sah dan meyakinkan bersalah melakukan tindak pidana penipuan berkedok kontrak kerja.</w:t>
      </w:r>
      <w:proofErr w:type="gramEnd"/>
      <w:r w:rsidR="00CC6157" w:rsidRPr="001E4564">
        <w:rPr>
          <w:rStyle w:val="sw"/>
          <w:rFonts w:ascii="Times New Roman" w:hAnsi="Times New Roman" w:cs="Times New Roman"/>
          <w:color w:val="auto"/>
          <w:sz w:val="24"/>
          <w:szCs w:val="24"/>
          <w:shd w:val="clear" w:color="auto" w:fill="FFFFFF"/>
        </w:rPr>
        <w:t xml:space="preserve"> </w:t>
      </w:r>
      <w:proofErr w:type="gramStart"/>
      <w:r w:rsidR="00CC6157" w:rsidRPr="001E4564">
        <w:rPr>
          <w:rStyle w:val="sw"/>
          <w:rFonts w:ascii="Times New Roman" w:hAnsi="Times New Roman" w:cs="Times New Roman"/>
          <w:color w:val="auto"/>
          <w:sz w:val="24"/>
          <w:szCs w:val="24"/>
          <w:shd w:val="clear" w:color="auto" w:fill="FFFFFF"/>
        </w:rPr>
        <w:t>Hakim menjatuhkan hukuman penjara selama 2 tahun kepada terdakwa, dengan memperhitungkan masa penangkapan dan penahanan yang telah dijalani.</w:t>
      </w:r>
      <w:proofErr w:type="gramEnd"/>
      <w:r w:rsidR="00CC6157" w:rsidRPr="001E4564">
        <w:rPr>
          <w:rStyle w:val="sw"/>
          <w:rFonts w:ascii="Times New Roman" w:hAnsi="Times New Roman" w:cs="Times New Roman"/>
          <w:color w:val="auto"/>
          <w:sz w:val="24"/>
          <w:szCs w:val="24"/>
          <w:shd w:val="clear" w:color="auto" w:fill="FFFFFF"/>
        </w:rPr>
        <w:t xml:space="preserve"> </w:t>
      </w:r>
      <w:proofErr w:type="gramStart"/>
      <w:r w:rsidR="00CC6157" w:rsidRPr="001E4564">
        <w:rPr>
          <w:rStyle w:val="sw"/>
          <w:rFonts w:ascii="Times New Roman" w:hAnsi="Times New Roman" w:cs="Times New Roman"/>
          <w:color w:val="auto"/>
          <w:sz w:val="24"/>
          <w:szCs w:val="24"/>
          <w:shd w:val="clear" w:color="auto" w:fill="FFFFFF"/>
        </w:rPr>
        <w:t>Barang bukti yang diserahkan termasuk lembaran kwitansi penyerahan uang, berkas surat kontrak kerja borongan, dan berkas rekapitulasi</w:t>
      </w:r>
      <w:r w:rsidRPr="001E4564">
        <w:rPr>
          <w:rStyle w:val="sw"/>
          <w:rFonts w:ascii="Times New Roman" w:hAnsi="Times New Roman" w:cs="Times New Roman"/>
          <w:color w:val="FFFFFF" w:themeColor="background1"/>
          <w:sz w:val="24"/>
          <w:szCs w:val="24"/>
          <w:shd w:val="clear" w:color="auto" w:fill="FFFFFF"/>
          <w:lang w:val="id-ID"/>
        </w:rPr>
        <w:t>”</w:t>
      </w:r>
      <w:r w:rsidR="00CC6157" w:rsidRPr="001E4564">
        <w:rPr>
          <w:rStyle w:val="sw"/>
          <w:rFonts w:ascii="Times New Roman" w:hAnsi="Times New Roman" w:cs="Times New Roman"/>
          <w:color w:val="auto"/>
          <w:sz w:val="24"/>
          <w:szCs w:val="24"/>
          <w:shd w:val="clear" w:color="auto" w:fill="FFFFFF"/>
        </w:rPr>
        <w:t xml:space="preserve"> RAB.</w:t>
      </w:r>
      <w:proofErr w:type="gramEnd"/>
    </w:p>
    <w:p w:rsidR="004B189B" w:rsidRPr="001E4564" w:rsidRDefault="00DF0E6A" w:rsidP="004B189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1E4564">
        <w:rPr>
          <w:rStyle w:val="sw"/>
          <w:rFonts w:ascii="Times New Roman" w:hAnsi="Times New Roman" w:cs="Times New Roman"/>
          <w:color w:val="FFFFFF" w:themeColor="background1"/>
          <w:sz w:val="24"/>
          <w:szCs w:val="24"/>
          <w:shd w:val="clear" w:color="auto" w:fill="FFFFFF"/>
          <w:lang w:val="id-ID"/>
        </w:rPr>
        <w:t>“</w:t>
      </w:r>
      <w:r w:rsidR="004B189B" w:rsidRPr="001E4564">
        <w:rPr>
          <w:rStyle w:val="sw"/>
          <w:rFonts w:ascii="Times New Roman" w:hAnsi="Times New Roman" w:cs="Times New Roman"/>
          <w:color w:val="auto"/>
          <w:sz w:val="24"/>
          <w:szCs w:val="24"/>
          <w:shd w:val="clear" w:color="auto" w:fill="FFFFFF"/>
        </w:rPr>
        <w:t xml:space="preserve">Dengan merujuk pada ketentuan mengenai syarat materiil, berdasarkan Putusan Nomor 2001/Pid.B/2020/PN Plg, terbukti bahwa perbuatan terdakwa memenuhi unsur tindak pidana penipuan. </w:t>
      </w:r>
      <w:proofErr w:type="gramStart"/>
      <w:r w:rsidR="004B189B" w:rsidRPr="001E4564">
        <w:rPr>
          <w:rStyle w:val="sw"/>
          <w:rFonts w:ascii="Times New Roman" w:hAnsi="Times New Roman" w:cs="Times New Roman"/>
          <w:color w:val="auto"/>
          <w:sz w:val="24"/>
          <w:szCs w:val="24"/>
          <w:shd w:val="clear" w:color="auto" w:fill="FFFFFF"/>
        </w:rPr>
        <w:t>Namun, terdakwa juga terbukti secara sah dan meyakinkan bersalah melakukan tindak pidana penggelapan.</w:t>
      </w:r>
      <w:proofErr w:type="gramEnd"/>
      <w:r w:rsidR="004B189B" w:rsidRPr="001E4564">
        <w:rPr>
          <w:rStyle w:val="sw"/>
          <w:rFonts w:ascii="Times New Roman" w:hAnsi="Times New Roman" w:cs="Times New Roman"/>
          <w:color w:val="auto"/>
          <w:sz w:val="24"/>
          <w:szCs w:val="24"/>
          <w:shd w:val="clear" w:color="auto" w:fill="FFFFFF"/>
        </w:rPr>
        <w:t xml:space="preserve"> </w:t>
      </w:r>
      <w:proofErr w:type="gramStart"/>
      <w:r w:rsidR="004B189B" w:rsidRPr="001E4564">
        <w:rPr>
          <w:rStyle w:val="sw"/>
          <w:rFonts w:ascii="Times New Roman" w:hAnsi="Times New Roman" w:cs="Times New Roman"/>
          <w:color w:val="auto"/>
          <w:sz w:val="24"/>
          <w:szCs w:val="24"/>
          <w:shd w:val="clear" w:color="auto" w:fill="FFFFFF"/>
        </w:rPr>
        <w:t>Menurut teori hukum pidana, pertanggungjawaban pidana bergantung pada rasa bersalah.</w:t>
      </w:r>
      <w:proofErr w:type="gramEnd"/>
      <w:r w:rsidR="004B189B" w:rsidRPr="001E4564">
        <w:rPr>
          <w:rStyle w:val="sw"/>
          <w:rFonts w:ascii="Times New Roman" w:hAnsi="Times New Roman" w:cs="Times New Roman"/>
          <w:color w:val="auto"/>
          <w:sz w:val="24"/>
          <w:szCs w:val="24"/>
          <w:shd w:val="clear" w:color="auto" w:fill="FFFFFF"/>
        </w:rPr>
        <w:t xml:space="preserve"> </w:t>
      </w:r>
      <w:proofErr w:type="gramStart"/>
      <w:r w:rsidR="004B189B" w:rsidRPr="001E4564">
        <w:rPr>
          <w:rStyle w:val="sw"/>
          <w:rFonts w:ascii="Times New Roman" w:hAnsi="Times New Roman" w:cs="Times New Roman"/>
          <w:color w:val="auto"/>
          <w:sz w:val="24"/>
          <w:szCs w:val="24"/>
          <w:shd w:val="clear" w:color="auto" w:fill="FFFFFF"/>
        </w:rPr>
        <w:t>Oleh karena itu, Putusan Nomor 2001/Pid.B/2020/PN Plg yang membuktikan adanya tindak pidana penipuan, namun menganggap terdakwa bersalah melakukan tindak pidana penggelapan, bertentangan dengan persyaratan materiil putusan</w:t>
      </w:r>
      <w:r w:rsidRPr="001E4564">
        <w:rPr>
          <w:rStyle w:val="sw"/>
          <w:rFonts w:ascii="Times New Roman" w:hAnsi="Times New Roman" w:cs="Times New Roman"/>
          <w:color w:val="FFFFFF" w:themeColor="background1"/>
          <w:sz w:val="24"/>
          <w:szCs w:val="24"/>
          <w:shd w:val="clear" w:color="auto" w:fill="FFFFFF"/>
          <w:lang w:val="id-ID"/>
        </w:rPr>
        <w:t>”</w:t>
      </w:r>
      <w:r w:rsidR="004B189B" w:rsidRPr="001E4564">
        <w:rPr>
          <w:rStyle w:val="sw"/>
          <w:rFonts w:ascii="Times New Roman" w:hAnsi="Times New Roman" w:cs="Times New Roman"/>
          <w:color w:val="auto"/>
          <w:sz w:val="24"/>
          <w:szCs w:val="24"/>
          <w:shd w:val="clear" w:color="auto" w:fill="FFFFFF"/>
        </w:rPr>
        <w:t xml:space="preserve"> pidana.</w:t>
      </w:r>
      <w:proofErr w:type="gramEnd"/>
    </w:p>
    <w:p w:rsidR="004B189B" w:rsidRPr="001E4564" w:rsidRDefault="004B189B" w:rsidP="004B189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roofErr w:type="gramStart"/>
      <w:r w:rsidRPr="001E4564">
        <w:rPr>
          <w:rStyle w:val="sw"/>
          <w:rFonts w:ascii="Times New Roman" w:hAnsi="Times New Roman" w:cs="Times New Roman"/>
          <w:color w:val="auto"/>
          <w:sz w:val="24"/>
          <w:szCs w:val="24"/>
          <w:shd w:val="clear" w:color="auto" w:fill="FFFFFF"/>
        </w:rPr>
        <w:t>Dalam Putusan Pengadilan Negeri Palembang Nomor 2001/Pid.B/2020/PN Plg, terdapat unsur tindak pidana yang dilanggar dalam kontrak kerja.</w:t>
      </w:r>
      <w:proofErr w:type="gramEnd"/>
      <w:r w:rsidRPr="001E4564">
        <w:rPr>
          <w:rStyle w:val="sw"/>
          <w:rFonts w:ascii="Times New Roman" w:hAnsi="Times New Roman" w:cs="Times New Roman"/>
          <w:color w:val="auto"/>
          <w:sz w:val="24"/>
          <w:szCs w:val="24"/>
          <w:shd w:val="clear" w:color="auto" w:fill="FFFFFF"/>
        </w:rPr>
        <w:t xml:space="preserve"> Diantaranya:</w:t>
      </w:r>
    </w:p>
    <w:p w:rsidR="004B189B" w:rsidRPr="001E4564" w:rsidRDefault="00DF0E6A" w:rsidP="004B189B">
      <w:pPr>
        <w:pStyle w:val="Body"/>
        <w:numPr>
          <w:ilvl w:val="0"/>
          <w:numId w:val="32"/>
        </w:numPr>
        <w:spacing w:after="0" w:line="360" w:lineRule="auto"/>
        <w:jc w:val="both"/>
        <w:rPr>
          <w:rStyle w:val="sw"/>
          <w:rFonts w:ascii="Times New Roman" w:hAnsi="Times New Roman" w:cs="Times New Roman"/>
          <w:color w:val="auto"/>
          <w:sz w:val="24"/>
          <w:szCs w:val="24"/>
          <w:shd w:val="clear" w:color="auto" w:fill="FFFFFF"/>
        </w:rPr>
      </w:pPr>
      <w:r w:rsidRPr="001E4564">
        <w:rPr>
          <w:rStyle w:val="sw"/>
          <w:rFonts w:ascii="Times New Roman" w:hAnsi="Times New Roman" w:cs="Times New Roman"/>
          <w:color w:val="FFFFFF" w:themeColor="background1"/>
          <w:sz w:val="24"/>
          <w:szCs w:val="24"/>
          <w:shd w:val="clear" w:color="auto" w:fill="FFFFFF"/>
          <w:lang w:val="id-ID"/>
        </w:rPr>
        <w:t>“</w:t>
      </w:r>
      <w:r w:rsidR="004B189B" w:rsidRPr="001E4564">
        <w:rPr>
          <w:rStyle w:val="sw"/>
          <w:rFonts w:ascii="Times New Roman" w:hAnsi="Times New Roman" w:cs="Times New Roman"/>
          <w:color w:val="auto"/>
          <w:sz w:val="24"/>
          <w:szCs w:val="24"/>
          <w:shd w:val="clear" w:color="auto" w:fill="FFFFFF"/>
        </w:rPr>
        <w:t>Unsur subjektif meliputi sengaja dan melawan hukum, di mana terdakwa terbukti secara sah dan meyakinkan bersalah melakukan tindak pidana penggelapan. Terdapat kekeliruan dalam penentuan kualifikasi perbuatan pidana dan dasar kesalahan, yang pada hakikatnya melanggar ketentuan formalitas. Terdakwa melakukan tindak pelanggaran pidana penipuan dengan memanipulasi surat</w:t>
      </w:r>
      <w:r w:rsidRPr="001E4564">
        <w:rPr>
          <w:rStyle w:val="sw"/>
          <w:rFonts w:ascii="Times New Roman" w:hAnsi="Times New Roman" w:cs="Times New Roman"/>
          <w:color w:val="FFFFFF" w:themeColor="background1"/>
          <w:sz w:val="24"/>
          <w:szCs w:val="24"/>
          <w:shd w:val="clear" w:color="auto" w:fill="FFFFFF"/>
          <w:lang w:val="id-ID"/>
        </w:rPr>
        <w:t>”</w:t>
      </w:r>
      <w:r w:rsidR="004B189B" w:rsidRPr="001E4564">
        <w:rPr>
          <w:rStyle w:val="sw"/>
          <w:rFonts w:ascii="Times New Roman" w:hAnsi="Times New Roman" w:cs="Times New Roman"/>
          <w:color w:val="auto"/>
          <w:sz w:val="24"/>
          <w:szCs w:val="24"/>
          <w:shd w:val="clear" w:color="auto" w:fill="FFFFFF"/>
        </w:rPr>
        <w:t xml:space="preserve"> </w:t>
      </w:r>
      <w:r w:rsidRPr="001E4564">
        <w:rPr>
          <w:rStyle w:val="sw"/>
          <w:rFonts w:ascii="Times New Roman" w:hAnsi="Times New Roman" w:cs="Times New Roman"/>
          <w:color w:val="FFFFFF" w:themeColor="background1"/>
          <w:sz w:val="24"/>
          <w:szCs w:val="24"/>
          <w:shd w:val="clear" w:color="auto" w:fill="FFFFFF"/>
          <w:lang w:val="id-ID"/>
        </w:rPr>
        <w:t>“</w:t>
      </w:r>
      <w:r w:rsidR="004B189B" w:rsidRPr="001E4564">
        <w:rPr>
          <w:rStyle w:val="sw"/>
          <w:rFonts w:ascii="Times New Roman" w:hAnsi="Times New Roman" w:cs="Times New Roman"/>
          <w:color w:val="auto"/>
          <w:sz w:val="24"/>
          <w:szCs w:val="24"/>
          <w:shd w:val="clear" w:color="auto" w:fill="FFFFFF"/>
        </w:rPr>
        <w:t>kontrak kerja borongan dengan logo Universitas XXX terkait proyek pembangunan gedung kampus Universitas Sjakhyakirti yang sebenarnya tidak pernah</w:t>
      </w:r>
      <w:r w:rsidRPr="001E4564">
        <w:rPr>
          <w:rStyle w:val="sw"/>
          <w:rFonts w:ascii="Times New Roman" w:hAnsi="Times New Roman" w:cs="Times New Roman"/>
          <w:color w:val="FFFFFF" w:themeColor="background1"/>
          <w:sz w:val="24"/>
          <w:szCs w:val="24"/>
          <w:shd w:val="clear" w:color="auto" w:fill="FFFFFF"/>
          <w:lang w:val="id-ID"/>
        </w:rPr>
        <w:t>”</w:t>
      </w:r>
      <w:r w:rsidR="004B189B" w:rsidRPr="001E4564">
        <w:rPr>
          <w:rStyle w:val="sw"/>
          <w:rFonts w:ascii="Times New Roman" w:hAnsi="Times New Roman" w:cs="Times New Roman"/>
          <w:color w:val="auto"/>
          <w:sz w:val="24"/>
          <w:szCs w:val="24"/>
          <w:shd w:val="clear" w:color="auto" w:fill="FFFFFF"/>
        </w:rPr>
        <w:t xml:space="preserve"> ada. </w:t>
      </w:r>
    </w:p>
    <w:p w:rsidR="004B189B" w:rsidRPr="001E4564" w:rsidRDefault="00DF0E6A" w:rsidP="004B189B">
      <w:pPr>
        <w:pStyle w:val="Body"/>
        <w:numPr>
          <w:ilvl w:val="0"/>
          <w:numId w:val="32"/>
        </w:numPr>
        <w:spacing w:after="0" w:line="360" w:lineRule="auto"/>
        <w:jc w:val="both"/>
        <w:rPr>
          <w:rStyle w:val="sw"/>
          <w:rFonts w:ascii="Times New Roman" w:hAnsi="Times New Roman" w:cs="Times New Roman"/>
          <w:color w:val="auto"/>
          <w:sz w:val="24"/>
          <w:szCs w:val="24"/>
          <w:shd w:val="clear" w:color="auto" w:fill="FFFFFF"/>
        </w:rPr>
      </w:pPr>
      <w:r w:rsidRPr="001E4564">
        <w:rPr>
          <w:rStyle w:val="sw"/>
          <w:rFonts w:ascii="Times New Roman" w:hAnsi="Times New Roman" w:cs="Times New Roman"/>
          <w:color w:val="FFFFFF" w:themeColor="background1"/>
          <w:sz w:val="24"/>
          <w:szCs w:val="24"/>
          <w:shd w:val="clear" w:color="auto" w:fill="FFFFFF"/>
          <w:lang w:val="id-ID"/>
        </w:rPr>
        <w:lastRenderedPageBreak/>
        <w:t>“</w:t>
      </w:r>
      <w:r w:rsidR="004B189B" w:rsidRPr="001E4564">
        <w:rPr>
          <w:rStyle w:val="sw"/>
          <w:rFonts w:ascii="Times New Roman" w:hAnsi="Times New Roman" w:cs="Times New Roman"/>
          <w:color w:val="auto"/>
          <w:sz w:val="24"/>
          <w:szCs w:val="24"/>
          <w:shd w:val="clear" w:color="auto" w:fill="FFFFFF"/>
        </w:rPr>
        <w:t>Unsur objektif meliputi kepemilikan barang yang seluruhnya atau sebagian merupakan milik orang lain, dan terdakwa melakukan penipuan dengan maksud untuk menguntungkan diri sendiri melalui tipu muslihat atau kebohongan, yang melibatkan permintaan uang kepada korban sebesar Rp.8.000.000,-, Rp.25.000.000,-,</w:t>
      </w:r>
      <w:r w:rsidRPr="001E4564">
        <w:rPr>
          <w:rStyle w:val="sw"/>
          <w:rFonts w:ascii="Times New Roman" w:hAnsi="Times New Roman" w:cs="Times New Roman"/>
          <w:color w:val="FFFFFF" w:themeColor="background1"/>
          <w:sz w:val="24"/>
          <w:szCs w:val="24"/>
          <w:shd w:val="clear" w:color="auto" w:fill="FFFFFF"/>
          <w:lang w:val="id-ID"/>
        </w:rPr>
        <w:t>”</w:t>
      </w:r>
      <w:r w:rsidR="004B189B" w:rsidRPr="001E4564">
        <w:rPr>
          <w:rStyle w:val="sw"/>
          <w:rFonts w:ascii="Times New Roman" w:hAnsi="Times New Roman" w:cs="Times New Roman"/>
          <w:color w:val="FFFFFF" w:themeColor="background1"/>
          <w:sz w:val="24"/>
          <w:szCs w:val="24"/>
          <w:shd w:val="clear" w:color="auto" w:fill="FFFFFF"/>
        </w:rPr>
        <w:t xml:space="preserve"> </w:t>
      </w:r>
      <w:r w:rsidR="004B189B" w:rsidRPr="001E4564">
        <w:rPr>
          <w:rStyle w:val="sw"/>
          <w:rFonts w:ascii="Times New Roman" w:hAnsi="Times New Roman" w:cs="Times New Roman"/>
          <w:color w:val="auto"/>
          <w:sz w:val="24"/>
          <w:szCs w:val="24"/>
          <w:shd w:val="clear" w:color="auto" w:fill="FFFFFF"/>
        </w:rPr>
        <w:t>dan Rp.45.000.000,- sebagai bagian dari kedok kontrak kerja.</w:t>
      </w:r>
    </w:p>
    <w:p w:rsidR="004B189B" w:rsidRPr="001E4564" w:rsidRDefault="00DF0E6A" w:rsidP="004B189B">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roofErr w:type="gramStart"/>
      <w:r w:rsidRPr="001E4564">
        <w:rPr>
          <w:rStyle w:val="sw"/>
          <w:rFonts w:ascii="Times New Roman" w:hAnsi="Times New Roman" w:cs="Times New Roman"/>
          <w:color w:val="auto"/>
          <w:sz w:val="24"/>
          <w:szCs w:val="24"/>
          <w:shd w:val="clear" w:color="auto" w:fill="FFFFFF"/>
        </w:rPr>
        <w:t>Menurut p</w:t>
      </w:r>
      <w:r w:rsidRPr="001E4564">
        <w:rPr>
          <w:rStyle w:val="sw"/>
          <w:rFonts w:ascii="Times New Roman" w:hAnsi="Times New Roman" w:cs="Times New Roman"/>
          <w:color w:val="auto"/>
          <w:sz w:val="24"/>
          <w:szCs w:val="24"/>
          <w:shd w:val="clear" w:color="auto" w:fill="FFFFFF"/>
          <w:lang w:val="id-ID"/>
        </w:rPr>
        <w:t>enulis</w:t>
      </w:r>
      <w:r w:rsidRPr="001E4564">
        <w:rPr>
          <w:rStyle w:val="sw"/>
          <w:rFonts w:ascii="Times New Roman" w:hAnsi="Times New Roman" w:cs="Times New Roman"/>
          <w:color w:val="auto"/>
          <w:sz w:val="24"/>
          <w:szCs w:val="24"/>
          <w:shd w:val="clear" w:color="auto" w:fill="FFFFFF"/>
        </w:rPr>
        <w:t>, penggunaan peraturan dalam unsur-unsur tindak pidana pungutan liar dilengkapi dengan pertimbangan hakim dalam hal pembuktian, pertimbangan yang sah, dan fakta-fakta siklus pendukung.</w:t>
      </w:r>
      <w:proofErr w:type="gramEnd"/>
      <w:r w:rsidRPr="001E4564">
        <w:rPr>
          <w:rStyle w:val="sw"/>
          <w:rFonts w:ascii="Times New Roman" w:hAnsi="Times New Roman" w:cs="Times New Roman"/>
          <w:color w:val="auto"/>
          <w:sz w:val="24"/>
          <w:szCs w:val="24"/>
          <w:shd w:val="clear" w:color="auto" w:fill="FFFFFF"/>
        </w:rPr>
        <w:t xml:space="preserve"> </w:t>
      </w:r>
      <w:proofErr w:type="gramStart"/>
      <w:r w:rsidRPr="001E4564">
        <w:rPr>
          <w:rStyle w:val="sw"/>
          <w:rFonts w:ascii="Times New Roman" w:hAnsi="Times New Roman" w:cs="Times New Roman"/>
          <w:color w:val="auto"/>
          <w:sz w:val="24"/>
          <w:szCs w:val="24"/>
          <w:shd w:val="clear" w:color="auto" w:fill="FFFFFF"/>
        </w:rPr>
        <w:t xml:space="preserve">Terdakwa terbukti telah melakukan demonstrasi pemerasan yang melanggar hukum dan seharusnya tunduk pada Pasal 372 Kitab </w:t>
      </w:r>
      <w:r w:rsidRPr="001E4564">
        <w:rPr>
          <w:rStyle w:val="sw"/>
          <w:rFonts w:ascii="Times New Roman" w:hAnsi="Times New Roman" w:cs="Times New Roman"/>
          <w:color w:val="auto"/>
          <w:sz w:val="24"/>
          <w:szCs w:val="24"/>
          <w:shd w:val="clear" w:color="auto" w:fill="FFFFFF"/>
          <w:lang w:val="id-ID"/>
        </w:rPr>
        <w:t>KUHP</w:t>
      </w:r>
      <w:r w:rsidRPr="001E4564">
        <w:rPr>
          <w:rStyle w:val="sw"/>
          <w:rFonts w:ascii="Times New Roman" w:hAnsi="Times New Roman" w:cs="Times New Roman"/>
          <w:color w:val="auto"/>
          <w:sz w:val="24"/>
          <w:szCs w:val="24"/>
          <w:shd w:val="clear" w:color="auto" w:fill="FFFFFF"/>
        </w:rPr>
        <w:t>.</w:t>
      </w:r>
      <w:proofErr w:type="gramEnd"/>
      <w:r w:rsidRPr="001E4564">
        <w:rPr>
          <w:rStyle w:val="sw"/>
          <w:rFonts w:ascii="Times New Roman" w:hAnsi="Times New Roman" w:cs="Times New Roman"/>
          <w:color w:val="auto"/>
          <w:sz w:val="24"/>
          <w:szCs w:val="24"/>
          <w:shd w:val="clear" w:color="auto" w:fill="FFFFFF"/>
        </w:rPr>
        <w:t xml:space="preserve"> </w:t>
      </w:r>
      <w:proofErr w:type="gramStart"/>
      <w:r w:rsidRPr="001E4564">
        <w:rPr>
          <w:rStyle w:val="sw"/>
          <w:rFonts w:ascii="Times New Roman" w:hAnsi="Times New Roman" w:cs="Times New Roman"/>
          <w:color w:val="auto"/>
          <w:sz w:val="24"/>
          <w:szCs w:val="24"/>
          <w:shd w:val="clear" w:color="auto" w:fill="FFFFFF"/>
        </w:rPr>
        <w:t>Bagaimanapun, pemikiran otoritas yang ditunjuk dalam mengutuk responden dianggap tidak pantas.</w:t>
      </w:r>
      <w:proofErr w:type="gramEnd"/>
      <w:r w:rsidRPr="001E4564">
        <w:rPr>
          <w:rStyle w:val="sw"/>
          <w:rFonts w:ascii="Times New Roman" w:hAnsi="Times New Roman" w:cs="Times New Roman"/>
          <w:color w:val="auto"/>
          <w:sz w:val="24"/>
          <w:szCs w:val="24"/>
          <w:shd w:val="clear" w:color="auto" w:fill="FFFFFF"/>
        </w:rPr>
        <w:t xml:space="preserve"> </w:t>
      </w:r>
      <w:proofErr w:type="gramStart"/>
      <w:r w:rsidRPr="001E4564">
        <w:rPr>
          <w:rStyle w:val="sw"/>
          <w:rFonts w:ascii="Times New Roman" w:hAnsi="Times New Roman" w:cs="Times New Roman"/>
          <w:color w:val="auto"/>
          <w:sz w:val="24"/>
          <w:szCs w:val="24"/>
          <w:shd w:val="clear" w:color="auto" w:fill="FFFFFF"/>
        </w:rPr>
        <w:t>Vonis yang dijatuhkan Majelis Hakim pada umumnya ringan dalam kasus pemerasan yang dilakukan oleh termohon, sehingga tidak menimbulkan perbedaan halangan.</w:t>
      </w:r>
      <w:proofErr w:type="gramEnd"/>
      <w:r w:rsidRPr="001E4564">
        <w:rPr>
          <w:rStyle w:val="sw"/>
          <w:rFonts w:ascii="Times New Roman" w:hAnsi="Times New Roman" w:cs="Times New Roman"/>
          <w:color w:val="auto"/>
          <w:sz w:val="24"/>
          <w:szCs w:val="24"/>
          <w:shd w:val="clear" w:color="auto" w:fill="FFFFFF"/>
        </w:rPr>
        <w:t xml:space="preserve"> </w:t>
      </w:r>
      <w:proofErr w:type="gramStart"/>
      <w:r w:rsidRPr="001E4564">
        <w:rPr>
          <w:rStyle w:val="sw"/>
          <w:rFonts w:ascii="Times New Roman" w:hAnsi="Times New Roman" w:cs="Times New Roman"/>
          <w:color w:val="auto"/>
          <w:sz w:val="24"/>
          <w:szCs w:val="24"/>
          <w:shd w:val="clear" w:color="auto" w:fill="FFFFFF"/>
        </w:rPr>
        <w:t>Sangat disayangkan bahwa Majelis Hakim hanya menghukum tergugat 2 tahun penjara, yang tidak kuat memberikan dampak penghambatan kepada penggugat dan tidak dirasa memberikan rasa keadilan kepada yang bersangkutan</w:t>
      </w:r>
      <w:r w:rsidR="004B189B" w:rsidRPr="001E4564">
        <w:rPr>
          <w:rStyle w:val="sw"/>
          <w:rFonts w:ascii="Times New Roman" w:hAnsi="Times New Roman" w:cs="Times New Roman"/>
          <w:color w:val="auto"/>
          <w:sz w:val="24"/>
          <w:szCs w:val="24"/>
          <w:shd w:val="clear" w:color="auto" w:fill="FFFFFF"/>
        </w:rPr>
        <w:t>.</w:t>
      </w:r>
      <w:proofErr w:type="gramEnd"/>
    </w:p>
    <w:p w:rsidR="00236A91" w:rsidRPr="001E4564" w:rsidRDefault="00236A91" w:rsidP="00236A91">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p>
    <w:p w:rsidR="00CE4122" w:rsidRPr="001E4564" w:rsidRDefault="004B189B" w:rsidP="00CE4122">
      <w:pPr>
        <w:pStyle w:val="Body"/>
        <w:numPr>
          <w:ilvl w:val="3"/>
          <w:numId w:val="22"/>
        </w:numPr>
        <w:spacing w:after="0" w:line="360" w:lineRule="auto"/>
        <w:ind w:left="567"/>
        <w:jc w:val="both"/>
        <w:rPr>
          <w:rFonts w:ascii="Times New Roman" w:hAnsi="Times New Roman" w:cs="Times New Roman"/>
          <w:b/>
          <w:bCs/>
          <w:color w:val="auto"/>
          <w:sz w:val="24"/>
          <w:szCs w:val="24"/>
        </w:rPr>
      </w:pPr>
      <w:r w:rsidRPr="001E4564">
        <w:rPr>
          <w:rFonts w:ascii="Times New Roman" w:hAnsi="Times New Roman" w:cs="Times New Roman"/>
          <w:b/>
          <w:bCs/>
          <w:color w:val="auto"/>
          <w:sz w:val="24"/>
          <w:szCs w:val="24"/>
        </w:rPr>
        <w:t>Penerapan Hukum Pidana Terhadap Pelaku Penipuan</w:t>
      </w:r>
      <w:r w:rsidRPr="001E4564">
        <w:rPr>
          <w:rFonts w:ascii="Times New Roman" w:hAnsi="Times New Roman" w:cs="Times New Roman"/>
        </w:rPr>
        <w:t xml:space="preserve"> </w:t>
      </w:r>
      <w:r w:rsidRPr="001E4564">
        <w:rPr>
          <w:rFonts w:ascii="Times New Roman" w:hAnsi="Times New Roman" w:cs="Times New Roman"/>
          <w:b/>
          <w:bCs/>
          <w:color w:val="auto"/>
          <w:sz w:val="24"/>
          <w:szCs w:val="24"/>
        </w:rPr>
        <w:t>Dengan Modus Kontrak Kerja Pada Putusan Nomor 2001/Pid.B/2020/Pn.Plg</w:t>
      </w:r>
    </w:p>
    <w:p w:rsidR="004B189B" w:rsidRPr="001E4564" w:rsidRDefault="004B189B" w:rsidP="004768A1">
      <w:pPr>
        <w:pStyle w:val="Body"/>
        <w:spacing w:after="0" w:line="360" w:lineRule="auto"/>
        <w:ind w:left="567" w:firstLine="567"/>
        <w:jc w:val="both"/>
        <w:rPr>
          <w:rFonts w:ascii="Times New Roman" w:hAnsi="Times New Roman" w:cs="Times New Roman"/>
          <w:color w:val="auto"/>
          <w:sz w:val="24"/>
          <w:szCs w:val="24"/>
        </w:rPr>
      </w:pPr>
      <w:proofErr w:type="gramStart"/>
      <w:r w:rsidRPr="001E4564">
        <w:rPr>
          <w:rFonts w:ascii="Times New Roman" w:hAnsi="Times New Roman" w:cs="Times New Roman"/>
          <w:color w:val="auto"/>
          <w:sz w:val="24"/>
          <w:szCs w:val="24"/>
        </w:rPr>
        <w:t xml:space="preserve">Penerapan hukum pidana </w:t>
      </w:r>
      <w:r w:rsidR="00DF0E6A" w:rsidRPr="001E4564">
        <w:rPr>
          <w:rFonts w:ascii="Times New Roman" w:hAnsi="Times New Roman" w:cs="Times New Roman"/>
          <w:color w:val="auto"/>
          <w:sz w:val="24"/>
          <w:szCs w:val="24"/>
          <w:lang w:val="id-ID"/>
        </w:rPr>
        <w:t>kepada</w:t>
      </w:r>
      <w:r w:rsidRPr="001E4564">
        <w:rPr>
          <w:rFonts w:ascii="Times New Roman" w:hAnsi="Times New Roman" w:cs="Times New Roman"/>
          <w:color w:val="auto"/>
          <w:sz w:val="24"/>
          <w:szCs w:val="24"/>
        </w:rPr>
        <w:t xml:space="preserve"> pelaku penipuan yang pertama </w:t>
      </w:r>
      <w:r w:rsidR="00DF0E6A" w:rsidRPr="001E4564">
        <w:rPr>
          <w:rFonts w:ascii="Times New Roman" w:hAnsi="Times New Roman" w:cs="Times New Roman"/>
          <w:color w:val="auto"/>
          <w:sz w:val="24"/>
          <w:szCs w:val="24"/>
          <w:lang w:val="id-ID"/>
        </w:rPr>
        <w:t>ialah</w:t>
      </w:r>
      <w:r w:rsidRPr="001E4564">
        <w:rPr>
          <w:rFonts w:ascii="Times New Roman" w:hAnsi="Times New Roman" w:cs="Times New Roman"/>
          <w:color w:val="auto"/>
          <w:sz w:val="24"/>
          <w:szCs w:val="24"/>
        </w:rPr>
        <w:t xml:space="preserve"> Berdasar </w:t>
      </w:r>
      <w:r w:rsidR="00DF0E6A" w:rsidRPr="001E4564">
        <w:rPr>
          <w:rFonts w:ascii="Times New Roman" w:hAnsi="Times New Roman" w:cs="Times New Roman"/>
          <w:color w:val="FFFFFF" w:themeColor="background1"/>
          <w:sz w:val="24"/>
          <w:szCs w:val="24"/>
          <w:lang w:val="id-ID"/>
        </w:rPr>
        <w:t>“</w:t>
      </w:r>
      <w:r w:rsidRPr="001E4564">
        <w:rPr>
          <w:rFonts w:ascii="Times New Roman" w:hAnsi="Times New Roman" w:cs="Times New Roman"/>
          <w:color w:val="auto"/>
          <w:sz w:val="24"/>
          <w:szCs w:val="24"/>
        </w:rPr>
        <w:t>pertimbangan hakim, terdakwa terbukti secara sah dan meyakinkan melakukan tindak pidana penipuan sebagaimana diatur dalam Pasal 378 KUHP Jo.</w:t>
      </w:r>
      <w:proofErr w:type="gramEnd"/>
      <w:r w:rsidRPr="001E4564">
        <w:rPr>
          <w:rFonts w:ascii="Times New Roman" w:hAnsi="Times New Roman" w:cs="Times New Roman"/>
          <w:color w:val="auto"/>
          <w:sz w:val="24"/>
          <w:szCs w:val="24"/>
        </w:rPr>
        <w:t xml:space="preserve"> </w:t>
      </w:r>
      <w:proofErr w:type="gramStart"/>
      <w:r w:rsidRPr="001E4564">
        <w:rPr>
          <w:rFonts w:ascii="Times New Roman" w:hAnsi="Times New Roman" w:cs="Times New Roman"/>
          <w:color w:val="auto"/>
          <w:sz w:val="24"/>
          <w:szCs w:val="24"/>
        </w:rPr>
        <w:t>Pasal 64 KUHP dan Pasal 372 KUHP Jo.</w:t>
      </w:r>
      <w:proofErr w:type="gramEnd"/>
      <w:r w:rsidRPr="001E4564">
        <w:rPr>
          <w:rFonts w:ascii="Times New Roman" w:hAnsi="Times New Roman" w:cs="Times New Roman"/>
          <w:color w:val="auto"/>
          <w:sz w:val="24"/>
          <w:szCs w:val="24"/>
        </w:rPr>
        <w:t xml:space="preserve"> </w:t>
      </w:r>
      <w:proofErr w:type="gramStart"/>
      <w:r w:rsidRPr="001E4564">
        <w:rPr>
          <w:rFonts w:ascii="Times New Roman" w:hAnsi="Times New Roman" w:cs="Times New Roman"/>
          <w:color w:val="auto"/>
          <w:sz w:val="24"/>
          <w:szCs w:val="24"/>
        </w:rPr>
        <w:t>Pasal 65</w:t>
      </w:r>
      <w:r w:rsidR="00DF0E6A" w:rsidRPr="001E4564">
        <w:rPr>
          <w:rFonts w:ascii="Times New Roman" w:hAnsi="Times New Roman" w:cs="Times New Roman"/>
          <w:color w:val="FFFFFF" w:themeColor="background1"/>
          <w:sz w:val="24"/>
          <w:szCs w:val="24"/>
          <w:lang w:val="id-ID"/>
        </w:rPr>
        <w:t>”</w:t>
      </w:r>
      <w:r w:rsidRPr="001E4564">
        <w:rPr>
          <w:rFonts w:ascii="Times New Roman" w:hAnsi="Times New Roman" w:cs="Times New Roman"/>
          <w:color w:val="FFFFFF" w:themeColor="background1"/>
          <w:sz w:val="24"/>
          <w:szCs w:val="24"/>
        </w:rPr>
        <w:t xml:space="preserve"> </w:t>
      </w:r>
      <w:r w:rsidRPr="001E4564">
        <w:rPr>
          <w:rFonts w:ascii="Times New Roman" w:hAnsi="Times New Roman" w:cs="Times New Roman"/>
          <w:color w:val="auto"/>
          <w:sz w:val="24"/>
          <w:szCs w:val="24"/>
        </w:rPr>
        <w:t>KUHP.</w:t>
      </w:r>
      <w:proofErr w:type="gramEnd"/>
    </w:p>
    <w:p w:rsidR="00CB03FA" w:rsidRPr="001E4564" w:rsidRDefault="004B189B" w:rsidP="00CB03FA">
      <w:pPr>
        <w:pStyle w:val="Body"/>
        <w:spacing w:after="0" w:line="360" w:lineRule="auto"/>
        <w:ind w:left="567" w:firstLine="567"/>
        <w:jc w:val="both"/>
        <w:rPr>
          <w:rFonts w:ascii="Times New Roman" w:hAnsi="Times New Roman" w:cs="Times New Roman"/>
          <w:color w:val="auto"/>
          <w:sz w:val="24"/>
          <w:szCs w:val="24"/>
        </w:rPr>
      </w:pPr>
      <w:proofErr w:type="gramStart"/>
      <w:r w:rsidRPr="001E4564">
        <w:rPr>
          <w:rFonts w:ascii="Times New Roman" w:hAnsi="Times New Roman" w:cs="Times New Roman"/>
          <w:color w:val="auto"/>
          <w:sz w:val="24"/>
          <w:szCs w:val="24"/>
        </w:rPr>
        <w:t xml:space="preserve">Selanjutnya, </w:t>
      </w:r>
      <w:r w:rsidR="00CB03FA" w:rsidRPr="001E4564">
        <w:rPr>
          <w:rFonts w:ascii="Times New Roman" w:hAnsi="Times New Roman" w:cs="Times New Roman"/>
          <w:color w:val="auto"/>
          <w:sz w:val="24"/>
          <w:szCs w:val="24"/>
        </w:rPr>
        <w:t>putusan pengadilan.</w:t>
      </w:r>
      <w:proofErr w:type="gramEnd"/>
      <w:r w:rsidR="00CB03FA" w:rsidRPr="001E4564">
        <w:rPr>
          <w:rFonts w:ascii="Times New Roman" w:hAnsi="Times New Roman" w:cs="Times New Roman"/>
          <w:color w:val="auto"/>
          <w:sz w:val="24"/>
          <w:szCs w:val="24"/>
        </w:rPr>
        <w:t xml:space="preserve"> </w:t>
      </w:r>
      <w:proofErr w:type="gramStart"/>
      <w:r w:rsidR="00CB03FA" w:rsidRPr="001E4564">
        <w:rPr>
          <w:rFonts w:ascii="Times New Roman" w:hAnsi="Times New Roman" w:cs="Times New Roman"/>
          <w:color w:val="auto"/>
          <w:sz w:val="24"/>
          <w:szCs w:val="24"/>
        </w:rPr>
        <w:t xml:space="preserve">Putusan pengadilan </w:t>
      </w:r>
      <w:r w:rsidR="00DF0E6A" w:rsidRPr="001E4564">
        <w:rPr>
          <w:rFonts w:ascii="Times New Roman" w:hAnsi="Times New Roman" w:cs="Times New Roman"/>
          <w:color w:val="auto"/>
          <w:sz w:val="24"/>
          <w:szCs w:val="24"/>
          <w:lang w:val="id-ID"/>
        </w:rPr>
        <w:t xml:space="preserve">ialah </w:t>
      </w:r>
      <w:r w:rsidR="00CB03FA" w:rsidRPr="001E4564">
        <w:rPr>
          <w:rFonts w:ascii="Times New Roman" w:hAnsi="Times New Roman" w:cs="Times New Roman"/>
          <w:color w:val="auto"/>
          <w:sz w:val="24"/>
          <w:szCs w:val="24"/>
        </w:rPr>
        <w:t>keterangan diucapkan oleh hakim d</w:t>
      </w:r>
      <w:r w:rsidR="00DF0E6A" w:rsidRPr="001E4564">
        <w:rPr>
          <w:rFonts w:ascii="Times New Roman" w:hAnsi="Times New Roman" w:cs="Times New Roman"/>
          <w:color w:val="auto"/>
          <w:sz w:val="24"/>
          <w:szCs w:val="24"/>
          <w:lang w:val="id-ID"/>
        </w:rPr>
        <w:t>i</w:t>
      </w:r>
      <w:r w:rsidR="00CB03FA" w:rsidRPr="001E4564">
        <w:rPr>
          <w:rFonts w:ascii="Times New Roman" w:hAnsi="Times New Roman" w:cs="Times New Roman"/>
          <w:color w:val="auto"/>
          <w:sz w:val="24"/>
          <w:szCs w:val="24"/>
        </w:rPr>
        <w:t xml:space="preserve"> sidang terbuka, </w:t>
      </w:r>
      <w:r w:rsidR="00DF0E6A" w:rsidRPr="001E4564">
        <w:rPr>
          <w:rFonts w:ascii="Times New Roman" w:hAnsi="Times New Roman" w:cs="Times New Roman"/>
          <w:color w:val="auto"/>
          <w:sz w:val="24"/>
          <w:szCs w:val="24"/>
          <w:lang w:val="id-ID"/>
        </w:rPr>
        <w:t>yakni</w:t>
      </w:r>
      <w:r w:rsidR="00CB03FA" w:rsidRPr="001E4564">
        <w:rPr>
          <w:rFonts w:ascii="Times New Roman" w:hAnsi="Times New Roman" w:cs="Times New Roman"/>
          <w:color w:val="auto"/>
          <w:sz w:val="24"/>
          <w:szCs w:val="24"/>
        </w:rPr>
        <w:t xml:space="preserve"> pidana, pembebasan, atau</w:t>
      </w:r>
      <w:r w:rsidR="00DF0E6A" w:rsidRPr="001E4564">
        <w:rPr>
          <w:rFonts w:ascii="Times New Roman" w:hAnsi="Times New Roman" w:cs="Times New Roman"/>
          <w:color w:val="auto"/>
          <w:sz w:val="24"/>
          <w:szCs w:val="24"/>
          <w:lang w:val="id-ID"/>
        </w:rPr>
        <w:t>pun</w:t>
      </w:r>
      <w:r w:rsidR="00CB03FA" w:rsidRPr="001E4564">
        <w:rPr>
          <w:rFonts w:ascii="Times New Roman" w:hAnsi="Times New Roman" w:cs="Times New Roman"/>
          <w:color w:val="auto"/>
          <w:sz w:val="24"/>
          <w:szCs w:val="24"/>
        </w:rPr>
        <w:t xml:space="preserve"> pembebasan </w:t>
      </w:r>
      <w:r w:rsidR="00EF6F3F" w:rsidRPr="001E4564">
        <w:rPr>
          <w:rFonts w:ascii="Times New Roman" w:hAnsi="Times New Roman" w:cs="Times New Roman"/>
          <w:color w:val="auto"/>
          <w:sz w:val="24"/>
          <w:szCs w:val="24"/>
          <w:lang w:val="id-ID"/>
        </w:rPr>
        <w:t>di</w:t>
      </w:r>
      <w:r w:rsidR="00CB03FA" w:rsidRPr="001E4564">
        <w:rPr>
          <w:rFonts w:ascii="Times New Roman" w:hAnsi="Times New Roman" w:cs="Times New Roman"/>
          <w:color w:val="auto"/>
          <w:sz w:val="24"/>
          <w:szCs w:val="24"/>
        </w:rPr>
        <w:t xml:space="preserve"> segala tuntutan sesuai dengan syarat </w:t>
      </w:r>
      <w:r w:rsidR="00EF6F3F" w:rsidRPr="001E4564">
        <w:rPr>
          <w:rFonts w:ascii="Times New Roman" w:hAnsi="Times New Roman" w:cs="Times New Roman"/>
          <w:color w:val="auto"/>
          <w:sz w:val="24"/>
          <w:szCs w:val="24"/>
          <w:lang w:val="id-ID"/>
        </w:rPr>
        <w:t xml:space="preserve">juga </w:t>
      </w:r>
      <w:r w:rsidR="00CB03FA" w:rsidRPr="001E4564">
        <w:rPr>
          <w:rFonts w:ascii="Times New Roman" w:hAnsi="Times New Roman" w:cs="Times New Roman"/>
          <w:color w:val="auto"/>
          <w:sz w:val="24"/>
          <w:szCs w:val="24"/>
        </w:rPr>
        <w:t xml:space="preserve">prosedur </w:t>
      </w:r>
      <w:r w:rsidR="00CB03FA" w:rsidRPr="001E4564">
        <w:rPr>
          <w:rFonts w:ascii="Times New Roman" w:hAnsi="Times New Roman" w:cs="Times New Roman"/>
          <w:color w:val="auto"/>
          <w:sz w:val="24"/>
          <w:szCs w:val="24"/>
        </w:rPr>
        <w:lastRenderedPageBreak/>
        <w:t xml:space="preserve">yang diatur </w:t>
      </w:r>
      <w:r w:rsidR="00EF6F3F" w:rsidRPr="001E4564">
        <w:rPr>
          <w:rFonts w:ascii="Times New Roman" w:hAnsi="Times New Roman" w:cs="Times New Roman"/>
          <w:color w:val="auto"/>
          <w:sz w:val="24"/>
          <w:szCs w:val="24"/>
          <w:lang w:val="id-ID"/>
        </w:rPr>
        <w:t>di UU</w:t>
      </w:r>
      <w:r w:rsidR="00CB03FA" w:rsidRPr="001E4564">
        <w:rPr>
          <w:rFonts w:ascii="Times New Roman" w:hAnsi="Times New Roman" w:cs="Times New Roman"/>
          <w:color w:val="auto"/>
          <w:sz w:val="24"/>
          <w:szCs w:val="24"/>
        </w:rPr>
        <w:t xml:space="preserve"> (Pasal 1 angka 22 UU No.</w:t>
      </w:r>
      <w:proofErr w:type="gramEnd"/>
      <w:r w:rsidR="00CB03FA" w:rsidRPr="001E4564">
        <w:rPr>
          <w:rFonts w:ascii="Times New Roman" w:hAnsi="Times New Roman" w:cs="Times New Roman"/>
          <w:color w:val="auto"/>
          <w:sz w:val="24"/>
          <w:szCs w:val="24"/>
        </w:rPr>
        <w:t xml:space="preserve"> </w:t>
      </w:r>
      <w:proofErr w:type="gramStart"/>
      <w:r w:rsidR="00CB03FA" w:rsidRPr="001E4564">
        <w:rPr>
          <w:rFonts w:ascii="Times New Roman" w:hAnsi="Times New Roman" w:cs="Times New Roman"/>
          <w:color w:val="auto"/>
          <w:sz w:val="24"/>
          <w:szCs w:val="24"/>
        </w:rPr>
        <w:t>Hukuman).</w:t>
      </w:r>
      <w:proofErr w:type="gramEnd"/>
      <w:r w:rsidR="00CB03FA" w:rsidRPr="001E4564">
        <w:rPr>
          <w:rFonts w:ascii="Times New Roman" w:hAnsi="Times New Roman" w:cs="Times New Roman"/>
          <w:color w:val="auto"/>
          <w:sz w:val="24"/>
          <w:szCs w:val="24"/>
        </w:rPr>
        <w:t xml:space="preserve"> Hakim memiliki tiga kemungkinan keputusan: (1) putusan pemidanaan berdasarkan bukti yang sah </w:t>
      </w:r>
      <w:r w:rsidR="00EF6F3F" w:rsidRPr="001E4564">
        <w:rPr>
          <w:rFonts w:ascii="Times New Roman" w:hAnsi="Times New Roman" w:cs="Times New Roman"/>
          <w:color w:val="auto"/>
          <w:sz w:val="24"/>
          <w:szCs w:val="24"/>
          <w:lang w:val="id-ID"/>
        </w:rPr>
        <w:t>juga</w:t>
      </w:r>
      <w:r w:rsidR="00CB03FA" w:rsidRPr="001E4564">
        <w:rPr>
          <w:rFonts w:ascii="Times New Roman" w:hAnsi="Times New Roman" w:cs="Times New Roman"/>
          <w:color w:val="auto"/>
          <w:sz w:val="24"/>
          <w:szCs w:val="24"/>
        </w:rPr>
        <w:t xml:space="preserve"> meyakinkan, (2) putusan bebas </w:t>
      </w:r>
      <w:r w:rsidR="00EF6F3F" w:rsidRPr="001E4564">
        <w:rPr>
          <w:rFonts w:ascii="Times New Roman" w:hAnsi="Times New Roman" w:cs="Times New Roman"/>
          <w:color w:val="auto"/>
          <w:sz w:val="24"/>
          <w:szCs w:val="24"/>
          <w:lang w:val="id-ID"/>
        </w:rPr>
        <w:t>sebab</w:t>
      </w:r>
      <w:r w:rsidR="00CB03FA" w:rsidRPr="001E4564">
        <w:rPr>
          <w:rFonts w:ascii="Times New Roman" w:hAnsi="Times New Roman" w:cs="Times New Roman"/>
          <w:color w:val="auto"/>
          <w:sz w:val="24"/>
          <w:szCs w:val="24"/>
        </w:rPr>
        <w:t xml:space="preserve"> tidak terbukti secara sah dan meyakinkan, dan (3) putusan pembebasan d</w:t>
      </w:r>
      <w:r w:rsidR="00EF6F3F" w:rsidRPr="001E4564">
        <w:rPr>
          <w:rFonts w:ascii="Times New Roman" w:hAnsi="Times New Roman" w:cs="Times New Roman"/>
          <w:color w:val="auto"/>
          <w:sz w:val="24"/>
          <w:szCs w:val="24"/>
          <w:lang w:val="id-ID"/>
        </w:rPr>
        <w:t>i</w:t>
      </w:r>
      <w:r w:rsidR="00CB03FA" w:rsidRPr="001E4564">
        <w:rPr>
          <w:rFonts w:ascii="Times New Roman" w:hAnsi="Times New Roman" w:cs="Times New Roman"/>
          <w:color w:val="auto"/>
          <w:sz w:val="24"/>
          <w:szCs w:val="24"/>
        </w:rPr>
        <w:t xml:space="preserve"> segala tuntutan hukum </w:t>
      </w:r>
      <w:r w:rsidR="00EF6F3F" w:rsidRPr="001E4564">
        <w:rPr>
          <w:rFonts w:ascii="Times New Roman" w:hAnsi="Times New Roman" w:cs="Times New Roman"/>
          <w:color w:val="auto"/>
          <w:sz w:val="24"/>
          <w:szCs w:val="24"/>
          <w:lang w:val="id-ID"/>
        </w:rPr>
        <w:t>sebab</w:t>
      </w:r>
      <w:r w:rsidR="00CB03FA" w:rsidRPr="001E4564">
        <w:rPr>
          <w:rFonts w:ascii="Times New Roman" w:hAnsi="Times New Roman" w:cs="Times New Roman"/>
          <w:color w:val="auto"/>
          <w:sz w:val="24"/>
          <w:szCs w:val="24"/>
        </w:rPr>
        <w:t xml:space="preserve"> terbu</w:t>
      </w:r>
      <w:r w:rsidR="00EF6F3F" w:rsidRPr="001E4564">
        <w:rPr>
          <w:rFonts w:ascii="Times New Roman" w:hAnsi="Times New Roman" w:cs="Times New Roman"/>
          <w:color w:val="auto"/>
          <w:sz w:val="24"/>
          <w:szCs w:val="24"/>
        </w:rPr>
        <w:t xml:space="preserve">kti secara sah dan meyakinkan </w:t>
      </w:r>
      <w:r w:rsidR="00CB03FA" w:rsidRPr="001E4564">
        <w:rPr>
          <w:rFonts w:ascii="Times New Roman" w:hAnsi="Times New Roman" w:cs="Times New Roman"/>
          <w:color w:val="auto"/>
          <w:sz w:val="24"/>
          <w:szCs w:val="24"/>
        </w:rPr>
        <w:t>tapi bukan tindak pidana.</w:t>
      </w:r>
    </w:p>
    <w:p w:rsidR="00CB03FA" w:rsidRPr="001E4564" w:rsidRDefault="00EF6F3F" w:rsidP="00CB03FA">
      <w:pPr>
        <w:pStyle w:val="Body"/>
        <w:spacing w:after="0" w:line="360" w:lineRule="auto"/>
        <w:ind w:left="567" w:firstLine="567"/>
        <w:jc w:val="both"/>
        <w:rPr>
          <w:rFonts w:ascii="Times New Roman" w:hAnsi="Times New Roman" w:cs="Times New Roman"/>
          <w:color w:val="auto"/>
          <w:sz w:val="24"/>
          <w:szCs w:val="24"/>
        </w:rPr>
      </w:pPr>
      <w:r w:rsidRPr="001E4564">
        <w:rPr>
          <w:rFonts w:ascii="Times New Roman" w:hAnsi="Times New Roman" w:cs="Times New Roman"/>
          <w:color w:val="FFFFFF" w:themeColor="background1"/>
          <w:sz w:val="24"/>
          <w:szCs w:val="24"/>
          <w:lang w:val="id-ID"/>
        </w:rPr>
        <w:t>“</w:t>
      </w:r>
      <w:r w:rsidR="00CB03FA" w:rsidRPr="001E4564">
        <w:rPr>
          <w:rFonts w:ascii="Times New Roman" w:hAnsi="Times New Roman" w:cs="Times New Roman"/>
          <w:color w:val="auto"/>
          <w:sz w:val="24"/>
          <w:szCs w:val="24"/>
        </w:rPr>
        <w:t xml:space="preserve">Setelah mempertimbangkan hal-hal yang menjadi pertimbangan hakim sebelum putusan dijatuhkan, Putusan Nomor: 2001/Pid.B/2020/PN.Plg menegaskan bahwa putusan tersebut merupakan pemidanaan, karena terdakwa telah terbukti secara sah dan meyakinkan bersalah atas tindak pidana yang didakwakan oleh Penuntut Umum. </w:t>
      </w:r>
      <w:proofErr w:type="gramStart"/>
      <w:r w:rsidR="00CB03FA" w:rsidRPr="001E4564">
        <w:rPr>
          <w:rFonts w:ascii="Times New Roman" w:hAnsi="Times New Roman" w:cs="Times New Roman"/>
          <w:color w:val="auto"/>
          <w:sz w:val="24"/>
          <w:szCs w:val="24"/>
        </w:rPr>
        <w:t>Dalam putusan tersebut, terdakwa dijatuhi pidana penjara selama 2 (dua)</w:t>
      </w:r>
      <w:r w:rsidRPr="001E4564">
        <w:rPr>
          <w:rFonts w:ascii="Times New Roman" w:hAnsi="Times New Roman" w:cs="Times New Roman"/>
          <w:color w:val="FFFFFF" w:themeColor="background1"/>
          <w:sz w:val="24"/>
          <w:szCs w:val="24"/>
          <w:lang w:val="id-ID"/>
        </w:rPr>
        <w:t>”</w:t>
      </w:r>
      <w:r w:rsidR="00CB03FA" w:rsidRPr="001E4564">
        <w:rPr>
          <w:rFonts w:ascii="Times New Roman" w:hAnsi="Times New Roman" w:cs="Times New Roman"/>
          <w:color w:val="FFFFFF" w:themeColor="background1"/>
          <w:sz w:val="24"/>
          <w:szCs w:val="24"/>
        </w:rPr>
        <w:t xml:space="preserve"> </w:t>
      </w:r>
      <w:r w:rsidR="00CB03FA" w:rsidRPr="001E4564">
        <w:rPr>
          <w:rFonts w:ascii="Times New Roman" w:hAnsi="Times New Roman" w:cs="Times New Roman"/>
          <w:color w:val="auto"/>
          <w:sz w:val="24"/>
          <w:szCs w:val="24"/>
        </w:rPr>
        <w:t>tahun.</w:t>
      </w:r>
      <w:proofErr w:type="gramEnd"/>
    </w:p>
    <w:p w:rsidR="00CB03FA" w:rsidRPr="001E4564" w:rsidRDefault="00EF6F3F" w:rsidP="00CB03FA">
      <w:pPr>
        <w:pStyle w:val="Body"/>
        <w:spacing w:after="0" w:line="360" w:lineRule="auto"/>
        <w:ind w:left="567" w:firstLine="567"/>
        <w:jc w:val="both"/>
        <w:rPr>
          <w:rFonts w:ascii="Times New Roman" w:hAnsi="Times New Roman" w:cs="Times New Roman"/>
          <w:color w:val="auto"/>
          <w:sz w:val="24"/>
          <w:szCs w:val="24"/>
        </w:rPr>
      </w:pPr>
      <w:r w:rsidRPr="001E4564">
        <w:rPr>
          <w:rFonts w:ascii="Times New Roman" w:hAnsi="Times New Roman" w:cs="Times New Roman"/>
          <w:color w:val="FFFFFF" w:themeColor="background1"/>
          <w:sz w:val="24"/>
          <w:szCs w:val="24"/>
          <w:lang w:val="id-ID"/>
        </w:rPr>
        <w:t>“</w:t>
      </w:r>
      <w:r w:rsidR="00CB03FA" w:rsidRPr="001E4564">
        <w:rPr>
          <w:rFonts w:ascii="Times New Roman" w:hAnsi="Times New Roman" w:cs="Times New Roman"/>
          <w:color w:val="auto"/>
          <w:sz w:val="24"/>
          <w:szCs w:val="24"/>
        </w:rPr>
        <w:t xml:space="preserve">Penerapan hukum pidana terhadap pelaku tindak pidana penipuan diatur dalam Pasal 378 KUHP Jo. </w:t>
      </w:r>
      <w:proofErr w:type="gramStart"/>
      <w:r w:rsidR="00CB03FA" w:rsidRPr="001E4564">
        <w:rPr>
          <w:rFonts w:ascii="Times New Roman" w:hAnsi="Times New Roman" w:cs="Times New Roman"/>
          <w:color w:val="auto"/>
          <w:sz w:val="24"/>
          <w:szCs w:val="24"/>
        </w:rPr>
        <w:t>Pasal 64 KUHP dan Pasal 372 KUHP Jo.</w:t>
      </w:r>
      <w:proofErr w:type="gramEnd"/>
      <w:r w:rsidR="00CB03FA" w:rsidRPr="001E4564">
        <w:rPr>
          <w:rFonts w:ascii="Times New Roman" w:hAnsi="Times New Roman" w:cs="Times New Roman"/>
          <w:color w:val="auto"/>
          <w:sz w:val="24"/>
          <w:szCs w:val="24"/>
        </w:rPr>
        <w:t xml:space="preserve"> </w:t>
      </w:r>
      <w:proofErr w:type="gramStart"/>
      <w:r w:rsidR="00CB03FA" w:rsidRPr="001E4564">
        <w:rPr>
          <w:rFonts w:ascii="Times New Roman" w:hAnsi="Times New Roman" w:cs="Times New Roman"/>
          <w:color w:val="auto"/>
          <w:sz w:val="24"/>
          <w:szCs w:val="24"/>
        </w:rPr>
        <w:t>Pasal 64 KUHP.</w:t>
      </w:r>
      <w:proofErr w:type="gramEnd"/>
      <w:r w:rsidR="00CB03FA" w:rsidRPr="001E4564">
        <w:rPr>
          <w:rFonts w:ascii="Times New Roman" w:hAnsi="Times New Roman" w:cs="Times New Roman"/>
          <w:color w:val="auto"/>
          <w:sz w:val="24"/>
          <w:szCs w:val="24"/>
        </w:rPr>
        <w:t xml:space="preserve"> Putusan Nomor: 2001/Pid.B/2020/PN.Plg mencatat bahwa </w:t>
      </w:r>
      <w:bookmarkStart w:id="4" w:name="_Hlk140029839"/>
      <w:r w:rsidR="00CB03FA" w:rsidRPr="001E4564">
        <w:rPr>
          <w:rFonts w:ascii="Times New Roman" w:hAnsi="Times New Roman" w:cs="Times New Roman"/>
          <w:color w:val="auto"/>
          <w:sz w:val="24"/>
          <w:szCs w:val="24"/>
        </w:rPr>
        <w:t xml:space="preserve">penerapan hukum pidana sesuai dengan Pasal 378 KUHP telah dilakukan, namun hukuman yang dijatuhkan, yaitu pidana penjara selama 2 (dua) tahun, dianggap masih ringan. Pasal 378 KUHP menyatakan bahwa pelaku penipuan dapat dikenakan pidana penjara maksimal empat tahun jika dengan maksud menguntungkan diri sendiri atau orang lain, melanggar hak dengan menggunakan </w:t>
      </w:r>
      <w:proofErr w:type="gramStart"/>
      <w:r w:rsidR="00CB03FA" w:rsidRPr="001E4564">
        <w:rPr>
          <w:rFonts w:ascii="Times New Roman" w:hAnsi="Times New Roman" w:cs="Times New Roman"/>
          <w:color w:val="auto"/>
          <w:sz w:val="24"/>
          <w:szCs w:val="24"/>
        </w:rPr>
        <w:t>nama</w:t>
      </w:r>
      <w:proofErr w:type="gramEnd"/>
      <w:r w:rsidRPr="001E4564">
        <w:rPr>
          <w:rFonts w:ascii="Times New Roman" w:hAnsi="Times New Roman" w:cs="Times New Roman"/>
          <w:color w:val="FFFFFF" w:themeColor="background1"/>
          <w:sz w:val="24"/>
          <w:szCs w:val="24"/>
          <w:lang w:val="id-ID"/>
        </w:rPr>
        <w:t>”</w:t>
      </w:r>
      <w:r w:rsidR="00CB03FA" w:rsidRPr="001E4564">
        <w:rPr>
          <w:rFonts w:ascii="Times New Roman" w:hAnsi="Times New Roman" w:cs="Times New Roman"/>
          <w:color w:val="auto"/>
          <w:sz w:val="24"/>
          <w:szCs w:val="24"/>
        </w:rPr>
        <w:t xml:space="preserve"> palsu, tipu daya, atau kata-kata palsu untuk memperoleh sesuatu.</w:t>
      </w:r>
      <w:bookmarkEnd w:id="4"/>
      <w:r w:rsidR="00CB03FA" w:rsidRPr="001E4564">
        <w:rPr>
          <w:rFonts w:ascii="Times New Roman" w:hAnsi="Times New Roman" w:cs="Times New Roman"/>
          <w:color w:val="auto"/>
          <w:sz w:val="24"/>
          <w:szCs w:val="24"/>
        </w:rPr>
        <w:t xml:space="preserve"> </w:t>
      </w:r>
      <w:proofErr w:type="gramStart"/>
      <w:r w:rsidR="00CB03FA" w:rsidRPr="001E4564">
        <w:rPr>
          <w:rFonts w:ascii="Times New Roman" w:hAnsi="Times New Roman" w:cs="Times New Roman"/>
          <w:color w:val="auto"/>
          <w:sz w:val="24"/>
          <w:szCs w:val="24"/>
        </w:rPr>
        <w:t>Kasus penipuan sangat disayangkan di masyarakat, tetapi seringkali korban tidak melaporkan ke polisi dalam kasus penipuan skala kecil, sehingga pelaku penipuan terus melanjutkan kegiatan mereka dan bisa berkembang menjadi penipuan skala besar.</w:t>
      </w:r>
      <w:proofErr w:type="gramEnd"/>
    </w:p>
    <w:p w:rsidR="00CE4122" w:rsidRPr="001E4564" w:rsidRDefault="00CE4122" w:rsidP="00CE4122">
      <w:pPr>
        <w:pStyle w:val="Body"/>
        <w:spacing w:after="0" w:line="360" w:lineRule="auto"/>
        <w:ind w:left="1134" w:firstLine="567"/>
        <w:jc w:val="both"/>
        <w:rPr>
          <w:rFonts w:ascii="Times New Roman" w:hAnsi="Times New Roman" w:cs="Times New Roman"/>
          <w:color w:val="auto"/>
          <w:sz w:val="24"/>
          <w:szCs w:val="24"/>
        </w:rPr>
      </w:pPr>
    </w:p>
    <w:p w:rsidR="00CE4122" w:rsidRPr="001E4564" w:rsidRDefault="00CE4122" w:rsidP="00CE4122">
      <w:pPr>
        <w:pStyle w:val="Heading3"/>
        <w:keepLines w:val="0"/>
        <w:numPr>
          <w:ilvl w:val="0"/>
          <w:numId w:val="22"/>
        </w:numPr>
        <w:pBdr>
          <w:top w:val="nil"/>
          <w:left w:val="nil"/>
          <w:bottom w:val="nil"/>
          <w:right w:val="nil"/>
          <w:between w:val="nil"/>
          <w:bar w:val="nil"/>
        </w:pBdr>
        <w:spacing w:before="0" w:after="0" w:line="360" w:lineRule="auto"/>
        <w:jc w:val="both"/>
        <w:rPr>
          <w:rFonts w:ascii="Times New Roman" w:hAnsi="Times New Roman" w:cs="Times New Roman"/>
          <w:sz w:val="24"/>
          <w:szCs w:val="24"/>
          <w:lang w:val="it-IT"/>
        </w:rPr>
      </w:pPr>
      <w:r w:rsidRPr="001E4564">
        <w:rPr>
          <w:rFonts w:ascii="Times New Roman" w:hAnsi="Times New Roman" w:cs="Times New Roman"/>
          <w:sz w:val="24"/>
          <w:szCs w:val="24"/>
          <w:lang w:val="it-IT"/>
        </w:rPr>
        <w:t>PENUTUP</w:t>
      </w:r>
    </w:p>
    <w:p w:rsidR="00CE4122" w:rsidRPr="001E4564" w:rsidRDefault="00CE4122"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sidRPr="001E4564">
        <w:rPr>
          <w:rFonts w:ascii="Times New Roman" w:hAnsi="Times New Roman" w:cs="Times New Roman"/>
          <w:b/>
          <w:bCs/>
          <w:color w:val="auto"/>
          <w:sz w:val="24"/>
          <w:szCs w:val="24"/>
        </w:rPr>
        <w:t>Kesimpualan</w:t>
      </w:r>
    </w:p>
    <w:p w:rsidR="00CE4122" w:rsidRPr="001E4564" w:rsidRDefault="00CE4122" w:rsidP="00CE4122">
      <w:pPr>
        <w:pStyle w:val="Body"/>
        <w:spacing w:line="360" w:lineRule="auto"/>
        <w:ind w:left="567"/>
        <w:jc w:val="both"/>
        <w:rPr>
          <w:rFonts w:ascii="Times New Roman" w:hAnsi="Times New Roman" w:cs="Times New Roman"/>
          <w:b/>
          <w:bCs/>
          <w:color w:val="auto"/>
          <w:sz w:val="24"/>
          <w:szCs w:val="24"/>
        </w:rPr>
      </w:pPr>
      <w:r w:rsidRPr="001E4564">
        <w:rPr>
          <w:rFonts w:ascii="Times New Roman" w:hAnsi="Times New Roman" w:cs="Times New Roman"/>
          <w:color w:val="auto"/>
          <w:sz w:val="24"/>
          <w:szCs w:val="24"/>
        </w:rPr>
        <w:t xml:space="preserve">Berdasarkan hasil peneiltian dan analisis </w:t>
      </w:r>
      <w:r w:rsidR="006B668F" w:rsidRPr="001E4564">
        <w:rPr>
          <w:rFonts w:ascii="Times New Roman" w:hAnsi="Times New Roman" w:cs="Times New Roman"/>
          <w:color w:val="auto"/>
          <w:sz w:val="24"/>
          <w:szCs w:val="24"/>
        </w:rPr>
        <w:t xml:space="preserve">diatas maka dapat disimpulkan </w:t>
      </w:r>
      <w:proofErr w:type="gramStart"/>
      <w:r w:rsidR="006B668F" w:rsidRPr="001E4564">
        <w:rPr>
          <w:rFonts w:ascii="Times New Roman" w:hAnsi="Times New Roman" w:cs="Times New Roman"/>
          <w:color w:val="auto"/>
          <w:sz w:val="24"/>
          <w:szCs w:val="24"/>
        </w:rPr>
        <w:t>bahwa :</w:t>
      </w:r>
      <w:proofErr w:type="gramEnd"/>
    </w:p>
    <w:p w:rsidR="00CE4122" w:rsidRPr="001E4564" w:rsidRDefault="00CB03FA" w:rsidP="00CB03FA">
      <w:pPr>
        <w:pStyle w:val="Body"/>
        <w:numPr>
          <w:ilvl w:val="1"/>
          <w:numId w:val="10"/>
        </w:numPr>
        <w:spacing w:line="360" w:lineRule="auto"/>
        <w:ind w:left="993"/>
        <w:jc w:val="both"/>
        <w:rPr>
          <w:rStyle w:val="sw"/>
          <w:rFonts w:ascii="Times New Roman" w:hAnsi="Times New Roman" w:cs="Times New Roman"/>
          <w:color w:val="auto"/>
          <w:sz w:val="24"/>
          <w:szCs w:val="24"/>
          <w:shd w:val="clear" w:color="auto" w:fill="FFFFFF"/>
        </w:rPr>
      </w:pPr>
      <w:r w:rsidRPr="001E4564">
        <w:rPr>
          <w:rStyle w:val="sw"/>
          <w:rFonts w:ascii="Times New Roman" w:hAnsi="Times New Roman" w:cs="Times New Roman"/>
          <w:color w:val="auto"/>
          <w:sz w:val="24"/>
          <w:szCs w:val="24"/>
          <w:shd w:val="clear" w:color="auto" w:fill="FFFFFF"/>
        </w:rPr>
        <w:lastRenderedPageBreak/>
        <w:t>Dalam</w:t>
      </w:r>
      <w:r w:rsidRPr="001E4564">
        <w:rPr>
          <w:rStyle w:val="sw"/>
          <w:rFonts w:ascii="Times New Roman" w:hAnsi="Times New Roman" w:cs="Times New Roman"/>
          <w:color w:val="FFFFFF" w:themeColor="background1"/>
          <w:sz w:val="24"/>
          <w:szCs w:val="24"/>
          <w:shd w:val="clear" w:color="auto" w:fill="FFFFFF"/>
        </w:rPr>
        <w:t xml:space="preserve"> </w:t>
      </w:r>
      <w:r w:rsidR="00EF6F3F" w:rsidRPr="001E4564">
        <w:rPr>
          <w:rStyle w:val="sw"/>
          <w:rFonts w:ascii="Times New Roman" w:hAnsi="Times New Roman" w:cs="Times New Roman"/>
          <w:color w:val="FFFFFF" w:themeColor="background1"/>
          <w:sz w:val="24"/>
          <w:szCs w:val="24"/>
          <w:shd w:val="clear" w:color="auto" w:fill="FFFFFF"/>
          <w:lang w:val="id-ID"/>
        </w:rPr>
        <w:t>“</w:t>
      </w:r>
      <w:r w:rsidRPr="001E4564">
        <w:rPr>
          <w:rStyle w:val="sw"/>
          <w:rFonts w:ascii="Times New Roman" w:hAnsi="Times New Roman" w:cs="Times New Roman"/>
          <w:color w:val="auto"/>
          <w:sz w:val="24"/>
          <w:szCs w:val="24"/>
          <w:shd w:val="clear" w:color="auto" w:fill="FFFFFF"/>
        </w:rPr>
        <w:t xml:space="preserve">Putusan Pengadilan Negeri Palembang Nomor 2001/Pid.B/2020/PN Plg, terdapat unsur-unsur tindak pidana yang dilanggar dalam kontrak kerja. Diantaranya: Unsur subjektif meliputi sengaja dan melawan hukum, Terdakwa melakukan tindak pelanggaran pidana penipuan dengan memanipulasi </w:t>
      </w:r>
      <w:proofErr w:type="gramStart"/>
      <w:r w:rsidRPr="001E4564">
        <w:rPr>
          <w:rStyle w:val="sw"/>
          <w:rFonts w:ascii="Times New Roman" w:hAnsi="Times New Roman" w:cs="Times New Roman"/>
          <w:color w:val="auto"/>
          <w:sz w:val="24"/>
          <w:szCs w:val="24"/>
          <w:shd w:val="clear" w:color="auto" w:fill="FFFFFF"/>
        </w:rPr>
        <w:t>surat</w:t>
      </w:r>
      <w:proofErr w:type="gramEnd"/>
      <w:r w:rsidRPr="001E4564">
        <w:rPr>
          <w:rStyle w:val="sw"/>
          <w:rFonts w:ascii="Times New Roman" w:hAnsi="Times New Roman" w:cs="Times New Roman"/>
          <w:color w:val="auto"/>
          <w:sz w:val="24"/>
          <w:szCs w:val="24"/>
          <w:shd w:val="clear" w:color="auto" w:fill="FFFFFF"/>
        </w:rPr>
        <w:t xml:space="preserve"> kontrak kerja borongan dengan logo Universitas XXX terkait proyek pembangunan gedung kampus Universitas Sjakhyakirti yang sebenarnya tidak pernah ada.  Unsur objektif yaitu terdakwa melakukan penipuan dengan maksud untuk menguntungkan diri sendiri melalui tipu muslihat atau kebohongan, yang melibatkan permintaan uang kepada korban sebesar Rp.8.000.000,-, Rp.25.000.000,-, dan Rp.45.000.000</w:t>
      </w:r>
      <w:proofErr w:type="gramStart"/>
      <w:r w:rsidRPr="001E4564">
        <w:rPr>
          <w:rStyle w:val="sw"/>
          <w:rFonts w:ascii="Times New Roman" w:hAnsi="Times New Roman" w:cs="Times New Roman"/>
          <w:color w:val="auto"/>
          <w:sz w:val="24"/>
          <w:szCs w:val="24"/>
          <w:shd w:val="clear" w:color="auto" w:fill="FFFFFF"/>
        </w:rPr>
        <w:t>,-</w:t>
      </w:r>
      <w:proofErr w:type="gramEnd"/>
      <w:r w:rsidRPr="001E4564">
        <w:rPr>
          <w:rStyle w:val="sw"/>
          <w:rFonts w:ascii="Times New Roman" w:hAnsi="Times New Roman" w:cs="Times New Roman"/>
          <w:color w:val="auto"/>
          <w:sz w:val="24"/>
          <w:szCs w:val="24"/>
          <w:shd w:val="clear" w:color="auto" w:fill="FFFFFF"/>
        </w:rPr>
        <w:t xml:space="preserve"> sebagai</w:t>
      </w:r>
      <w:r w:rsidR="00EF6F3F" w:rsidRPr="001E4564">
        <w:rPr>
          <w:rStyle w:val="sw"/>
          <w:rFonts w:ascii="Times New Roman" w:hAnsi="Times New Roman" w:cs="Times New Roman"/>
          <w:color w:val="FFFFFF" w:themeColor="background1"/>
          <w:sz w:val="24"/>
          <w:szCs w:val="24"/>
          <w:shd w:val="clear" w:color="auto" w:fill="FFFFFF"/>
          <w:lang w:val="id-ID"/>
        </w:rPr>
        <w:t>”</w:t>
      </w:r>
      <w:r w:rsidRPr="001E4564">
        <w:rPr>
          <w:rStyle w:val="sw"/>
          <w:rFonts w:ascii="Times New Roman" w:hAnsi="Times New Roman" w:cs="Times New Roman"/>
          <w:color w:val="auto"/>
          <w:sz w:val="24"/>
          <w:szCs w:val="24"/>
          <w:shd w:val="clear" w:color="auto" w:fill="FFFFFF"/>
        </w:rPr>
        <w:t xml:space="preserve"> bagian dari kedok kontrak kerja.</w:t>
      </w:r>
    </w:p>
    <w:p w:rsidR="00CE4122" w:rsidRPr="001E4564" w:rsidRDefault="00CB03FA" w:rsidP="00CE4122">
      <w:pPr>
        <w:pStyle w:val="Body"/>
        <w:numPr>
          <w:ilvl w:val="1"/>
          <w:numId w:val="10"/>
        </w:numPr>
        <w:spacing w:line="360" w:lineRule="auto"/>
        <w:ind w:left="993" w:hanging="426"/>
        <w:jc w:val="both"/>
        <w:rPr>
          <w:rFonts w:ascii="Times New Roman" w:hAnsi="Times New Roman" w:cs="Times New Roman"/>
          <w:color w:val="auto"/>
          <w:sz w:val="24"/>
          <w:szCs w:val="24"/>
          <w:shd w:val="clear" w:color="auto" w:fill="FFFFFF"/>
        </w:rPr>
      </w:pPr>
      <w:r w:rsidRPr="001E4564">
        <w:rPr>
          <w:rFonts w:ascii="Times New Roman" w:hAnsi="Times New Roman" w:cs="Times New Roman"/>
          <w:color w:val="auto"/>
          <w:sz w:val="24"/>
          <w:szCs w:val="24"/>
        </w:rPr>
        <w:t xml:space="preserve">Penerapan hukum pidana sesuai dengan Pasal 378 KUHP </w:t>
      </w:r>
      <w:r w:rsidR="00EF6F3F" w:rsidRPr="001E4564">
        <w:rPr>
          <w:rFonts w:ascii="Times New Roman" w:hAnsi="Times New Roman" w:cs="Times New Roman"/>
          <w:color w:val="auto"/>
          <w:sz w:val="24"/>
          <w:szCs w:val="24"/>
          <w:lang w:val="id-ID"/>
        </w:rPr>
        <w:t>sudah</w:t>
      </w:r>
      <w:r w:rsidRPr="001E4564">
        <w:rPr>
          <w:rFonts w:ascii="Times New Roman" w:hAnsi="Times New Roman" w:cs="Times New Roman"/>
          <w:color w:val="auto"/>
          <w:sz w:val="24"/>
          <w:szCs w:val="24"/>
        </w:rPr>
        <w:t xml:space="preserve"> dilakukan, </w:t>
      </w:r>
      <w:r w:rsidR="00EF6F3F" w:rsidRPr="001E4564">
        <w:rPr>
          <w:rFonts w:ascii="Times New Roman" w:hAnsi="Times New Roman" w:cs="Times New Roman"/>
          <w:color w:val="auto"/>
          <w:sz w:val="24"/>
          <w:szCs w:val="24"/>
          <w:lang w:val="id-ID"/>
        </w:rPr>
        <w:t>tapi</w:t>
      </w:r>
      <w:r w:rsidRPr="001E4564">
        <w:rPr>
          <w:rFonts w:ascii="Times New Roman" w:hAnsi="Times New Roman" w:cs="Times New Roman"/>
          <w:color w:val="auto"/>
          <w:sz w:val="24"/>
          <w:szCs w:val="24"/>
        </w:rPr>
        <w:t xml:space="preserve"> hukuman yang dijatuhkan, yaitu pidana penjara selama 2 tahun, dianggap masih ringan. Pasal 378 KUHP menyatakan bahwa pelaku penipuan dapat dikenakan pidana penjara maksimal empat tahun jika </w:t>
      </w:r>
      <w:r w:rsidR="00EF6F3F" w:rsidRPr="001E4564">
        <w:rPr>
          <w:rFonts w:ascii="Times New Roman" w:hAnsi="Times New Roman" w:cs="Times New Roman"/>
          <w:color w:val="auto"/>
          <w:sz w:val="24"/>
          <w:szCs w:val="24"/>
          <w:lang w:val="id-ID"/>
        </w:rPr>
        <w:t>guna</w:t>
      </w:r>
      <w:r w:rsidRPr="001E4564">
        <w:rPr>
          <w:rFonts w:ascii="Times New Roman" w:hAnsi="Times New Roman" w:cs="Times New Roman"/>
          <w:color w:val="auto"/>
          <w:sz w:val="24"/>
          <w:szCs w:val="24"/>
        </w:rPr>
        <w:t xml:space="preserve"> menguntungkan diri sendiri atau</w:t>
      </w:r>
      <w:r w:rsidR="00EF6F3F" w:rsidRPr="001E4564">
        <w:rPr>
          <w:rFonts w:ascii="Times New Roman" w:hAnsi="Times New Roman" w:cs="Times New Roman"/>
          <w:color w:val="auto"/>
          <w:sz w:val="24"/>
          <w:szCs w:val="24"/>
          <w:lang w:val="id-ID"/>
        </w:rPr>
        <w:t>pun</w:t>
      </w:r>
      <w:r w:rsidRPr="001E4564">
        <w:rPr>
          <w:rFonts w:ascii="Times New Roman" w:hAnsi="Times New Roman" w:cs="Times New Roman"/>
          <w:color w:val="auto"/>
          <w:sz w:val="24"/>
          <w:szCs w:val="24"/>
        </w:rPr>
        <w:t xml:space="preserve"> orang </w:t>
      </w:r>
      <w:proofErr w:type="gramStart"/>
      <w:r w:rsidRPr="001E4564">
        <w:rPr>
          <w:rFonts w:ascii="Times New Roman" w:hAnsi="Times New Roman" w:cs="Times New Roman"/>
          <w:color w:val="auto"/>
          <w:sz w:val="24"/>
          <w:szCs w:val="24"/>
        </w:rPr>
        <w:t>lain</w:t>
      </w:r>
      <w:proofErr w:type="gramEnd"/>
      <w:r w:rsidRPr="001E4564">
        <w:rPr>
          <w:rFonts w:ascii="Times New Roman" w:hAnsi="Times New Roman" w:cs="Times New Roman"/>
          <w:color w:val="auto"/>
          <w:sz w:val="24"/>
          <w:szCs w:val="24"/>
        </w:rPr>
        <w:t xml:space="preserve">, melanggar hak dengan </w:t>
      </w:r>
      <w:r w:rsidR="00EF6F3F" w:rsidRPr="001E4564">
        <w:rPr>
          <w:rFonts w:ascii="Times New Roman" w:hAnsi="Times New Roman" w:cs="Times New Roman"/>
          <w:color w:val="auto"/>
          <w:sz w:val="24"/>
          <w:szCs w:val="24"/>
          <w:lang w:val="id-ID"/>
        </w:rPr>
        <w:t>memakai</w:t>
      </w:r>
      <w:r w:rsidRPr="001E4564">
        <w:rPr>
          <w:rFonts w:ascii="Times New Roman" w:hAnsi="Times New Roman" w:cs="Times New Roman"/>
          <w:color w:val="auto"/>
          <w:sz w:val="24"/>
          <w:szCs w:val="24"/>
        </w:rPr>
        <w:t xml:space="preserve"> nama palsu, tipu daya, atau kata-kata palsu untuk memperoleh sesuatu.</w:t>
      </w:r>
    </w:p>
    <w:p w:rsidR="00CE4122" w:rsidRPr="001E4564" w:rsidRDefault="00CE4122" w:rsidP="00CE4122">
      <w:pPr>
        <w:pStyle w:val="Body"/>
        <w:spacing w:line="360" w:lineRule="auto"/>
        <w:ind w:left="993"/>
        <w:jc w:val="both"/>
        <w:rPr>
          <w:rFonts w:ascii="Times New Roman" w:hAnsi="Times New Roman" w:cs="Times New Roman"/>
          <w:color w:val="auto"/>
          <w:sz w:val="24"/>
          <w:szCs w:val="24"/>
          <w:shd w:val="clear" w:color="auto" w:fill="FFFFFF"/>
        </w:rPr>
      </w:pPr>
    </w:p>
    <w:p w:rsidR="00CE4122" w:rsidRPr="001E4564" w:rsidRDefault="00CE4122"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sidRPr="001E4564">
        <w:rPr>
          <w:rFonts w:ascii="Times New Roman" w:hAnsi="Times New Roman" w:cs="Times New Roman"/>
          <w:b/>
          <w:bCs/>
          <w:color w:val="auto"/>
          <w:sz w:val="24"/>
          <w:szCs w:val="24"/>
        </w:rPr>
        <w:t>Saran</w:t>
      </w:r>
    </w:p>
    <w:p w:rsidR="00CB03FA" w:rsidRPr="001E4564" w:rsidRDefault="00CB03FA" w:rsidP="00CB03FA">
      <w:pPr>
        <w:pStyle w:val="Body"/>
        <w:spacing w:after="0" w:line="360" w:lineRule="auto"/>
        <w:ind w:left="567" w:firstLine="567"/>
        <w:jc w:val="both"/>
        <w:rPr>
          <w:rFonts w:ascii="Times New Roman" w:hAnsi="Times New Roman" w:cs="Times New Roman"/>
          <w:color w:val="auto"/>
          <w:sz w:val="24"/>
          <w:szCs w:val="24"/>
        </w:rPr>
      </w:pPr>
      <w:proofErr w:type="gramStart"/>
      <w:r w:rsidRPr="001E4564">
        <w:rPr>
          <w:rFonts w:ascii="Times New Roman" w:hAnsi="Times New Roman" w:cs="Times New Roman"/>
          <w:color w:val="auto"/>
          <w:sz w:val="24"/>
          <w:szCs w:val="24"/>
        </w:rPr>
        <w:t xml:space="preserve">Pemerintah </w:t>
      </w:r>
      <w:r w:rsidR="00EF6F3F" w:rsidRPr="001E4564">
        <w:rPr>
          <w:rFonts w:ascii="Times New Roman" w:hAnsi="Times New Roman" w:cs="Times New Roman"/>
          <w:color w:val="auto"/>
          <w:sz w:val="24"/>
          <w:szCs w:val="24"/>
          <w:lang w:val="id-ID"/>
        </w:rPr>
        <w:t>juga</w:t>
      </w:r>
      <w:r w:rsidRPr="001E4564">
        <w:rPr>
          <w:rFonts w:ascii="Times New Roman" w:hAnsi="Times New Roman" w:cs="Times New Roman"/>
          <w:color w:val="auto"/>
          <w:sz w:val="24"/>
          <w:szCs w:val="24"/>
        </w:rPr>
        <w:t xml:space="preserve"> aparat penegak hukum perlu meningkatkan kinerja </w:t>
      </w:r>
      <w:r w:rsidR="00EF6F3F" w:rsidRPr="001E4564">
        <w:rPr>
          <w:rFonts w:ascii="Times New Roman" w:hAnsi="Times New Roman" w:cs="Times New Roman"/>
          <w:color w:val="auto"/>
          <w:sz w:val="24"/>
          <w:szCs w:val="24"/>
          <w:lang w:val="id-ID"/>
        </w:rPr>
        <w:t>guna</w:t>
      </w:r>
      <w:r w:rsidRPr="001E4564">
        <w:rPr>
          <w:rFonts w:ascii="Times New Roman" w:hAnsi="Times New Roman" w:cs="Times New Roman"/>
          <w:color w:val="auto"/>
          <w:sz w:val="24"/>
          <w:szCs w:val="24"/>
        </w:rPr>
        <w:t xml:space="preserve"> memperjuangkan keadilan </w:t>
      </w:r>
      <w:r w:rsidR="00EF6F3F" w:rsidRPr="001E4564">
        <w:rPr>
          <w:rFonts w:ascii="Times New Roman" w:hAnsi="Times New Roman" w:cs="Times New Roman"/>
          <w:color w:val="auto"/>
          <w:sz w:val="24"/>
          <w:szCs w:val="24"/>
          <w:lang w:val="id-ID"/>
        </w:rPr>
        <w:t>di</w:t>
      </w:r>
      <w:r w:rsidRPr="001E4564">
        <w:rPr>
          <w:rFonts w:ascii="Times New Roman" w:hAnsi="Times New Roman" w:cs="Times New Roman"/>
          <w:color w:val="auto"/>
          <w:sz w:val="24"/>
          <w:szCs w:val="24"/>
        </w:rPr>
        <w:t xml:space="preserve"> kasus penipuan, dengan memastikan bahwa unsur dasar tindak pidana penipuan terpenuhi.</w:t>
      </w:r>
      <w:proofErr w:type="gramEnd"/>
    </w:p>
    <w:p w:rsidR="00CE4122" w:rsidRPr="001E4564" w:rsidRDefault="00CB03FA" w:rsidP="00CB03FA">
      <w:pPr>
        <w:pStyle w:val="Body"/>
        <w:spacing w:after="0" w:line="360" w:lineRule="auto"/>
        <w:ind w:left="567" w:firstLine="567"/>
        <w:jc w:val="both"/>
        <w:rPr>
          <w:rFonts w:ascii="Times New Roman" w:hAnsi="Times New Roman" w:cs="Times New Roman"/>
          <w:color w:val="auto"/>
          <w:sz w:val="24"/>
          <w:szCs w:val="24"/>
        </w:rPr>
      </w:pPr>
      <w:proofErr w:type="gramStart"/>
      <w:r w:rsidRPr="001E4564">
        <w:rPr>
          <w:rFonts w:ascii="Times New Roman" w:hAnsi="Times New Roman" w:cs="Times New Roman"/>
          <w:color w:val="auto"/>
          <w:sz w:val="24"/>
          <w:szCs w:val="24"/>
        </w:rPr>
        <w:t>Hakim harus melakukan pertimbangan yang tepat dan teliti, serta memastikan bahwa</w:t>
      </w:r>
      <w:r w:rsidR="00EF6F3F" w:rsidRPr="001E4564">
        <w:rPr>
          <w:rFonts w:ascii="Times New Roman" w:hAnsi="Times New Roman" w:cs="Times New Roman"/>
          <w:color w:val="auto"/>
          <w:sz w:val="24"/>
          <w:szCs w:val="24"/>
          <w:lang w:val="id-ID"/>
        </w:rPr>
        <w:t>sanha</w:t>
      </w:r>
      <w:r w:rsidRPr="001E4564">
        <w:rPr>
          <w:rFonts w:ascii="Times New Roman" w:hAnsi="Times New Roman" w:cs="Times New Roman"/>
          <w:color w:val="auto"/>
          <w:sz w:val="24"/>
          <w:szCs w:val="24"/>
        </w:rPr>
        <w:t xml:space="preserve"> penerapan hukum pidana </w:t>
      </w:r>
      <w:r w:rsidR="00EF6F3F" w:rsidRPr="001E4564">
        <w:rPr>
          <w:rFonts w:ascii="Times New Roman" w:hAnsi="Times New Roman" w:cs="Times New Roman"/>
          <w:color w:val="auto"/>
          <w:sz w:val="24"/>
          <w:szCs w:val="24"/>
          <w:lang w:val="id-ID"/>
        </w:rPr>
        <w:t>kepada</w:t>
      </w:r>
      <w:r w:rsidRPr="001E4564">
        <w:rPr>
          <w:rFonts w:ascii="Times New Roman" w:hAnsi="Times New Roman" w:cs="Times New Roman"/>
          <w:color w:val="auto"/>
          <w:sz w:val="24"/>
          <w:szCs w:val="24"/>
        </w:rPr>
        <w:t xml:space="preserve"> pelaku tindak pidana penipuan </w:t>
      </w:r>
      <w:r w:rsidR="00EF6F3F" w:rsidRPr="001E4564">
        <w:rPr>
          <w:rFonts w:ascii="Times New Roman" w:hAnsi="Times New Roman" w:cs="Times New Roman"/>
          <w:color w:val="auto"/>
          <w:sz w:val="24"/>
          <w:szCs w:val="24"/>
          <w:lang w:val="id-ID"/>
        </w:rPr>
        <w:t xml:space="preserve">berdasar </w:t>
      </w:r>
      <w:r w:rsidRPr="001E4564">
        <w:rPr>
          <w:rFonts w:ascii="Times New Roman" w:hAnsi="Times New Roman" w:cs="Times New Roman"/>
          <w:color w:val="auto"/>
          <w:sz w:val="24"/>
          <w:szCs w:val="24"/>
        </w:rPr>
        <w:t>unsur yang diatur d</w:t>
      </w:r>
      <w:r w:rsidR="00EF6F3F" w:rsidRPr="001E4564">
        <w:rPr>
          <w:rFonts w:ascii="Times New Roman" w:hAnsi="Times New Roman" w:cs="Times New Roman"/>
          <w:color w:val="auto"/>
          <w:sz w:val="24"/>
          <w:szCs w:val="24"/>
          <w:lang w:val="id-ID"/>
        </w:rPr>
        <w:t>i</w:t>
      </w:r>
      <w:r w:rsidRPr="001E4564">
        <w:rPr>
          <w:rFonts w:ascii="Times New Roman" w:hAnsi="Times New Roman" w:cs="Times New Roman"/>
          <w:color w:val="auto"/>
          <w:sz w:val="24"/>
          <w:szCs w:val="24"/>
        </w:rPr>
        <w:t xml:space="preserve"> pasal KUHP yang relevan</w:t>
      </w:r>
      <w:r w:rsidR="00CE4122" w:rsidRPr="001E4564">
        <w:rPr>
          <w:rFonts w:ascii="Times New Roman" w:hAnsi="Times New Roman" w:cs="Times New Roman"/>
          <w:color w:val="auto"/>
          <w:sz w:val="24"/>
          <w:szCs w:val="24"/>
        </w:rPr>
        <w:t>.</w:t>
      </w:r>
      <w:proofErr w:type="gramEnd"/>
    </w:p>
    <w:p w:rsidR="00CE4122" w:rsidRPr="001E4564" w:rsidRDefault="00CE4122" w:rsidP="00CE4122">
      <w:pPr>
        <w:pStyle w:val="Body"/>
        <w:spacing w:after="0" w:line="360" w:lineRule="auto"/>
        <w:jc w:val="both"/>
        <w:rPr>
          <w:rFonts w:ascii="Times New Roman" w:hAnsi="Times New Roman" w:cs="Times New Roman"/>
          <w:b/>
          <w:bCs/>
          <w:sz w:val="24"/>
          <w:szCs w:val="24"/>
        </w:rPr>
      </w:pPr>
    </w:p>
    <w:p w:rsidR="00CE4122" w:rsidRPr="001E4564" w:rsidRDefault="00CE4122" w:rsidP="00EF6F3F">
      <w:pPr>
        <w:pStyle w:val="Body"/>
        <w:spacing w:line="360" w:lineRule="auto"/>
        <w:ind w:left="567" w:hanging="425"/>
        <w:jc w:val="both"/>
        <w:rPr>
          <w:rFonts w:ascii="Times New Roman" w:eastAsia="Times New Roman" w:hAnsi="Times New Roman" w:cs="Times New Roman"/>
          <w:b/>
          <w:bCs/>
          <w:sz w:val="24"/>
          <w:szCs w:val="24"/>
        </w:rPr>
      </w:pPr>
      <w:r w:rsidRPr="001E4564">
        <w:rPr>
          <w:rFonts w:ascii="Times New Roman" w:eastAsia="Times New Roman" w:hAnsi="Times New Roman" w:cs="Times New Roman"/>
          <w:b/>
          <w:bCs/>
          <w:sz w:val="24"/>
          <w:szCs w:val="24"/>
        </w:rPr>
        <w:lastRenderedPageBreak/>
        <w:t>DAFTAR PUSTAKA</w:t>
      </w:r>
    </w:p>
    <w:p w:rsidR="00CE4122" w:rsidRPr="001E4564" w:rsidRDefault="00CE4122" w:rsidP="00CE4122">
      <w:pPr>
        <w:pStyle w:val="Body"/>
        <w:spacing w:after="0" w:line="360" w:lineRule="auto"/>
        <w:ind w:left="567"/>
        <w:jc w:val="both"/>
        <w:rPr>
          <w:rFonts w:ascii="Times New Roman" w:eastAsia="Times New Roman" w:hAnsi="Times New Roman" w:cs="Times New Roman"/>
          <w:b/>
          <w:bCs/>
          <w:sz w:val="24"/>
          <w:szCs w:val="24"/>
        </w:rPr>
      </w:pPr>
      <w:r w:rsidRPr="001E4564">
        <w:rPr>
          <w:rFonts w:ascii="Times New Roman" w:eastAsia="Times New Roman" w:hAnsi="Times New Roman" w:cs="Times New Roman"/>
          <w:b/>
          <w:bCs/>
          <w:sz w:val="24"/>
          <w:szCs w:val="24"/>
        </w:rPr>
        <w:t xml:space="preserve">Buku </w:t>
      </w:r>
    </w:p>
    <w:p w:rsidR="00CB03FA" w:rsidRPr="001E4564" w:rsidRDefault="00CB03FA" w:rsidP="00CE4122">
      <w:pPr>
        <w:pStyle w:val="Body"/>
        <w:spacing w:line="360" w:lineRule="auto"/>
        <w:ind w:left="1560" w:hanging="993"/>
        <w:jc w:val="both"/>
        <w:rPr>
          <w:rFonts w:ascii="Times New Roman" w:hAnsi="Times New Roman" w:cs="Times New Roman"/>
          <w:sz w:val="24"/>
          <w:szCs w:val="24"/>
        </w:rPr>
      </w:pPr>
      <w:r w:rsidRPr="001E4564">
        <w:rPr>
          <w:rFonts w:ascii="Times New Roman" w:hAnsi="Times New Roman" w:cs="Times New Roman"/>
          <w:sz w:val="24"/>
          <w:szCs w:val="24"/>
        </w:rPr>
        <w:t>Anwar, Y, Pembaharuan Hukum Pidana</w:t>
      </w:r>
      <w:r w:rsidR="00DC7370" w:rsidRPr="001E4564">
        <w:rPr>
          <w:rFonts w:ascii="Times New Roman" w:hAnsi="Times New Roman" w:cs="Times New Roman"/>
          <w:sz w:val="24"/>
          <w:szCs w:val="24"/>
        </w:rPr>
        <w:t>, Jakarta: Kompas, 2008.</w:t>
      </w:r>
    </w:p>
    <w:p w:rsidR="00DC7370" w:rsidRPr="001E4564" w:rsidRDefault="00DC7370" w:rsidP="00CE4122">
      <w:pPr>
        <w:pStyle w:val="Body"/>
        <w:spacing w:line="360" w:lineRule="auto"/>
        <w:ind w:left="1560" w:hanging="993"/>
        <w:jc w:val="both"/>
        <w:rPr>
          <w:rFonts w:ascii="Times New Roman" w:hAnsi="Times New Roman" w:cs="Times New Roman"/>
          <w:sz w:val="24"/>
          <w:szCs w:val="24"/>
        </w:rPr>
      </w:pPr>
      <w:r w:rsidRPr="001E4564">
        <w:rPr>
          <w:rFonts w:ascii="Times New Roman" w:hAnsi="Times New Roman" w:cs="Times New Roman"/>
          <w:sz w:val="24"/>
          <w:szCs w:val="24"/>
        </w:rPr>
        <w:t xml:space="preserve">Chazawi, </w:t>
      </w:r>
      <w:proofErr w:type="gramStart"/>
      <w:r w:rsidRPr="001E4564">
        <w:rPr>
          <w:rFonts w:ascii="Times New Roman" w:hAnsi="Times New Roman" w:cs="Times New Roman"/>
          <w:sz w:val="24"/>
          <w:szCs w:val="24"/>
        </w:rPr>
        <w:t>A</w:t>
      </w:r>
      <w:proofErr w:type="gramEnd"/>
      <w:r w:rsidRPr="001E4564">
        <w:rPr>
          <w:rFonts w:ascii="Times New Roman" w:hAnsi="Times New Roman" w:cs="Times New Roman"/>
          <w:sz w:val="24"/>
          <w:szCs w:val="24"/>
        </w:rPr>
        <w:t>, Hukum Pembuktian Tindak Pidana Korupsi, Bandung: Alumni, 2008.</w:t>
      </w:r>
    </w:p>
    <w:p w:rsidR="00DC7370" w:rsidRPr="001E4564" w:rsidRDefault="00DC7370" w:rsidP="00CE4122">
      <w:pPr>
        <w:pStyle w:val="Body"/>
        <w:spacing w:line="360" w:lineRule="auto"/>
        <w:ind w:left="1560" w:hanging="993"/>
        <w:jc w:val="both"/>
        <w:rPr>
          <w:rFonts w:ascii="Times New Roman" w:hAnsi="Times New Roman" w:cs="Times New Roman"/>
          <w:sz w:val="24"/>
          <w:szCs w:val="24"/>
        </w:rPr>
      </w:pPr>
      <w:r w:rsidRPr="001E4564">
        <w:rPr>
          <w:rFonts w:ascii="Times New Roman" w:hAnsi="Times New Roman" w:cs="Times New Roman"/>
          <w:sz w:val="24"/>
          <w:szCs w:val="24"/>
        </w:rPr>
        <w:t>Effendi, T, Dasar-Dasar Hukum Acara Pidana; Perkembangan dan Pembaharuannya di Indonesia, Malang: Setara Perss, 2014.</w:t>
      </w:r>
    </w:p>
    <w:p w:rsidR="00CB03FA" w:rsidRPr="001E4564" w:rsidRDefault="00CB03FA" w:rsidP="00CE4122">
      <w:pPr>
        <w:pStyle w:val="Body"/>
        <w:spacing w:line="360" w:lineRule="auto"/>
        <w:ind w:left="1560" w:hanging="993"/>
        <w:jc w:val="both"/>
        <w:rPr>
          <w:rFonts w:ascii="Times New Roman" w:hAnsi="Times New Roman" w:cs="Times New Roman"/>
          <w:sz w:val="24"/>
          <w:szCs w:val="24"/>
        </w:rPr>
      </w:pPr>
      <w:r w:rsidRPr="001E4564">
        <w:rPr>
          <w:rFonts w:ascii="Times New Roman" w:hAnsi="Times New Roman" w:cs="Times New Roman"/>
          <w:sz w:val="24"/>
          <w:szCs w:val="24"/>
        </w:rPr>
        <w:t>Muladi, B, Teori-Teori dan Kebijakan Pidana, Bandung: Alumni, 2018.</w:t>
      </w:r>
    </w:p>
    <w:p w:rsidR="00CE4122" w:rsidRPr="001E4564" w:rsidRDefault="00CE4122" w:rsidP="00CE4122">
      <w:pPr>
        <w:pStyle w:val="Body"/>
        <w:spacing w:line="360" w:lineRule="auto"/>
        <w:ind w:left="1560" w:hanging="993"/>
        <w:jc w:val="both"/>
        <w:rPr>
          <w:rFonts w:ascii="Times New Roman" w:hAnsi="Times New Roman" w:cs="Times New Roman"/>
          <w:sz w:val="24"/>
          <w:szCs w:val="24"/>
        </w:rPr>
      </w:pPr>
      <w:r w:rsidRPr="001E4564">
        <w:rPr>
          <w:rFonts w:ascii="Times New Roman" w:hAnsi="Times New Roman" w:cs="Times New Roman"/>
          <w:sz w:val="24"/>
          <w:szCs w:val="24"/>
        </w:rPr>
        <w:t>Soerjono, S, Sosiologi Suatu Pengantar, Jakarta: PT Grafindo Persada, 2012.</w:t>
      </w:r>
    </w:p>
    <w:p w:rsidR="00CE4122" w:rsidRPr="001E4564" w:rsidRDefault="00CE4122" w:rsidP="00CE4122">
      <w:pPr>
        <w:pStyle w:val="Body"/>
        <w:spacing w:line="360" w:lineRule="auto"/>
        <w:ind w:left="1560" w:hanging="993"/>
        <w:jc w:val="both"/>
        <w:rPr>
          <w:rFonts w:ascii="Times New Roman" w:hAnsi="Times New Roman" w:cs="Times New Roman"/>
          <w:sz w:val="24"/>
          <w:szCs w:val="24"/>
        </w:rPr>
      </w:pPr>
      <w:r w:rsidRPr="001E4564">
        <w:rPr>
          <w:rFonts w:ascii="Times New Roman" w:hAnsi="Times New Roman" w:cs="Times New Roman"/>
          <w:sz w:val="24"/>
          <w:szCs w:val="24"/>
        </w:rPr>
        <w:t>Sunggono, B, Metode Penelitian Hukum, Jakarta: Raja Grafindo Persada, 2003.</w:t>
      </w:r>
    </w:p>
    <w:p w:rsidR="00DC7370" w:rsidRPr="001E4564" w:rsidRDefault="00DC7370" w:rsidP="00CE4122">
      <w:pPr>
        <w:pStyle w:val="Body"/>
        <w:spacing w:line="360" w:lineRule="auto"/>
        <w:ind w:left="1560" w:hanging="993"/>
        <w:jc w:val="both"/>
        <w:rPr>
          <w:rFonts w:ascii="Times New Roman" w:hAnsi="Times New Roman" w:cs="Times New Roman"/>
          <w:sz w:val="24"/>
          <w:szCs w:val="24"/>
        </w:rPr>
      </w:pPr>
      <w:proofErr w:type="gramStart"/>
      <w:r w:rsidRPr="001E4564">
        <w:rPr>
          <w:rFonts w:ascii="Times New Roman" w:hAnsi="Times New Roman" w:cs="Times New Roman"/>
          <w:sz w:val="24"/>
          <w:szCs w:val="24"/>
        </w:rPr>
        <w:t>Susilo, Kriminologi (Pengetahuan Tentang Sebab-Sebab Kejahatan), Bogor, Pelita, 2012.</w:t>
      </w:r>
      <w:proofErr w:type="gramEnd"/>
    </w:p>
    <w:p w:rsidR="00CE4122" w:rsidRPr="001E4564" w:rsidRDefault="00CE4122" w:rsidP="00CE4122">
      <w:pPr>
        <w:pStyle w:val="Body"/>
        <w:spacing w:line="360" w:lineRule="auto"/>
        <w:jc w:val="both"/>
        <w:rPr>
          <w:rFonts w:ascii="Times New Roman" w:hAnsi="Times New Roman" w:cs="Times New Roman"/>
          <w:sz w:val="24"/>
          <w:szCs w:val="24"/>
        </w:rPr>
      </w:pPr>
    </w:p>
    <w:p w:rsidR="00CE4122" w:rsidRPr="001E4564" w:rsidRDefault="00CE4122" w:rsidP="00CE4122">
      <w:pPr>
        <w:pStyle w:val="Body"/>
        <w:spacing w:line="360" w:lineRule="auto"/>
        <w:ind w:left="1560" w:hanging="993"/>
        <w:jc w:val="both"/>
        <w:rPr>
          <w:rFonts w:ascii="Times New Roman" w:eastAsia="Times New Roman" w:hAnsi="Times New Roman" w:cs="Times New Roman"/>
          <w:b/>
          <w:bCs/>
          <w:sz w:val="24"/>
          <w:szCs w:val="24"/>
        </w:rPr>
      </w:pPr>
      <w:r w:rsidRPr="001E4564">
        <w:rPr>
          <w:rFonts w:ascii="Times New Roman" w:hAnsi="Times New Roman" w:cs="Times New Roman"/>
          <w:b/>
          <w:bCs/>
          <w:sz w:val="24"/>
          <w:szCs w:val="24"/>
        </w:rPr>
        <w:t>Artikel</w:t>
      </w:r>
    </w:p>
    <w:p w:rsidR="00DC7370" w:rsidRPr="001E4564" w:rsidRDefault="00DC7370" w:rsidP="00DC7370">
      <w:pPr>
        <w:pStyle w:val="Body"/>
        <w:spacing w:line="360" w:lineRule="auto"/>
        <w:ind w:left="1560" w:hanging="993"/>
        <w:jc w:val="both"/>
        <w:rPr>
          <w:rFonts w:ascii="Times New Roman" w:hAnsi="Times New Roman" w:cs="Times New Roman"/>
          <w:sz w:val="24"/>
          <w:szCs w:val="24"/>
        </w:rPr>
      </w:pPr>
      <w:r w:rsidRPr="001E4564">
        <w:rPr>
          <w:rFonts w:ascii="Times New Roman" w:hAnsi="Times New Roman" w:cs="Times New Roman"/>
          <w:sz w:val="24"/>
          <w:szCs w:val="24"/>
        </w:rPr>
        <w:t>Darwis, Analisis Hukum Tindak Pidana Penipuan Berkedok Pengobatan Alternatif Untuk Mendapatkan Keuntungan Secara Bersamasama, Skripsi, 2021.</w:t>
      </w:r>
    </w:p>
    <w:p w:rsidR="00DC7370" w:rsidRPr="001E4564" w:rsidRDefault="00DC7370" w:rsidP="00DC7370">
      <w:pPr>
        <w:pStyle w:val="Body"/>
        <w:spacing w:line="360" w:lineRule="auto"/>
        <w:ind w:left="1560" w:hanging="993"/>
        <w:jc w:val="both"/>
        <w:rPr>
          <w:rFonts w:ascii="Times New Roman" w:hAnsi="Times New Roman" w:cs="Times New Roman"/>
          <w:sz w:val="24"/>
          <w:szCs w:val="24"/>
        </w:rPr>
      </w:pPr>
      <w:proofErr w:type="gramStart"/>
      <w:r w:rsidRPr="001E4564">
        <w:rPr>
          <w:rFonts w:ascii="Times New Roman" w:hAnsi="Times New Roman" w:cs="Times New Roman"/>
          <w:sz w:val="24"/>
          <w:szCs w:val="24"/>
        </w:rPr>
        <w:t>Maadia, R, Tindak Pidana Penipuan dalam Hubungan Kontraktual Menurut Hukum Pidana Indonesia, Volume 4, No.1, 2015.</w:t>
      </w:r>
      <w:proofErr w:type="gramEnd"/>
    </w:p>
    <w:p w:rsidR="00DA3EAF" w:rsidRPr="001E4564" w:rsidRDefault="00DA3EAF" w:rsidP="00DC7370">
      <w:pPr>
        <w:pStyle w:val="Body"/>
        <w:spacing w:line="360" w:lineRule="auto"/>
        <w:ind w:left="1560" w:hanging="993"/>
        <w:jc w:val="both"/>
        <w:rPr>
          <w:rFonts w:ascii="Times New Roman" w:hAnsi="Times New Roman" w:cs="Times New Roman"/>
          <w:sz w:val="24"/>
          <w:szCs w:val="24"/>
        </w:rPr>
      </w:pPr>
      <w:r w:rsidRPr="001E4564">
        <w:rPr>
          <w:rFonts w:ascii="Times New Roman" w:hAnsi="Times New Roman" w:cs="Times New Roman"/>
          <w:sz w:val="24"/>
          <w:szCs w:val="24"/>
        </w:rPr>
        <w:t>Purnama, E, Penegakan Hukum Pidana Terhadap Pelaku Tindak Pidana Penipuan Berkedok Kontrak Kerja, Volume 7, No.2, 2022.</w:t>
      </w:r>
    </w:p>
    <w:p w:rsidR="00DC7370" w:rsidRPr="001E4564" w:rsidRDefault="00DC7370" w:rsidP="00DC7370">
      <w:pPr>
        <w:pStyle w:val="Body"/>
        <w:spacing w:line="360" w:lineRule="auto"/>
        <w:ind w:left="1560" w:hanging="993"/>
        <w:jc w:val="both"/>
        <w:rPr>
          <w:rFonts w:ascii="Times New Roman" w:hAnsi="Times New Roman" w:cs="Times New Roman"/>
          <w:sz w:val="24"/>
          <w:szCs w:val="24"/>
        </w:rPr>
      </w:pPr>
      <w:proofErr w:type="gramStart"/>
      <w:r w:rsidRPr="001E4564">
        <w:rPr>
          <w:rFonts w:ascii="Times New Roman" w:hAnsi="Times New Roman" w:cs="Times New Roman"/>
          <w:sz w:val="24"/>
          <w:szCs w:val="24"/>
        </w:rPr>
        <w:lastRenderedPageBreak/>
        <w:t>Rifky, M, Tinjauan Kriminologis Terhadap Tindak Pidana Penipuan (Suatu Penelitian di Wilayah Hukum Kepolisian Resor Pidie), Volume 5, No.1, 2021.</w:t>
      </w:r>
      <w:proofErr w:type="gramEnd"/>
    </w:p>
    <w:p w:rsidR="00DC7370" w:rsidRPr="001E4564" w:rsidRDefault="00DC7370" w:rsidP="00DC7370">
      <w:pPr>
        <w:pStyle w:val="Body"/>
        <w:spacing w:line="360" w:lineRule="auto"/>
        <w:ind w:left="1560" w:hanging="993"/>
        <w:jc w:val="both"/>
        <w:rPr>
          <w:rFonts w:ascii="Times New Roman" w:hAnsi="Times New Roman" w:cs="Times New Roman"/>
          <w:sz w:val="24"/>
          <w:szCs w:val="24"/>
        </w:rPr>
      </w:pPr>
      <w:r w:rsidRPr="001E4564">
        <w:rPr>
          <w:rFonts w:ascii="Times New Roman" w:hAnsi="Times New Roman" w:cs="Times New Roman"/>
          <w:sz w:val="24"/>
          <w:szCs w:val="24"/>
        </w:rPr>
        <w:t>Rohila, Analisis Pertimbangan Hakim Dalam Putusan Pn Palembang Nomor 933/2020 Tentang Penipuan Yang Dilakukan Oleh Anggota Polri, Skripsi, 2023.</w:t>
      </w:r>
    </w:p>
    <w:p w:rsidR="00DC7370" w:rsidRPr="001E4564" w:rsidRDefault="00DC7370" w:rsidP="00DC7370">
      <w:pPr>
        <w:pStyle w:val="Body"/>
        <w:spacing w:line="360" w:lineRule="auto"/>
        <w:ind w:left="1560" w:hanging="993"/>
        <w:jc w:val="both"/>
        <w:rPr>
          <w:rFonts w:ascii="Times New Roman" w:hAnsi="Times New Roman" w:cs="Times New Roman"/>
          <w:sz w:val="24"/>
          <w:szCs w:val="24"/>
        </w:rPr>
      </w:pPr>
      <w:r w:rsidRPr="001E4564">
        <w:rPr>
          <w:rFonts w:ascii="Times New Roman" w:hAnsi="Times New Roman" w:cs="Times New Roman"/>
          <w:sz w:val="24"/>
          <w:szCs w:val="24"/>
        </w:rPr>
        <w:t xml:space="preserve">Sumadi, R, Analisis Tindak Pidana Penipuan Perekrutan Tenaga Kerjakontrak (Studi Kasus Laporan Polisi </w:t>
      </w:r>
      <w:proofErr w:type="gramStart"/>
      <w:r w:rsidRPr="001E4564">
        <w:rPr>
          <w:rFonts w:ascii="Times New Roman" w:hAnsi="Times New Roman" w:cs="Times New Roman"/>
          <w:sz w:val="24"/>
          <w:szCs w:val="24"/>
        </w:rPr>
        <w:t>Nomor :</w:t>
      </w:r>
      <w:proofErr w:type="gramEnd"/>
      <w:r w:rsidRPr="001E4564">
        <w:rPr>
          <w:rFonts w:ascii="Times New Roman" w:hAnsi="Times New Roman" w:cs="Times New Roman"/>
          <w:sz w:val="24"/>
          <w:szCs w:val="24"/>
        </w:rPr>
        <w:t xml:space="preserve"> Lp/B/2501/X/2021/Spkt/Satreskrim/Polres Metro Bekasi Kota/Polda Metro Jaya), Volume 5, No.1, 2022.</w:t>
      </w:r>
    </w:p>
    <w:p w:rsidR="00DC7370" w:rsidRPr="001E4564" w:rsidRDefault="00DC7370" w:rsidP="00DC7370">
      <w:pPr>
        <w:pStyle w:val="Body"/>
        <w:spacing w:line="360" w:lineRule="auto"/>
        <w:ind w:left="1560" w:hanging="993"/>
        <w:jc w:val="both"/>
        <w:rPr>
          <w:rFonts w:ascii="Times New Roman" w:hAnsi="Times New Roman" w:cs="Times New Roman"/>
          <w:sz w:val="24"/>
          <w:szCs w:val="24"/>
        </w:rPr>
      </w:pPr>
      <w:r w:rsidRPr="001E4564">
        <w:rPr>
          <w:rFonts w:ascii="Times New Roman" w:hAnsi="Times New Roman" w:cs="Times New Roman"/>
          <w:sz w:val="24"/>
          <w:szCs w:val="24"/>
        </w:rPr>
        <w:t>Tulangow, J, dkk, Penerapan Sanksi Hukum Bagi Pelaku Penipuan Investasi Online, 2022.</w:t>
      </w:r>
    </w:p>
    <w:p w:rsidR="00DC7370" w:rsidRPr="001E4564" w:rsidRDefault="00DC7370" w:rsidP="00DC7370">
      <w:pPr>
        <w:pStyle w:val="Body"/>
        <w:spacing w:line="360" w:lineRule="auto"/>
        <w:ind w:left="1560" w:hanging="993"/>
        <w:jc w:val="both"/>
        <w:rPr>
          <w:rFonts w:ascii="Times New Roman" w:hAnsi="Times New Roman" w:cs="Times New Roman"/>
          <w:sz w:val="24"/>
          <w:szCs w:val="24"/>
        </w:rPr>
      </w:pPr>
      <w:proofErr w:type="gramStart"/>
      <w:r w:rsidRPr="001E4564">
        <w:rPr>
          <w:rFonts w:ascii="Times New Roman" w:hAnsi="Times New Roman" w:cs="Times New Roman"/>
          <w:sz w:val="24"/>
          <w:szCs w:val="24"/>
        </w:rPr>
        <w:t>Wahyudi, D, dkk, Akibat Hukum Bagi Pelaku Tindak Pidana Penipuan Online Melalui Modus Arisan Online Di Media Sosial Elektronik, Volume 4, No.2, 2022.</w:t>
      </w:r>
      <w:proofErr w:type="gramEnd"/>
    </w:p>
    <w:p w:rsidR="00DC7370" w:rsidRPr="001E4564" w:rsidRDefault="00DC7370" w:rsidP="00DC7370">
      <w:pPr>
        <w:pStyle w:val="Body"/>
        <w:spacing w:line="360" w:lineRule="auto"/>
        <w:ind w:left="1560" w:hanging="993"/>
        <w:jc w:val="both"/>
        <w:rPr>
          <w:rFonts w:ascii="Times New Roman" w:hAnsi="Times New Roman" w:cs="Times New Roman"/>
          <w:sz w:val="24"/>
          <w:szCs w:val="24"/>
        </w:rPr>
      </w:pPr>
    </w:p>
    <w:p w:rsidR="00CE4122" w:rsidRPr="001E4564" w:rsidRDefault="00CE4122" w:rsidP="00CE4122">
      <w:pPr>
        <w:pStyle w:val="Body"/>
        <w:spacing w:line="360" w:lineRule="auto"/>
        <w:ind w:left="1560" w:hanging="993"/>
        <w:jc w:val="both"/>
        <w:rPr>
          <w:rFonts w:ascii="Times New Roman" w:hAnsi="Times New Roman" w:cs="Times New Roman"/>
          <w:b/>
          <w:bCs/>
          <w:sz w:val="24"/>
          <w:szCs w:val="24"/>
        </w:rPr>
      </w:pPr>
      <w:r w:rsidRPr="001E4564">
        <w:rPr>
          <w:rFonts w:ascii="Times New Roman" w:hAnsi="Times New Roman" w:cs="Times New Roman"/>
          <w:b/>
          <w:bCs/>
          <w:sz w:val="24"/>
          <w:szCs w:val="24"/>
        </w:rPr>
        <w:t>Undang-undang</w:t>
      </w:r>
    </w:p>
    <w:p w:rsidR="00236A91" w:rsidRPr="001E4564" w:rsidRDefault="00CE4122" w:rsidP="00DC7370">
      <w:pPr>
        <w:pStyle w:val="Body"/>
        <w:spacing w:line="360" w:lineRule="auto"/>
        <w:ind w:left="1560" w:hanging="993"/>
        <w:jc w:val="both"/>
        <w:rPr>
          <w:rFonts w:ascii="Times New Roman" w:hAnsi="Times New Roman" w:cs="Times New Roman"/>
          <w:sz w:val="24"/>
          <w:szCs w:val="24"/>
        </w:rPr>
      </w:pPr>
      <w:r w:rsidRPr="001E4564">
        <w:rPr>
          <w:rFonts w:ascii="Times New Roman" w:hAnsi="Times New Roman" w:cs="Times New Roman"/>
          <w:sz w:val="24"/>
          <w:szCs w:val="24"/>
        </w:rPr>
        <w:t xml:space="preserve">Undang Undang Dasar Republik Indonesia Tahun 1945 </w:t>
      </w:r>
    </w:p>
    <w:sectPr w:rsidR="00236A91" w:rsidRPr="001E4564" w:rsidSect="00415662">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E8" w:rsidRDefault="008701E8" w:rsidP="00E82A75">
      <w:pPr>
        <w:spacing w:after="0" w:line="240" w:lineRule="auto"/>
      </w:pPr>
      <w:r>
        <w:separator/>
      </w:r>
    </w:p>
  </w:endnote>
  <w:endnote w:type="continuationSeparator" w:id="0">
    <w:p w:rsidR="008701E8" w:rsidRDefault="008701E8"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75" w:rsidRPr="00725F04" w:rsidRDefault="00415662">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1E4564">
      <w:rPr>
        <w:caps/>
        <w:noProof/>
        <w:color w:val="4472C4"/>
      </w:rPr>
      <w:t>1</w:t>
    </w:r>
    <w:r w:rsidRPr="00725F04">
      <w:rPr>
        <w:caps/>
        <w:noProof/>
        <w:color w:val="4472C4"/>
      </w:rPr>
      <w:fldChar w:fldCharType="end"/>
    </w:r>
  </w:p>
  <w:p w:rsidR="00E82A75" w:rsidRDefault="00E82A75">
    <w:pPr>
      <w:pStyle w:val="Footer"/>
    </w:pPr>
  </w:p>
  <w:p w:rsidR="00B24293" w:rsidRDefault="00B24293"/>
  <w:p w:rsidR="00C364EF" w:rsidRDefault="00C36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E8" w:rsidRDefault="008701E8" w:rsidP="00E82A75">
      <w:pPr>
        <w:spacing w:after="0" w:line="240" w:lineRule="auto"/>
      </w:pPr>
      <w:r>
        <w:separator/>
      </w:r>
    </w:p>
  </w:footnote>
  <w:footnote w:type="continuationSeparator" w:id="0">
    <w:p w:rsidR="008701E8" w:rsidRDefault="008701E8"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A835A2B"/>
    <w:multiLevelType w:val="hybridMultilevel"/>
    <w:tmpl w:val="F30EE894"/>
    <w:lvl w:ilvl="0" w:tplc="38090019">
      <w:start w:val="1"/>
      <w:numFmt w:val="lowerLetter"/>
      <w:lvlText w:val="%1."/>
      <w:lvlJc w:val="left"/>
      <w:pPr>
        <w:ind w:left="2498" w:hanging="360"/>
      </w:pPr>
    </w:lvl>
    <w:lvl w:ilvl="1" w:tplc="38090019">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5">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6">
    <w:nsid w:val="26BC2544"/>
    <w:multiLevelType w:val="hybridMultilevel"/>
    <w:tmpl w:val="31D6685A"/>
    <w:lvl w:ilvl="0" w:tplc="BE08C89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4CA5A3D"/>
    <w:multiLevelType w:val="hybridMultilevel"/>
    <w:tmpl w:val="EE04BFE4"/>
    <w:lvl w:ilvl="0" w:tplc="5FA47FD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9">
    <w:nsid w:val="382E0A7B"/>
    <w:multiLevelType w:val="hybridMultilevel"/>
    <w:tmpl w:val="DAB62D14"/>
    <w:lvl w:ilvl="0" w:tplc="5DE0F1C0">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nsid w:val="446D45F5"/>
    <w:multiLevelType w:val="hybridMultilevel"/>
    <w:tmpl w:val="6720A80E"/>
    <w:lvl w:ilvl="0" w:tplc="311EB1B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3">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4">
    <w:nsid w:val="4D42106E"/>
    <w:multiLevelType w:val="hybridMultilevel"/>
    <w:tmpl w:val="621A10BE"/>
    <w:lvl w:ilvl="0" w:tplc="858A5F70">
      <w:start w:val="1"/>
      <w:numFmt w:val="decimal"/>
      <w:lvlText w:val="%1."/>
      <w:lvlJc w:val="left"/>
      <w:pPr>
        <w:ind w:left="927" w:hanging="360"/>
      </w:pPr>
      <w:rPr>
        <w:rFonts w:ascii="Times New Roman" w:eastAsia="Arial Unicode MS"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6">
    <w:nsid w:val="502729C2"/>
    <w:multiLevelType w:val="hybridMultilevel"/>
    <w:tmpl w:val="FFFFFFFF"/>
    <w:numStyleLink w:val="ImportedStyle1"/>
  </w:abstractNum>
  <w:abstractNum w:abstractNumId="17">
    <w:nsid w:val="50E6481F"/>
    <w:multiLevelType w:val="hybridMultilevel"/>
    <w:tmpl w:val="830CCB2A"/>
    <w:lvl w:ilvl="0" w:tplc="70E470F6">
      <w:start w:val="1"/>
      <w:numFmt w:val="decimal"/>
      <w:lvlText w:val="%1."/>
      <w:lvlJc w:val="left"/>
      <w:pPr>
        <w:ind w:left="1778" w:hanging="360"/>
      </w:pPr>
      <w:rPr>
        <w:rFonts w:hint="default"/>
      </w:rPr>
    </w:lvl>
    <w:lvl w:ilvl="1" w:tplc="1D6C0EC8">
      <w:start w:val="1"/>
      <w:numFmt w:val="lowerLetter"/>
      <w:lvlText w:val="%2."/>
      <w:lvlJc w:val="left"/>
      <w:pPr>
        <w:ind w:left="2498" w:hanging="360"/>
      </w:pPr>
      <w:rPr>
        <w:rFonts w:hint="default"/>
      </w:rPr>
    </w:lvl>
    <w:lvl w:ilvl="2" w:tplc="B636BC9C">
      <w:start w:val="1"/>
      <w:numFmt w:val="bullet"/>
      <w:lvlText w:val="-"/>
      <w:lvlJc w:val="left"/>
      <w:pPr>
        <w:ind w:left="3398" w:hanging="360"/>
      </w:pPr>
      <w:rPr>
        <w:rFonts w:ascii="Helvetica" w:eastAsia="Arial Unicode MS" w:hAnsi="Helvetica" w:cs="Arial Unicode MS" w:hint="default"/>
      </w:r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8">
    <w:nsid w:val="520C5C0C"/>
    <w:multiLevelType w:val="hybridMultilevel"/>
    <w:tmpl w:val="A5E84456"/>
    <w:lvl w:ilvl="0" w:tplc="51800F26">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9">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56B642D3"/>
    <w:multiLevelType w:val="hybridMultilevel"/>
    <w:tmpl w:val="2938BD2A"/>
    <w:lvl w:ilvl="0" w:tplc="D9BA652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1">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BD119B4"/>
    <w:multiLevelType w:val="hybridMultilevel"/>
    <w:tmpl w:val="A8FA1BF6"/>
    <w:lvl w:ilvl="0" w:tplc="DB7E348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nsid w:val="69D848BE"/>
    <w:multiLevelType w:val="hybridMultilevel"/>
    <w:tmpl w:val="F87A156A"/>
    <w:lvl w:ilvl="0" w:tplc="2C08B83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5">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3AD0972"/>
    <w:multiLevelType w:val="hybridMultilevel"/>
    <w:tmpl w:val="EC0406E6"/>
    <w:lvl w:ilvl="0" w:tplc="1F4CE90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7">
    <w:nsid w:val="780075C8"/>
    <w:multiLevelType w:val="hybridMultilevel"/>
    <w:tmpl w:val="A9CC9378"/>
    <w:lvl w:ilvl="0" w:tplc="4B8826E6">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8">
    <w:nsid w:val="7CD95DFD"/>
    <w:multiLevelType w:val="hybridMultilevel"/>
    <w:tmpl w:val="FEA23E20"/>
    <w:lvl w:ilvl="0" w:tplc="4B126FBC">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9">
    <w:nsid w:val="7D6269E7"/>
    <w:multiLevelType w:val="hybridMultilevel"/>
    <w:tmpl w:val="437AF61E"/>
    <w:lvl w:ilvl="0" w:tplc="0624D67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0">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9"/>
  </w:num>
  <w:num w:numId="2">
    <w:abstractNumId w:val="16"/>
    <w:lvlOverride w:ilvl="0">
      <w:lvl w:ilvl="0" w:tplc="6CF44B26">
        <w:numFmt w:val="decimal"/>
        <w:lvlText w:val=""/>
        <w:lvlJc w:val="left"/>
      </w:lvl>
    </w:lvlOverride>
    <w:lvlOverride w:ilvl="1">
      <w:lvl w:ilvl="1" w:tplc="789C8EB0">
        <w:numFmt w:val="decimal"/>
        <w:lvlText w:val=""/>
        <w:lvlJc w:val="left"/>
      </w:lvl>
    </w:lvlOverride>
    <w:lvlOverride w:ilvl="2">
      <w:lvl w:ilvl="2" w:tplc="5BB004A8">
        <w:numFmt w:val="decimal"/>
        <w:lvlText w:val=""/>
        <w:lvlJc w:val="left"/>
      </w:lvl>
    </w:lvlOverride>
    <w:lvlOverride w:ilvl="3">
      <w:lvl w:ilvl="3" w:tplc="2330670E">
        <w:numFmt w:val="decimal"/>
        <w:lvlText w:val=""/>
        <w:lvlJc w:val="left"/>
      </w:lvl>
    </w:lvlOverride>
    <w:lvlOverride w:ilvl="4">
      <w:lvl w:ilvl="4" w:tplc="E3C6BEF4">
        <w:numFmt w:val="decimal"/>
        <w:lvlText w:val=""/>
        <w:lvlJc w:val="left"/>
      </w:lvl>
    </w:lvlOverride>
    <w:lvlOverride w:ilvl="5">
      <w:lvl w:ilvl="5" w:tplc="34121F60">
        <w:numFmt w:val="decimal"/>
        <w:lvlText w:val=""/>
        <w:lvlJc w:val="left"/>
      </w:lvl>
    </w:lvlOverride>
    <w:lvlOverride w:ilvl="6">
      <w:lvl w:ilvl="6" w:tplc="27BEFFF2">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5"/>
  </w:num>
  <w:num w:numId="4">
    <w:abstractNumId w:val="22"/>
  </w:num>
  <w:num w:numId="5">
    <w:abstractNumId w:val="2"/>
  </w:num>
  <w:num w:numId="6">
    <w:abstractNumId w:val="0"/>
  </w:num>
  <w:num w:numId="7">
    <w:abstractNumId w:val="3"/>
  </w:num>
  <w:num w:numId="8">
    <w:abstractNumId w:val="21"/>
  </w:num>
  <w:num w:numId="9">
    <w:abstractNumId w:val="10"/>
  </w:num>
  <w:num w:numId="10">
    <w:abstractNumId w:val="7"/>
  </w:num>
  <w:num w:numId="11">
    <w:abstractNumId w:val="11"/>
  </w:num>
  <w:num w:numId="12">
    <w:abstractNumId w:val="15"/>
  </w:num>
  <w:num w:numId="13">
    <w:abstractNumId w:val="1"/>
  </w:num>
  <w:num w:numId="14">
    <w:abstractNumId w:val="30"/>
  </w:num>
  <w:num w:numId="15">
    <w:abstractNumId w:val="13"/>
  </w:num>
  <w:num w:numId="16">
    <w:abstractNumId w:val="5"/>
  </w:num>
  <w:num w:numId="17">
    <w:abstractNumId w:val="23"/>
  </w:num>
  <w:num w:numId="18">
    <w:abstractNumId w:val="8"/>
  </w:num>
  <w:num w:numId="19">
    <w:abstractNumId w:val="6"/>
  </w:num>
  <w:num w:numId="20">
    <w:abstractNumId w:val="12"/>
  </w:num>
  <w:num w:numId="21">
    <w:abstractNumId w:val="24"/>
  </w:num>
  <w:num w:numId="22">
    <w:abstractNumId w:val="16"/>
  </w:num>
  <w:num w:numId="23">
    <w:abstractNumId w:val="14"/>
  </w:num>
  <w:num w:numId="24">
    <w:abstractNumId w:val="29"/>
  </w:num>
  <w:num w:numId="25">
    <w:abstractNumId w:val="26"/>
  </w:num>
  <w:num w:numId="26">
    <w:abstractNumId w:val="17"/>
  </w:num>
  <w:num w:numId="27">
    <w:abstractNumId w:val="27"/>
  </w:num>
  <w:num w:numId="28">
    <w:abstractNumId w:val="4"/>
  </w:num>
  <w:num w:numId="29">
    <w:abstractNumId w:val="28"/>
  </w:num>
  <w:num w:numId="30">
    <w:abstractNumId w:val="9"/>
  </w:num>
  <w:num w:numId="31">
    <w:abstractNumId w:val="18"/>
  </w:num>
  <w:num w:numId="3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79C"/>
    <w:rsid w:val="00083ED4"/>
    <w:rsid w:val="001E4564"/>
    <w:rsid w:val="001F0750"/>
    <w:rsid w:val="00231B39"/>
    <w:rsid w:val="00236A91"/>
    <w:rsid w:val="002B1191"/>
    <w:rsid w:val="002C74D0"/>
    <w:rsid w:val="002D1D12"/>
    <w:rsid w:val="002E7ACD"/>
    <w:rsid w:val="0036311D"/>
    <w:rsid w:val="003A5CEF"/>
    <w:rsid w:val="003B57AC"/>
    <w:rsid w:val="00415662"/>
    <w:rsid w:val="004768A1"/>
    <w:rsid w:val="004B189B"/>
    <w:rsid w:val="004B7A2F"/>
    <w:rsid w:val="004F4A98"/>
    <w:rsid w:val="00500122"/>
    <w:rsid w:val="005060F4"/>
    <w:rsid w:val="00525B30"/>
    <w:rsid w:val="005D3D28"/>
    <w:rsid w:val="006047BD"/>
    <w:rsid w:val="00611F4D"/>
    <w:rsid w:val="0063671F"/>
    <w:rsid w:val="00647FE9"/>
    <w:rsid w:val="006B6574"/>
    <w:rsid w:val="006B668F"/>
    <w:rsid w:val="00721228"/>
    <w:rsid w:val="00725F04"/>
    <w:rsid w:val="00734C31"/>
    <w:rsid w:val="007F5430"/>
    <w:rsid w:val="00816A00"/>
    <w:rsid w:val="008246CC"/>
    <w:rsid w:val="008701E8"/>
    <w:rsid w:val="0088404B"/>
    <w:rsid w:val="009435B9"/>
    <w:rsid w:val="00962544"/>
    <w:rsid w:val="009A2A2F"/>
    <w:rsid w:val="009A379C"/>
    <w:rsid w:val="009B42A3"/>
    <w:rsid w:val="009E5600"/>
    <w:rsid w:val="00A1038F"/>
    <w:rsid w:val="00A1351A"/>
    <w:rsid w:val="00A73223"/>
    <w:rsid w:val="00AD3A74"/>
    <w:rsid w:val="00AE376E"/>
    <w:rsid w:val="00B03B88"/>
    <w:rsid w:val="00B24293"/>
    <w:rsid w:val="00B24965"/>
    <w:rsid w:val="00B2635C"/>
    <w:rsid w:val="00B31BB9"/>
    <w:rsid w:val="00B71422"/>
    <w:rsid w:val="00BB75B0"/>
    <w:rsid w:val="00BC324C"/>
    <w:rsid w:val="00C364EF"/>
    <w:rsid w:val="00C61EA6"/>
    <w:rsid w:val="00C839C1"/>
    <w:rsid w:val="00C87739"/>
    <w:rsid w:val="00CB03FA"/>
    <w:rsid w:val="00CB6A48"/>
    <w:rsid w:val="00CC6157"/>
    <w:rsid w:val="00CD33CE"/>
    <w:rsid w:val="00CE4122"/>
    <w:rsid w:val="00CF1D44"/>
    <w:rsid w:val="00D04EFC"/>
    <w:rsid w:val="00D26A9B"/>
    <w:rsid w:val="00D71474"/>
    <w:rsid w:val="00D8055C"/>
    <w:rsid w:val="00D830FB"/>
    <w:rsid w:val="00D87568"/>
    <w:rsid w:val="00D90EC5"/>
    <w:rsid w:val="00DA3EAF"/>
    <w:rsid w:val="00DB69F2"/>
    <w:rsid w:val="00DC7370"/>
    <w:rsid w:val="00DF0E6A"/>
    <w:rsid w:val="00E243CC"/>
    <w:rsid w:val="00E3169A"/>
    <w:rsid w:val="00E3438C"/>
    <w:rsid w:val="00E37135"/>
    <w:rsid w:val="00E82A75"/>
    <w:rsid w:val="00EC1D26"/>
    <w:rsid w:val="00EC5972"/>
    <w:rsid w:val="00EF6F3F"/>
    <w:rsid w:val="00FC38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2"/>
  </w:style>
  <w:style w:type="paragraph" w:styleId="Heading1">
    <w:name w:val="heading 1"/>
    <w:basedOn w:val="Normal"/>
    <w:next w:val="Normal"/>
    <w:uiPriority w:val="9"/>
    <w:qFormat/>
    <w:rsid w:val="0041566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15662"/>
    <w:pPr>
      <w:keepNext/>
      <w:keepLines/>
      <w:spacing w:before="360" w:after="80"/>
      <w:outlineLvl w:val="1"/>
    </w:pPr>
    <w:rPr>
      <w:b/>
      <w:sz w:val="36"/>
      <w:szCs w:val="36"/>
    </w:rPr>
  </w:style>
  <w:style w:type="paragraph" w:styleId="Heading3">
    <w:name w:val="heading 3"/>
    <w:basedOn w:val="Normal"/>
    <w:next w:val="Normal"/>
    <w:uiPriority w:val="9"/>
    <w:unhideWhenUsed/>
    <w:qFormat/>
    <w:rsid w:val="0041566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1566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15662"/>
    <w:pPr>
      <w:keepNext/>
      <w:keepLines/>
      <w:spacing w:before="220" w:after="40"/>
      <w:outlineLvl w:val="4"/>
    </w:pPr>
    <w:rPr>
      <w:b/>
    </w:rPr>
  </w:style>
  <w:style w:type="paragraph" w:styleId="Heading6">
    <w:name w:val="heading 6"/>
    <w:basedOn w:val="Normal"/>
    <w:next w:val="Normal"/>
    <w:uiPriority w:val="9"/>
    <w:semiHidden/>
    <w:unhideWhenUsed/>
    <w:qFormat/>
    <w:rsid w:val="004156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15662"/>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41566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C75D1F-683E-45FB-8A3B-0DC354F8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8</cp:revision>
  <dcterms:created xsi:type="dcterms:W3CDTF">2023-07-11T20:29:00Z</dcterms:created>
  <dcterms:modified xsi:type="dcterms:W3CDTF">2023-07-15T09:25:00Z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