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B08" w:rsidRDefault="005723BE" w:rsidP="00632F60">
      <w:pPr>
        <w:pStyle w:val="Heading"/>
        <w:rPr>
          <w:rFonts w:ascii="Times New Roman" w:hAnsi="Times New Roman" w:cs="Times New Roman"/>
          <w:sz w:val="28"/>
          <w:szCs w:val="28"/>
        </w:rPr>
      </w:pPr>
      <w:r w:rsidRPr="005723BE">
        <w:rPr>
          <w:rFonts w:ascii="Times New Roman" w:hAnsi="Times New Roman" w:cs="Times New Roman"/>
          <w:sz w:val="28"/>
          <w:szCs w:val="28"/>
        </w:rPr>
        <w:t>LEGALITAS PEMUSNAHAN BARANG BUKTI NARKOTIKA DALAM PROSES PENEGAKAN HUKUM TERKAIT TINDAK PIDANA NARKOTIKA YANG BELUM DIPUTUS OLEH PENGADILAN</w:t>
      </w:r>
    </w:p>
    <w:p w:rsidR="005723BE" w:rsidRPr="005723BE" w:rsidRDefault="005723BE" w:rsidP="005723BE">
      <w:pPr>
        <w:pStyle w:val="Body"/>
        <w:rPr>
          <w:lang w:val="en-US"/>
        </w:rPr>
      </w:pPr>
    </w:p>
    <w:p w:rsidR="00C47D9F" w:rsidRPr="00C47D9F" w:rsidRDefault="00C47D9F" w:rsidP="00632F60">
      <w:pPr>
        <w:pStyle w:val="Heading"/>
        <w:rPr>
          <w:rFonts w:ascii="Times New Roman" w:hAnsi="Times New Roman" w:cs="Times New Roman"/>
          <w:sz w:val="24"/>
          <w:szCs w:val="24"/>
        </w:rPr>
      </w:pPr>
      <w:r w:rsidRPr="00C47D9F">
        <w:rPr>
          <w:rFonts w:ascii="Times New Roman" w:hAnsi="Times New Roman" w:cs="Times New Roman"/>
          <w:sz w:val="24"/>
          <w:szCs w:val="24"/>
        </w:rPr>
        <w:t xml:space="preserve">Fiqi Ardiansyah Rahmadi </w:t>
      </w:r>
    </w:p>
    <w:p w:rsidR="00C47D9F" w:rsidRPr="008318D8" w:rsidRDefault="00C47D9F" w:rsidP="00C47D9F">
      <w:pPr>
        <w:widowControl w:val="0"/>
        <w:autoSpaceDE w:val="0"/>
        <w:autoSpaceDN w:val="0"/>
        <w:ind w:right="144"/>
        <w:jc w:val="center"/>
        <w:rPr>
          <w:rFonts w:eastAsia="Times New Roman"/>
        </w:rPr>
      </w:pPr>
      <w:r w:rsidRPr="008318D8">
        <w:rPr>
          <w:rFonts w:eastAsia="Times New Roman"/>
          <w:spacing w:val="1"/>
        </w:rPr>
        <w:t>S</w:t>
      </w:r>
      <w:r w:rsidRPr="008318D8">
        <w:rPr>
          <w:rFonts w:eastAsia="Times New Roman"/>
          <w:spacing w:val="-1"/>
        </w:rPr>
        <w:t>e</w:t>
      </w:r>
      <w:r w:rsidRPr="008318D8">
        <w:rPr>
          <w:rFonts w:eastAsia="Times New Roman"/>
        </w:rPr>
        <w:t xml:space="preserve">kolah </w:t>
      </w:r>
      <w:r w:rsidRPr="008318D8">
        <w:rPr>
          <w:rFonts w:eastAsia="Times New Roman"/>
          <w:spacing w:val="2"/>
        </w:rPr>
        <w:t>T</w:t>
      </w:r>
      <w:r w:rsidRPr="008318D8">
        <w:rPr>
          <w:rFonts w:eastAsia="Times New Roman"/>
        </w:rPr>
        <w:t>ing</w:t>
      </w:r>
      <w:r w:rsidRPr="008318D8">
        <w:rPr>
          <w:rFonts w:eastAsia="Times New Roman"/>
          <w:spacing w:val="-2"/>
        </w:rPr>
        <w:t>g</w:t>
      </w:r>
      <w:r w:rsidRPr="008318D8">
        <w:rPr>
          <w:rFonts w:eastAsia="Times New Roman"/>
        </w:rPr>
        <w:t>i</w:t>
      </w:r>
      <w:r w:rsidRPr="008318D8">
        <w:rPr>
          <w:rFonts w:eastAsia="Times New Roman"/>
          <w:spacing w:val="3"/>
        </w:rPr>
        <w:t xml:space="preserve"> </w:t>
      </w:r>
      <w:r w:rsidRPr="008318D8">
        <w:rPr>
          <w:rFonts w:eastAsia="Times New Roman"/>
          <w:spacing w:val="-3"/>
        </w:rPr>
        <w:t>I</w:t>
      </w:r>
      <w:r w:rsidRPr="008318D8">
        <w:rPr>
          <w:rFonts w:eastAsia="Times New Roman"/>
        </w:rPr>
        <w:t>l</w:t>
      </w:r>
      <w:r w:rsidRPr="008318D8">
        <w:rPr>
          <w:rFonts w:eastAsia="Times New Roman"/>
          <w:spacing w:val="1"/>
        </w:rPr>
        <w:t>m</w:t>
      </w:r>
      <w:r w:rsidRPr="008318D8">
        <w:rPr>
          <w:rFonts w:eastAsia="Times New Roman"/>
        </w:rPr>
        <w:t>u Hukum</w:t>
      </w:r>
      <w:r w:rsidRPr="008318D8">
        <w:rPr>
          <w:rFonts w:eastAsia="Times New Roman"/>
          <w:spacing w:val="3"/>
        </w:rPr>
        <w:t xml:space="preserve"> </w:t>
      </w:r>
      <w:r w:rsidRPr="008318D8">
        <w:rPr>
          <w:rFonts w:eastAsia="Times New Roman"/>
          <w:spacing w:val="-3"/>
        </w:rPr>
        <w:t>IBLAM</w:t>
      </w:r>
    </w:p>
    <w:p w:rsidR="00C47D9F" w:rsidRPr="008318D8" w:rsidRDefault="00C47D9F" w:rsidP="00C47D9F">
      <w:pPr>
        <w:widowControl w:val="0"/>
        <w:autoSpaceDE w:val="0"/>
        <w:autoSpaceDN w:val="0"/>
        <w:ind w:right="144"/>
        <w:jc w:val="center"/>
        <w:rPr>
          <w:rFonts w:eastAsia="Times New Roman"/>
        </w:rPr>
      </w:pPr>
      <w:r w:rsidRPr="008318D8">
        <w:rPr>
          <w:rFonts w:eastAsia="Times New Roman"/>
          <w:spacing w:val="2"/>
        </w:rPr>
        <w:t>J</w:t>
      </w:r>
      <w:r w:rsidRPr="008318D8">
        <w:rPr>
          <w:rFonts w:eastAsia="Times New Roman"/>
        </w:rPr>
        <w:t>l.</w:t>
      </w:r>
      <w:r w:rsidRPr="008318D8">
        <w:rPr>
          <w:rFonts w:eastAsia="Times New Roman"/>
          <w:spacing w:val="1"/>
        </w:rPr>
        <w:t xml:space="preserve"> </w:t>
      </w:r>
      <w:r w:rsidRPr="008318D8">
        <w:rPr>
          <w:rFonts w:eastAsia="Times New Roman"/>
        </w:rPr>
        <w:t>K</w:t>
      </w:r>
      <w:r w:rsidRPr="008318D8">
        <w:rPr>
          <w:rFonts w:eastAsia="Times New Roman"/>
          <w:spacing w:val="-1"/>
        </w:rPr>
        <w:t>ra</w:t>
      </w:r>
      <w:r w:rsidRPr="008318D8">
        <w:rPr>
          <w:rFonts w:eastAsia="Times New Roman"/>
        </w:rPr>
        <w:t>mat R</w:t>
      </w:r>
      <w:r w:rsidRPr="008318D8">
        <w:rPr>
          <w:rFonts w:eastAsia="Times New Roman"/>
          <w:spacing w:val="1"/>
        </w:rPr>
        <w:t>a</w:t>
      </w:r>
      <w:r w:rsidRPr="008318D8">
        <w:rPr>
          <w:rFonts w:eastAsia="Times New Roman"/>
          <w:spacing w:val="-5"/>
        </w:rPr>
        <w:t>y</w:t>
      </w:r>
      <w:r w:rsidRPr="008318D8">
        <w:rPr>
          <w:rFonts w:eastAsia="Times New Roman"/>
        </w:rPr>
        <w:t>a No.25,</w:t>
      </w:r>
      <w:r w:rsidRPr="008318D8">
        <w:rPr>
          <w:rFonts w:eastAsia="Times New Roman"/>
          <w:spacing w:val="2"/>
        </w:rPr>
        <w:t xml:space="preserve"> </w:t>
      </w:r>
      <w:r w:rsidRPr="008318D8">
        <w:rPr>
          <w:rFonts w:eastAsia="Times New Roman"/>
        </w:rPr>
        <w:t>RT.3/</w:t>
      </w:r>
      <w:r w:rsidRPr="008318D8">
        <w:rPr>
          <w:rFonts w:eastAsia="Times New Roman"/>
          <w:spacing w:val="1"/>
        </w:rPr>
        <w:t>RW</w:t>
      </w:r>
      <w:r w:rsidRPr="008318D8">
        <w:rPr>
          <w:rFonts w:eastAsia="Times New Roman"/>
        </w:rPr>
        <w:t>.2,</w:t>
      </w:r>
      <w:r w:rsidRPr="008318D8">
        <w:rPr>
          <w:rFonts w:eastAsia="Times New Roman"/>
          <w:spacing w:val="1"/>
        </w:rPr>
        <w:t xml:space="preserve"> </w:t>
      </w:r>
      <w:r w:rsidRPr="008318D8">
        <w:rPr>
          <w:rFonts w:eastAsia="Times New Roman"/>
        </w:rPr>
        <w:t>K</w:t>
      </w:r>
      <w:r w:rsidRPr="008318D8">
        <w:rPr>
          <w:rFonts w:eastAsia="Times New Roman"/>
          <w:spacing w:val="-1"/>
        </w:rPr>
        <w:t>ra</w:t>
      </w:r>
      <w:r w:rsidRPr="008318D8">
        <w:rPr>
          <w:rFonts w:eastAsia="Times New Roman"/>
        </w:rPr>
        <w:t>mat, K</w:t>
      </w:r>
      <w:r w:rsidRPr="008318D8">
        <w:rPr>
          <w:rFonts w:eastAsia="Times New Roman"/>
          <w:spacing w:val="-1"/>
        </w:rPr>
        <w:t>ec</w:t>
      </w:r>
      <w:r w:rsidRPr="008318D8">
        <w:rPr>
          <w:rFonts w:eastAsia="Times New Roman"/>
        </w:rPr>
        <w:t xml:space="preserve">. </w:t>
      </w:r>
      <w:r w:rsidRPr="008318D8">
        <w:rPr>
          <w:rFonts w:eastAsia="Times New Roman"/>
          <w:spacing w:val="1"/>
        </w:rPr>
        <w:t>S</w:t>
      </w:r>
      <w:r w:rsidRPr="008318D8">
        <w:rPr>
          <w:rFonts w:eastAsia="Times New Roman"/>
          <w:spacing w:val="-1"/>
        </w:rPr>
        <w:t>e</w:t>
      </w:r>
      <w:r w:rsidRPr="008318D8">
        <w:rPr>
          <w:rFonts w:eastAsia="Times New Roman"/>
        </w:rPr>
        <w:t>n</w:t>
      </w:r>
      <w:r w:rsidRPr="008318D8">
        <w:rPr>
          <w:rFonts w:eastAsia="Times New Roman"/>
          <w:spacing w:val="-1"/>
        </w:rPr>
        <w:t>e</w:t>
      </w:r>
      <w:r w:rsidRPr="008318D8">
        <w:rPr>
          <w:rFonts w:eastAsia="Times New Roman"/>
        </w:rPr>
        <w:t>n,</w:t>
      </w:r>
      <w:r w:rsidRPr="008318D8">
        <w:rPr>
          <w:rFonts w:eastAsia="Times New Roman"/>
          <w:spacing w:val="1"/>
        </w:rPr>
        <w:t xml:space="preserve"> </w:t>
      </w:r>
      <w:r w:rsidRPr="008318D8">
        <w:rPr>
          <w:rFonts w:eastAsia="Times New Roman"/>
        </w:rPr>
        <w:t>Kota</w:t>
      </w:r>
      <w:r w:rsidRPr="008318D8">
        <w:rPr>
          <w:rFonts w:eastAsia="Times New Roman"/>
          <w:spacing w:val="-1"/>
        </w:rPr>
        <w:t xml:space="preserve"> </w:t>
      </w:r>
      <w:r w:rsidRPr="008318D8">
        <w:rPr>
          <w:rFonts w:eastAsia="Times New Roman"/>
          <w:spacing w:val="2"/>
        </w:rPr>
        <w:t>J</w:t>
      </w:r>
      <w:r w:rsidRPr="008318D8">
        <w:rPr>
          <w:rFonts w:eastAsia="Times New Roman"/>
          <w:spacing w:val="-1"/>
        </w:rPr>
        <w:t>a</w:t>
      </w:r>
      <w:r w:rsidRPr="008318D8">
        <w:rPr>
          <w:rFonts w:eastAsia="Times New Roman"/>
        </w:rPr>
        <w:t>k</w:t>
      </w:r>
      <w:r w:rsidRPr="008318D8">
        <w:rPr>
          <w:rFonts w:eastAsia="Times New Roman"/>
          <w:spacing w:val="-1"/>
        </w:rPr>
        <w:t>a</w:t>
      </w:r>
      <w:r w:rsidRPr="008318D8">
        <w:rPr>
          <w:rFonts w:eastAsia="Times New Roman"/>
        </w:rPr>
        <w:t>rta</w:t>
      </w:r>
      <w:r w:rsidRPr="008318D8">
        <w:rPr>
          <w:rFonts w:eastAsia="Times New Roman"/>
          <w:spacing w:val="-1"/>
        </w:rPr>
        <w:t xml:space="preserve"> </w:t>
      </w:r>
      <w:r w:rsidRPr="008318D8">
        <w:rPr>
          <w:rFonts w:eastAsia="Times New Roman"/>
          <w:spacing w:val="1"/>
        </w:rPr>
        <w:t>P</w:t>
      </w:r>
      <w:r w:rsidRPr="008318D8">
        <w:rPr>
          <w:rFonts w:eastAsia="Times New Roman"/>
          <w:spacing w:val="2"/>
        </w:rPr>
        <w:t>u</w:t>
      </w:r>
      <w:r w:rsidRPr="008318D8">
        <w:rPr>
          <w:rFonts w:eastAsia="Times New Roman"/>
        </w:rPr>
        <w:t>s</w:t>
      </w:r>
      <w:r w:rsidRPr="008318D8">
        <w:rPr>
          <w:rFonts w:eastAsia="Times New Roman"/>
          <w:spacing w:val="-1"/>
        </w:rPr>
        <w:t>a</w:t>
      </w:r>
      <w:r w:rsidRPr="008318D8">
        <w:rPr>
          <w:rFonts w:eastAsia="Times New Roman"/>
        </w:rPr>
        <w:t>t,</w:t>
      </w:r>
      <w:r w:rsidRPr="008318D8">
        <w:rPr>
          <w:rFonts w:eastAsia="Times New Roman"/>
          <w:spacing w:val="1"/>
        </w:rPr>
        <w:t xml:space="preserve"> </w:t>
      </w:r>
      <w:r w:rsidRPr="008318D8">
        <w:rPr>
          <w:rFonts w:eastAsia="Times New Roman"/>
        </w:rPr>
        <w:t>D</w:t>
      </w:r>
      <w:r w:rsidRPr="008318D8">
        <w:rPr>
          <w:rFonts w:eastAsia="Times New Roman"/>
          <w:spacing w:val="-1"/>
        </w:rPr>
        <w:t>ae</w:t>
      </w:r>
      <w:r w:rsidRPr="008318D8">
        <w:rPr>
          <w:rFonts w:eastAsia="Times New Roman"/>
          <w:spacing w:val="1"/>
        </w:rPr>
        <w:t>r</w:t>
      </w:r>
      <w:r w:rsidRPr="008318D8">
        <w:rPr>
          <w:rFonts w:eastAsia="Times New Roman"/>
          <w:spacing w:val="-1"/>
        </w:rPr>
        <w:t>a</w:t>
      </w:r>
      <w:r w:rsidRPr="008318D8">
        <w:rPr>
          <w:rFonts w:eastAsia="Times New Roman"/>
        </w:rPr>
        <w:t xml:space="preserve">h </w:t>
      </w:r>
      <w:r w:rsidRPr="008318D8">
        <w:rPr>
          <w:rFonts w:eastAsia="Times New Roman"/>
          <w:spacing w:val="-1"/>
        </w:rPr>
        <w:t>K</w:t>
      </w:r>
      <w:r w:rsidRPr="008318D8">
        <w:rPr>
          <w:rFonts w:eastAsia="Times New Roman"/>
        </w:rPr>
        <w:t>husus</w:t>
      </w:r>
      <w:r w:rsidRPr="008318D8">
        <w:rPr>
          <w:rFonts w:eastAsia="Times New Roman"/>
          <w:spacing w:val="2"/>
        </w:rPr>
        <w:t xml:space="preserve"> </w:t>
      </w:r>
      <w:r w:rsidRPr="008318D8">
        <w:rPr>
          <w:rFonts w:eastAsia="Times New Roman"/>
          <w:spacing w:val="-6"/>
        </w:rPr>
        <w:t>I</w:t>
      </w:r>
      <w:r w:rsidRPr="008318D8">
        <w:rPr>
          <w:rFonts w:eastAsia="Times New Roman"/>
        </w:rPr>
        <w:t>buk</w:t>
      </w:r>
      <w:r w:rsidRPr="008318D8">
        <w:rPr>
          <w:rFonts w:eastAsia="Times New Roman"/>
          <w:spacing w:val="-1"/>
        </w:rPr>
        <w:t>o</w:t>
      </w:r>
      <w:r w:rsidRPr="008318D8">
        <w:rPr>
          <w:rFonts w:eastAsia="Times New Roman"/>
          <w:spacing w:val="2"/>
        </w:rPr>
        <w:t>t</w:t>
      </w:r>
      <w:r w:rsidRPr="008318D8">
        <w:rPr>
          <w:rFonts w:eastAsia="Times New Roman"/>
        </w:rPr>
        <w:t xml:space="preserve">a </w:t>
      </w:r>
      <w:r w:rsidRPr="008318D8">
        <w:rPr>
          <w:rFonts w:eastAsia="Times New Roman"/>
          <w:spacing w:val="2"/>
        </w:rPr>
        <w:t>J</w:t>
      </w:r>
      <w:r w:rsidRPr="008318D8">
        <w:rPr>
          <w:rFonts w:eastAsia="Times New Roman"/>
          <w:spacing w:val="-1"/>
        </w:rPr>
        <w:t>a</w:t>
      </w:r>
      <w:r w:rsidRPr="008318D8">
        <w:rPr>
          <w:rFonts w:eastAsia="Times New Roman"/>
        </w:rPr>
        <w:t>k</w:t>
      </w:r>
      <w:r w:rsidRPr="008318D8">
        <w:rPr>
          <w:rFonts w:eastAsia="Times New Roman"/>
          <w:spacing w:val="-1"/>
        </w:rPr>
        <w:t>ar</w:t>
      </w:r>
      <w:r w:rsidRPr="008318D8">
        <w:rPr>
          <w:rFonts w:eastAsia="Times New Roman"/>
        </w:rPr>
        <w:t xml:space="preserve">ta </w:t>
      </w:r>
      <w:r w:rsidRPr="008318D8">
        <w:rPr>
          <w:rFonts w:eastAsia="Times New Roman"/>
          <w:spacing w:val="2"/>
        </w:rPr>
        <w:t>1</w:t>
      </w:r>
      <w:r w:rsidRPr="008318D8">
        <w:rPr>
          <w:rFonts w:eastAsia="Times New Roman"/>
        </w:rPr>
        <w:t>0450</w:t>
      </w:r>
    </w:p>
    <w:p w:rsidR="00C47D9F" w:rsidRDefault="00C47D9F" w:rsidP="00632F60">
      <w:pPr>
        <w:pStyle w:val="Heading"/>
        <w:rPr>
          <w:rFonts w:ascii="Times New Roman" w:hAnsi="Times New Roman" w:cs="Times New Roman"/>
          <w:b w:val="0"/>
          <w:sz w:val="24"/>
          <w:szCs w:val="24"/>
        </w:rPr>
      </w:pPr>
    </w:p>
    <w:p w:rsidR="003550FA" w:rsidRDefault="003550FA" w:rsidP="00C47D9F">
      <w:pPr>
        <w:widowControl w:val="0"/>
        <w:autoSpaceDE w:val="0"/>
        <w:autoSpaceDN w:val="0"/>
        <w:ind w:right="144"/>
        <w:jc w:val="center"/>
        <w:rPr>
          <w:b/>
          <w:bCs/>
          <w:color w:val="000000"/>
          <w:u w:color="000000"/>
        </w:rPr>
      </w:pPr>
      <w:r w:rsidRPr="003550FA">
        <w:rPr>
          <w:b/>
          <w:bCs/>
          <w:color w:val="000000"/>
          <w:u w:color="000000"/>
        </w:rPr>
        <w:t>Gunawan Nachrawi</w:t>
      </w:r>
    </w:p>
    <w:p w:rsidR="00C47D9F" w:rsidRPr="008318D8" w:rsidRDefault="00C47D9F" w:rsidP="00C47D9F">
      <w:pPr>
        <w:widowControl w:val="0"/>
        <w:autoSpaceDE w:val="0"/>
        <w:autoSpaceDN w:val="0"/>
        <w:ind w:right="144"/>
        <w:jc w:val="center"/>
        <w:rPr>
          <w:rFonts w:eastAsia="Times New Roman"/>
        </w:rPr>
      </w:pPr>
      <w:bookmarkStart w:id="0" w:name="_GoBack"/>
      <w:bookmarkEnd w:id="0"/>
      <w:r w:rsidRPr="008318D8">
        <w:rPr>
          <w:rFonts w:eastAsia="Times New Roman"/>
          <w:spacing w:val="1"/>
        </w:rPr>
        <w:t>S</w:t>
      </w:r>
      <w:r w:rsidRPr="008318D8">
        <w:rPr>
          <w:rFonts w:eastAsia="Times New Roman"/>
          <w:spacing w:val="-1"/>
        </w:rPr>
        <w:t>e</w:t>
      </w:r>
      <w:r w:rsidRPr="008318D8">
        <w:rPr>
          <w:rFonts w:eastAsia="Times New Roman"/>
        </w:rPr>
        <w:t xml:space="preserve">kolah </w:t>
      </w:r>
      <w:r w:rsidRPr="008318D8">
        <w:rPr>
          <w:rFonts w:eastAsia="Times New Roman"/>
          <w:spacing w:val="2"/>
        </w:rPr>
        <w:t>T</w:t>
      </w:r>
      <w:r w:rsidRPr="008318D8">
        <w:rPr>
          <w:rFonts w:eastAsia="Times New Roman"/>
        </w:rPr>
        <w:t>ing</w:t>
      </w:r>
      <w:r w:rsidRPr="008318D8">
        <w:rPr>
          <w:rFonts w:eastAsia="Times New Roman"/>
          <w:spacing w:val="-2"/>
        </w:rPr>
        <w:t>g</w:t>
      </w:r>
      <w:r w:rsidRPr="008318D8">
        <w:rPr>
          <w:rFonts w:eastAsia="Times New Roman"/>
        </w:rPr>
        <w:t>i</w:t>
      </w:r>
      <w:r w:rsidRPr="008318D8">
        <w:rPr>
          <w:rFonts w:eastAsia="Times New Roman"/>
          <w:spacing w:val="3"/>
        </w:rPr>
        <w:t xml:space="preserve"> </w:t>
      </w:r>
      <w:r w:rsidRPr="008318D8">
        <w:rPr>
          <w:rFonts w:eastAsia="Times New Roman"/>
          <w:spacing w:val="-3"/>
        </w:rPr>
        <w:t>I</w:t>
      </w:r>
      <w:r w:rsidRPr="008318D8">
        <w:rPr>
          <w:rFonts w:eastAsia="Times New Roman"/>
        </w:rPr>
        <w:t>l</w:t>
      </w:r>
      <w:r w:rsidRPr="008318D8">
        <w:rPr>
          <w:rFonts w:eastAsia="Times New Roman"/>
          <w:spacing w:val="1"/>
        </w:rPr>
        <w:t>m</w:t>
      </w:r>
      <w:r w:rsidRPr="008318D8">
        <w:rPr>
          <w:rFonts w:eastAsia="Times New Roman"/>
        </w:rPr>
        <w:t>u Hukum</w:t>
      </w:r>
      <w:r w:rsidRPr="008318D8">
        <w:rPr>
          <w:rFonts w:eastAsia="Times New Roman"/>
          <w:spacing w:val="3"/>
        </w:rPr>
        <w:t xml:space="preserve"> </w:t>
      </w:r>
      <w:r w:rsidRPr="008318D8">
        <w:rPr>
          <w:rFonts w:eastAsia="Times New Roman"/>
          <w:spacing w:val="-3"/>
        </w:rPr>
        <w:t>IBLAM</w:t>
      </w:r>
    </w:p>
    <w:p w:rsidR="00C47D9F" w:rsidRPr="008318D8" w:rsidRDefault="00C47D9F" w:rsidP="00C47D9F">
      <w:pPr>
        <w:widowControl w:val="0"/>
        <w:autoSpaceDE w:val="0"/>
        <w:autoSpaceDN w:val="0"/>
        <w:ind w:right="144"/>
        <w:jc w:val="center"/>
        <w:rPr>
          <w:rFonts w:eastAsia="Times New Roman"/>
        </w:rPr>
      </w:pPr>
      <w:r w:rsidRPr="008318D8">
        <w:rPr>
          <w:rFonts w:eastAsia="Times New Roman"/>
          <w:spacing w:val="2"/>
        </w:rPr>
        <w:t>J</w:t>
      </w:r>
      <w:r w:rsidRPr="008318D8">
        <w:rPr>
          <w:rFonts w:eastAsia="Times New Roman"/>
        </w:rPr>
        <w:t>l.</w:t>
      </w:r>
      <w:r w:rsidRPr="008318D8">
        <w:rPr>
          <w:rFonts w:eastAsia="Times New Roman"/>
          <w:spacing w:val="1"/>
        </w:rPr>
        <w:t xml:space="preserve"> </w:t>
      </w:r>
      <w:r w:rsidRPr="008318D8">
        <w:rPr>
          <w:rFonts w:eastAsia="Times New Roman"/>
        </w:rPr>
        <w:t>K</w:t>
      </w:r>
      <w:r w:rsidRPr="008318D8">
        <w:rPr>
          <w:rFonts w:eastAsia="Times New Roman"/>
          <w:spacing w:val="-1"/>
        </w:rPr>
        <w:t>ra</w:t>
      </w:r>
      <w:r w:rsidRPr="008318D8">
        <w:rPr>
          <w:rFonts w:eastAsia="Times New Roman"/>
        </w:rPr>
        <w:t>mat R</w:t>
      </w:r>
      <w:r w:rsidRPr="008318D8">
        <w:rPr>
          <w:rFonts w:eastAsia="Times New Roman"/>
          <w:spacing w:val="1"/>
        </w:rPr>
        <w:t>a</w:t>
      </w:r>
      <w:r w:rsidRPr="008318D8">
        <w:rPr>
          <w:rFonts w:eastAsia="Times New Roman"/>
          <w:spacing w:val="-5"/>
        </w:rPr>
        <w:t>y</w:t>
      </w:r>
      <w:r w:rsidRPr="008318D8">
        <w:rPr>
          <w:rFonts w:eastAsia="Times New Roman"/>
        </w:rPr>
        <w:t>a No.25,</w:t>
      </w:r>
      <w:r w:rsidRPr="008318D8">
        <w:rPr>
          <w:rFonts w:eastAsia="Times New Roman"/>
          <w:spacing w:val="2"/>
        </w:rPr>
        <w:t xml:space="preserve"> </w:t>
      </w:r>
      <w:r w:rsidRPr="008318D8">
        <w:rPr>
          <w:rFonts w:eastAsia="Times New Roman"/>
        </w:rPr>
        <w:t>RT.3/</w:t>
      </w:r>
      <w:r w:rsidRPr="008318D8">
        <w:rPr>
          <w:rFonts w:eastAsia="Times New Roman"/>
          <w:spacing w:val="1"/>
        </w:rPr>
        <w:t>RW</w:t>
      </w:r>
      <w:r w:rsidRPr="008318D8">
        <w:rPr>
          <w:rFonts w:eastAsia="Times New Roman"/>
        </w:rPr>
        <w:t>.2,</w:t>
      </w:r>
      <w:r w:rsidRPr="008318D8">
        <w:rPr>
          <w:rFonts w:eastAsia="Times New Roman"/>
          <w:spacing w:val="1"/>
        </w:rPr>
        <w:t xml:space="preserve"> </w:t>
      </w:r>
      <w:r w:rsidRPr="008318D8">
        <w:rPr>
          <w:rFonts w:eastAsia="Times New Roman"/>
        </w:rPr>
        <w:t>K</w:t>
      </w:r>
      <w:r w:rsidRPr="008318D8">
        <w:rPr>
          <w:rFonts w:eastAsia="Times New Roman"/>
          <w:spacing w:val="-1"/>
        </w:rPr>
        <w:t>ra</w:t>
      </w:r>
      <w:r w:rsidRPr="008318D8">
        <w:rPr>
          <w:rFonts w:eastAsia="Times New Roman"/>
        </w:rPr>
        <w:t>mat, K</w:t>
      </w:r>
      <w:r w:rsidRPr="008318D8">
        <w:rPr>
          <w:rFonts w:eastAsia="Times New Roman"/>
          <w:spacing w:val="-1"/>
        </w:rPr>
        <w:t>ec</w:t>
      </w:r>
      <w:r w:rsidRPr="008318D8">
        <w:rPr>
          <w:rFonts w:eastAsia="Times New Roman"/>
        </w:rPr>
        <w:t xml:space="preserve">. </w:t>
      </w:r>
      <w:r w:rsidRPr="008318D8">
        <w:rPr>
          <w:rFonts w:eastAsia="Times New Roman"/>
          <w:spacing w:val="1"/>
        </w:rPr>
        <w:t>S</w:t>
      </w:r>
      <w:r w:rsidRPr="008318D8">
        <w:rPr>
          <w:rFonts w:eastAsia="Times New Roman"/>
          <w:spacing w:val="-1"/>
        </w:rPr>
        <w:t>e</w:t>
      </w:r>
      <w:r w:rsidRPr="008318D8">
        <w:rPr>
          <w:rFonts w:eastAsia="Times New Roman"/>
        </w:rPr>
        <w:t>n</w:t>
      </w:r>
      <w:r w:rsidRPr="008318D8">
        <w:rPr>
          <w:rFonts w:eastAsia="Times New Roman"/>
          <w:spacing w:val="-1"/>
        </w:rPr>
        <w:t>e</w:t>
      </w:r>
      <w:r w:rsidRPr="008318D8">
        <w:rPr>
          <w:rFonts w:eastAsia="Times New Roman"/>
        </w:rPr>
        <w:t>n,</w:t>
      </w:r>
      <w:r w:rsidRPr="008318D8">
        <w:rPr>
          <w:rFonts w:eastAsia="Times New Roman"/>
          <w:spacing w:val="1"/>
        </w:rPr>
        <w:t xml:space="preserve"> </w:t>
      </w:r>
      <w:r w:rsidRPr="008318D8">
        <w:rPr>
          <w:rFonts w:eastAsia="Times New Roman"/>
        </w:rPr>
        <w:t>Kota</w:t>
      </w:r>
      <w:r w:rsidRPr="008318D8">
        <w:rPr>
          <w:rFonts w:eastAsia="Times New Roman"/>
          <w:spacing w:val="-1"/>
        </w:rPr>
        <w:t xml:space="preserve"> </w:t>
      </w:r>
      <w:r w:rsidRPr="008318D8">
        <w:rPr>
          <w:rFonts w:eastAsia="Times New Roman"/>
          <w:spacing w:val="2"/>
        </w:rPr>
        <w:t>J</w:t>
      </w:r>
      <w:r w:rsidRPr="008318D8">
        <w:rPr>
          <w:rFonts w:eastAsia="Times New Roman"/>
          <w:spacing w:val="-1"/>
        </w:rPr>
        <w:t>a</w:t>
      </w:r>
      <w:r w:rsidRPr="008318D8">
        <w:rPr>
          <w:rFonts w:eastAsia="Times New Roman"/>
        </w:rPr>
        <w:t>k</w:t>
      </w:r>
      <w:r w:rsidRPr="008318D8">
        <w:rPr>
          <w:rFonts w:eastAsia="Times New Roman"/>
          <w:spacing w:val="-1"/>
        </w:rPr>
        <w:t>a</w:t>
      </w:r>
      <w:r w:rsidRPr="008318D8">
        <w:rPr>
          <w:rFonts w:eastAsia="Times New Roman"/>
        </w:rPr>
        <w:t>rta</w:t>
      </w:r>
      <w:r w:rsidRPr="008318D8">
        <w:rPr>
          <w:rFonts w:eastAsia="Times New Roman"/>
          <w:spacing w:val="-1"/>
        </w:rPr>
        <w:t xml:space="preserve"> </w:t>
      </w:r>
      <w:r w:rsidRPr="008318D8">
        <w:rPr>
          <w:rFonts w:eastAsia="Times New Roman"/>
          <w:spacing w:val="1"/>
        </w:rPr>
        <w:t>P</w:t>
      </w:r>
      <w:r w:rsidRPr="008318D8">
        <w:rPr>
          <w:rFonts w:eastAsia="Times New Roman"/>
          <w:spacing w:val="2"/>
        </w:rPr>
        <w:t>u</w:t>
      </w:r>
      <w:r w:rsidRPr="008318D8">
        <w:rPr>
          <w:rFonts w:eastAsia="Times New Roman"/>
        </w:rPr>
        <w:t>s</w:t>
      </w:r>
      <w:r w:rsidRPr="008318D8">
        <w:rPr>
          <w:rFonts w:eastAsia="Times New Roman"/>
          <w:spacing w:val="-1"/>
        </w:rPr>
        <w:t>a</w:t>
      </w:r>
      <w:r w:rsidRPr="008318D8">
        <w:rPr>
          <w:rFonts w:eastAsia="Times New Roman"/>
        </w:rPr>
        <w:t>t,</w:t>
      </w:r>
      <w:r w:rsidRPr="008318D8">
        <w:rPr>
          <w:rFonts w:eastAsia="Times New Roman"/>
          <w:spacing w:val="1"/>
        </w:rPr>
        <w:t xml:space="preserve"> </w:t>
      </w:r>
      <w:r w:rsidRPr="008318D8">
        <w:rPr>
          <w:rFonts w:eastAsia="Times New Roman"/>
        </w:rPr>
        <w:t>D</w:t>
      </w:r>
      <w:r w:rsidRPr="008318D8">
        <w:rPr>
          <w:rFonts w:eastAsia="Times New Roman"/>
          <w:spacing w:val="-1"/>
        </w:rPr>
        <w:t>ae</w:t>
      </w:r>
      <w:r w:rsidRPr="008318D8">
        <w:rPr>
          <w:rFonts w:eastAsia="Times New Roman"/>
          <w:spacing w:val="1"/>
        </w:rPr>
        <w:t>r</w:t>
      </w:r>
      <w:r w:rsidRPr="008318D8">
        <w:rPr>
          <w:rFonts w:eastAsia="Times New Roman"/>
          <w:spacing w:val="-1"/>
        </w:rPr>
        <w:t>a</w:t>
      </w:r>
      <w:r w:rsidRPr="008318D8">
        <w:rPr>
          <w:rFonts w:eastAsia="Times New Roman"/>
        </w:rPr>
        <w:t xml:space="preserve">h </w:t>
      </w:r>
      <w:r w:rsidRPr="008318D8">
        <w:rPr>
          <w:rFonts w:eastAsia="Times New Roman"/>
          <w:spacing w:val="-1"/>
        </w:rPr>
        <w:t>K</w:t>
      </w:r>
      <w:r w:rsidRPr="008318D8">
        <w:rPr>
          <w:rFonts w:eastAsia="Times New Roman"/>
        </w:rPr>
        <w:t>husus</w:t>
      </w:r>
      <w:r w:rsidRPr="008318D8">
        <w:rPr>
          <w:rFonts w:eastAsia="Times New Roman"/>
          <w:spacing w:val="2"/>
        </w:rPr>
        <w:t xml:space="preserve"> </w:t>
      </w:r>
      <w:r w:rsidRPr="008318D8">
        <w:rPr>
          <w:rFonts w:eastAsia="Times New Roman"/>
          <w:spacing w:val="-6"/>
        </w:rPr>
        <w:t>I</w:t>
      </w:r>
      <w:r w:rsidRPr="008318D8">
        <w:rPr>
          <w:rFonts w:eastAsia="Times New Roman"/>
        </w:rPr>
        <w:t>buk</w:t>
      </w:r>
      <w:r w:rsidRPr="008318D8">
        <w:rPr>
          <w:rFonts w:eastAsia="Times New Roman"/>
          <w:spacing w:val="-1"/>
        </w:rPr>
        <w:t>o</w:t>
      </w:r>
      <w:r w:rsidRPr="008318D8">
        <w:rPr>
          <w:rFonts w:eastAsia="Times New Roman"/>
          <w:spacing w:val="2"/>
        </w:rPr>
        <w:t>t</w:t>
      </w:r>
      <w:r w:rsidRPr="008318D8">
        <w:rPr>
          <w:rFonts w:eastAsia="Times New Roman"/>
        </w:rPr>
        <w:t xml:space="preserve">a </w:t>
      </w:r>
      <w:r w:rsidRPr="008318D8">
        <w:rPr>
          <w:rFonts w:eastAsia="Times New Roman"/>
          <w:spacing w:val="2"/>
        </w:rPr>
        <w:t>J</w:t>
      </w:r>
      <w:r w:rsidRPr="008318D8">
        <w:rPr>
          <w:rFonts w:eastAsia="Times New Roman"/>
          <w:spacing w:val="-1"/>
        </w:rPr>
        <w:t>a</w:t>
      </w:r>
      <w:r w:rsidRPr="008318D8">
        <w:rPr>
          <w:rFonts w:eastAsia="Times New Roman"/>
        </w:rPr>
        <w:t>k</w:t>
      </w:r>
      <w:r w:rsidRPr="008318D8">
        <w:rPr>
          <w:rFonts w:eastAsia="Times New Roman"/>
          <w:spacing w:val="-1"/>
        </w:rPr>
        <w:t>ar</w:t>
      </w:r>
      <w:r w:rsidRPr="008318D8">
        <w:rPr>
          <w:rFonts w:eastAsia="Times New Roman"/>
        </w:rPr>
        <w:t xml:space="preserve">ta </w:t>
      </w:r>
      <w:r w:rsidRPr="008318D8">
        <w:rPr>
          <w:rFonts w:eastAsia="Times New Roman"/>
          <w:spacing w:val="2"/>
        </w:rPr>
        <w:t>1</w:t>
      </w:r>
      <w:r w:rsidRPr="008318D8">
        <w:rPr>
          <w:rFonts w:eastAsia="Times New Roman"/>
        </w:rPr>
        <w:t>0450</w:t>
      </w:r>
    </w:p>
    <w:p w:rsidR="00632F60" w:rsidRPr="002518DC" w:rsidRDefault="00632F60" w:rsidP="00632F60">
      <w:pPr>
        <w:pStyle w:val="Body"/>
        <w:spacing w:after="0" w:line="240" w:lineRule="auto"/>
        <w:rPr>
          <w:rFonts w:ascii="Times New Roman" w:eastAsia="Times New Roman" w:hAnsi="Times New Roman" w:cs="Times New Roman"/>
          <w:sz w:val="24"/>
          <w:szCs w:val="24"/>
          <w:lang w:val="en-US"/>
        </w:rPr>
      </w:pPr>
    </w:p>
    <w:p w:rsidR="00632F60" w:rsidRPr="002518DC" w:rsidRDefault="00632F60" w:rsidP="00632F60">
      <w:pPr>
        <w:pStyle w:val="Body"/>
        <w:spacing w:after="0" w:line="240" w:lineRule="auto"/>
        <w:jc w:val="center"/>
        <w:rPr>
          <w:rFonts w:ascii="Times New Roman" w:eastAsia="Times New Roman" w:hAnsi="Times New Roman" w:cs="Times New Roman"/>
          <w:sz w:val="24"/>
          <w:szCs w:val="24"/>
          <w:lang w:val="en-US"/>
        </w:rPr>
      </w:pPr>
    </w:p>
    <w:p w:rsidR="00074E9D" w:rsidRPr="002518DC" w:rsidRDefault="00074E9D">
      <w:pPr>
        <w:pStyle w:val="Body"/>
        <w:spacing w:after="0" w:line="240" w:lineRule="auto"/>
        <w:jc w:val="center"/>
        <w:rPr>
          <w:rFonts w:ascii="Times New Roman" w:eastAsia="Times New Roman" w:hAnsi="Times New Roman" w:cs="Times New Roman"/>
          <w:sz w:val="24"/>
          <w:szCs w:val="24"/>
          <w:lang w:val="en-US"/>
        </w:rPr>
      </w:pPr>
    </w:p>
    <w:p w:rsidR="00074E9D" w:rsidRPr="002518DC" w:rsidRDefault="008D07CC">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0F3FFD" w:rsidRPr="000F3FFD" w:rsidRDefault="0052313B" w:rsidP="0052313B">
      <w:pPr>
        <w:pStyle w:val="Body"/>
        <w:spacing w:line="240" w:lineRule="auto"/>
        <w:ind w:hanging="142"/>
        <w:jc w:val="both"/>
        <w:rPr>
          <w:rFonts w:ascii="Times New Roman" w:hAnsi="Times New Roman" w:cs="Times New Roman"/>
          <w:i/>
          <w:iCs/>
          <w:sz w:val="24"/>
          <w:szCs w:val="24"/>
        </w:rPr>
      </w:pPr>
      <w:r w:rsidRPr="0052313B">
        <w:rPr>
          <w:rFonts w:ascii="Times New Roman" w:hAnsi="Times New Roman" w:cs="Times New Roman"/>
          <w:i/>
          <w:iCs/>
          <w:color w:val="FFFFFF" w:themeColor="background1"/>
          <w:sz w:val="24"/>
          <w:szCs w:val="24"/>
          <w:lang w:val="id-ID"/>
        </w:rPr>
        <w:t>“</w:t>
      </w:r>
      <w:r w:rsidR="000F3FFD" w:rsidRPr="000F3FFD">
        <w:rPr>
          <w:rFonts w:ascii="Times New Roman" w:hAnsi="Times New Roman" w:cs="Times New Roman"/>
          <w:i/>
          <w:iCs/>
          <w:sz w:val="24"/>
          <w:szCs w:val="24"/>
        </w:rPr>
        <w:t>This study entitled The legality of the destruction of narcotic evidence in the law enforcement process related to narcotic crimes that have not been decided by the court with the formulation of the problem of what are the factors that cause the destruction of narcotic evidence in the law enforcement process related to narcotic crimes that have not been decided by the court and how the legality. Using normative juridical methods. In conclusion, the factors that cause the destruction of narcotic evidence in law enforcement of narcotics crimes that have not been decided by the court, according to Fengki Antoni, investigator of the Lampung Police Drug Investigation Directorate, include being careful not to steal or manipulate evidence and the importance of destroying narcotic evidence to prevent abuse. Constraints on the storage of evidence and a decrease in the amount of narcotic evidence due</w:t>
      </w:r>
      <w:r w:rsidRPr="0052313B">
        <w:rPr>
          <w:rFonts w:ascii="Times New Roman" w:hAnsi="Times New Roman" w:cs="Times New Roman"/>
          <w:i/>
          <w:iCs/>
          <w:color w:val="FFFFFF" w:themeColor="background1"/>
          <w:sz w:val="24"/>
          <w:szCs w:val="24"/>
          <w:lang w:val="id-ID"/>
        </w:rPr>
        <w:t>”</w:t>
      </w:r>
      <w:r>
        <w:rPr>
          <w:rFonts w:ascii="Times New Roman" w:hAnsi="Times New Roman" w:cs="Times New Roman"/>
          <w:i/>
          <w:iCs/>
          <w:sz w:val="24"/>
          <w:szCs w:val="24"/>
        </w:rPr>
        <w:t xml:space="preserve"> to the weather are also factor</w:t>
      </w:r>
      <w:r>
        <w:rPr>
          <w:rFonts w:ascii="Times New Roman" w:hAnsi="Times New Roman" w:cs="Times New Roman"/>
          <w:i/>
          <w:iCs/>
          <w:sz w:val="24"/>
          <w:szCs w:val="24"/>
          <w:lang w:val="id-ID"/>
        </w:rPr>
        <w:t>s</w:t>
      </w:r>
      <w:r w:rsidR="000F3FFD" w:rsidRPr="000F3FFD">
        <w:rPr>
          <w:rFonts w:ascii="Times New Roman" w:hAnsi="Times New Roman" w:cs="Times New Roman"/>
          <w:i/>
          <w:iCs/>
          <w:sz w:val="24"/>
          <w:szCs w:val="24"/>
        </w:rPr>
        <w:t>.</w:t>
      </w:r>
    </w:p>
    <w:p w:rsidR="00074E9D" w:rsidRPr="002518DC" w:rsidRDefault="000F3FFD" w:rsidP="000F3FFD">
      <w:pPr>
        <w:pStyle w:val="Body"/>
        <w:spacing w:after="0" w:line="240" w:lineRule="auto"/>
        <w:jc w:val="both"/>
        <w:rPr>
          <w:rFonts w:ascii="Times New Roman" w:eastAsia="Times New Roman" w:hAnsi="Times New Roman" w:cs="Times New Roman"/>
          <w:b/>
          <w:bCs/>
          <w:i/>
          <w:iCs/>
          <w:sz w:val="24"/>
          <w:szCs w:val="24"/>
          <w:lang w:val="en-US"/>
        </w:rPr>
      </w:pPr>
      <w:r w:rsidRPr="000F3FFD">
        <w:rPr>
          <w:rFonts w:ascii="Times New Roman" w:hAnsi="Times New Roman" w:cs="Times New Roman"/>
          <w:b/>
          <w:bCs/>
          <w:i/>
          <w:iCs/>
          <w:sz w:val="24"/>
          <w:szCs w:val="24"/>
        </w:rPr>
        <w:t>Keywords:</w:t>
      </w:r>
      <w:r w:rsidRPr="000F3FFD">
        <w:rPr>
          <w:rFonts w:ascii="Times New Roman" w:hAnsi="Times New Roman" w:cs="Times New Roman"/>
          <w:i/>
          <w:iCs/>
          <w:sz w:val="24"/>
          <w:szCs w:val="24"/>
        </w:rPr>
        <w:t xml:space="preserve"> Narcotics, Legality, Destruction </w:t>
      </w:r>
      <w:proofErr w:type="gramStart"/>
      <w:r w:rsidRPr="000F3FFD">
        <w:rPr>
          <w:rFonts w:ascii="Times New Roman" w:hAnsi="Times New Roman" w:cs="Times New Roman"/>
          <w:i/>
          <w:iCs/>
          <w:sz w:val="24"/>
          <w:szCs w:val="24"/>
        </w:rPr>
        <w:t>Of</w:t>
      </w:r>
      <w:proofErr w:type="gramEnd"/>
      <w:r w:rsidRPr="000F3FFD">
        <w:rPr>
          <w:rFonts w:ascii="Times New Roman" w:hAnsi="Times New Roman" w:cs="Times New Roman"/>
          <w:i/>
          <w:iCs/>
          <w:sz w:val="24"/>
          <w:szCs w:val="24"/>
        </w:rPr>
        <w:t xml:space="preserve"> Evidence</w:t>
      </w:r>
      <w:r w:rsidR="00D25CBB" w:rsidRPr="00D25CBB">
        <w:rPr>
          <w:rFonts w:ascii="Times New Roman" w:hAnsi="Times New Roman" w:cs="Times New Roman"/>
          <w:i/>
          <w:iCs/>
          <w:sz w:val="24"/>
          <w:szCs w:val="24"/>
        </w:rPr>
        <w:t>.</w:t>
      </w:r>
    </w:p>
    <w:p w:rsidR="00632F60" w:rsidRPr="002518DC" w:rsidRDefault="00632F60" w:rsidP="00632F60">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rsidR="008A6756" w:rsidRPr="00B776B0" w:rsidRDefault="0052313B" w:rsidP="0052313B">
      <w:pPr>
        <w:pStyle w:val="Body"/>
        <w:ind w:hanging="142"/>
        <w:jc w:val="both"/>
        <w:rPr>
          <w:rFonts w:ascii="Times New Roman" w:hAnsi="Times New Roman" w:cs="Times New Roman"/>
          <w:sz w:val="24"/>
          <w:szCs w:val="24"/>
          <w:lang w:val="en-US"/>
        </w:rPr>
      </w:pPr>
      <w:bookmarkStart w:id="1" w:name="_Hlk136567509"/>
      <w:r w:rsidRPr="0052313B">
        <w:rPr>
          <w:rFonts w:ascii="Times New Roman" w:hAnsi="Times New Roman" w:cs="Times New Roman"/>
          <w:color w:val="FFFFFF" w:themeColor="background1"/>
          <w:sz w:val="24"/>
          <w:szCs w:val="24"/>
          <w:lang w:val="id-ID"/>
        </w:rPr>
        <w:t>“</w:t>
      </w:r>
      <w:r w:rsidR="00D25CBB">
        <w:rPr>
          <w:rFonts w:ascii="Times New Roman" w:hAnsi="Times New Roman" w:cs="Times New Roman"/>
          <w:sz w:val="24"/>
          <w:szCs w:val="24"/>
          <w:lang w:val="en-US"/>
        </w:rPr>
        <w:t xml:space="preserve">Penelitian ini berjudul </w:t>
      </w:r>
      <w:r w:rsidR="000F3FFD" w:rsidRPr="000F3FFD">
        <w:rPr>
          <w:rFonts w:ascii="Times New Roman" w:hAnsi="Times New Roman" w:cs="Times New Roman"/>
          <w:sz w:val="24"/>
          <w:szCs w:val="24"/>
          <w:lang w:val="en-US"/>
        </w:rPr>
        <w:t>Legalitas Pemusnahan Barang Bukti Narkotika Dalam Proses Penegakan Hukum Terkait Tindak Pidana Narkotika Yang Belum Diputus Oleh Pengadilan Dengan rumusan masalah</w:t>
      </w:r>
      <w:r w:rsidR="000F3FFD">
        <w:rPr>
          <w:rFonts w:ascii="Times New Roman" w:hAnsi="Times New Roman" w:cs="Times New Roman"/>
          <w:sz w:val="24"/>
          <w:szCs w:val="24"/>
          <w:lang w:val="en-US"/>
        </w:rPr>
        <w:t xml:space="preserve"> </w:t>
      </w:r>
      <w:r w:rsidR="000F3FFD" w:rsidRPr="000F3FFD">
        <w:rPr>
          <w:rFonts w:ascii="Times New Roman" w:hAnsi="Times New Roman" w:cs="Times New Roman"/>
          <w:sz w:val="24"/>
          <w:szCs w:val="24"/>
          <w:lang w:val="en-US"/>
        </w:rPr>
        <w:t>Apa Saja Faktor Yang Menjadi Penyebab Pemusnahan Barang Bukti Narkotika Dalam Proses Penegakan Hukum Terkait Tindak Pidana Narkotika Yang Belum Diputus Oleh Pengadilan</w:t>
      </w:r>
      <w:r w:rsidR="000F3FFD">
        <w:rPr>
          <w:rFonts w:ascii="Times New Roman" w:hAnsi="Times New Roman" w:cs="Times New Roman"/>
          <w:sz w:val="24"/>
          <w:szCs w:val="24"/>
          <w:lang w:val="en-US"/>
        </w:rPr>
        <w:t xml:space="preserve"> dan </w:t>
      </w:r>
      <w:r w:rsidR="000F3FFD" w:rsidRPr="000F3FFD">
        <w:rPr>
          <w:rFonts w:ascii="Times New Roman" w:hAnsi="Times New Roman" w:cs="Times New Roman"/>
          <w:sz w:val="24"/>
          <w:szCs w:val="24"/>
          <w:lang w:val="en-US"/>
        </w:rPr>
        <w:t>Bagaimana Legalitas</w:t>
      </w:r>
      <w:r w:rsidR="000F3FFD">
        <w:rPr>
          <w:rFonts w:ascii="Times New Roman" w:hAnsi="Times New Roman" w:cs="Times New Roman"/>
          <w:sz w:val="24"/>
          <w:szCs w:val="24"/>
          <w:lang w:val="en-US"/>
        </w:rPr>
        <w:t xml:space="preserve">nya. </w:t>
      </w:r>
      <w:r w:rsidR="00D25CBB">
        <w:rPr>
          <w:rFonts w:ascii="Times New Roman" w:hAnsi="Times New Roman" w:cs="Times New Roman"/>
          <w:sz w:val="24"/>
          <w:szCs w:val="24"/>
          <w:lang w:val="en-US"/>
        </w:rPr>
        <w:t xml:space="preserve">Menggunakan metode yuridis normative. Kesimpulannya </w:t>
      </w:r>
      <w:r w:rsidR="000F3FFD" w:rsidRPr="000F3FFD">
        <w:rPr>
          <w:rFonts w:ascii="Times New Roman" w:hAnsi="Times New Roman" w:cs="Times New Roman"/>
          <w:sz w:val="24"/>
          <w:szCs w:val="24"/>
          <w:lang w:val="en-US"/>
        </w:rPr>
        <w:t xml:space="preserve">Faktor-faktor penyebab pemusnahan barang bukti narkotika dalam penegakan hukum tindak pidana narkotika yang belum diputuskan oleh pengadilan, menurut Fengki Antoni, penyidik Direktorat Reserse Narkoba Polda Lampung, antara lain berhati-hati agar tidak terjadi pencurian atau manipulasi </w:t>
      </w:r>
      <w:r w:rsidR="000F3FFD" w:rsidRPr="000F3FFD">
        <w:rPr>
          <w:rFonts w:ascii="Times New Roman" w:hAnsi="Times New Roman" w:cs="Times New Roman"/>
          <w:sz w:val="24"/>
          <w:szCs w:val="24"/>
          <w:lang w:val="en-US"/>
        </w:rPr>
        <w:lastRenderedPageBreak/>
        <w:t>barang bukti serta pentingnya pemusnahan barang bukti narkotika untuk</w:t>
      </w:r>
      <w:r w:rsidRPr="0052313B">
        <w:rPr>
          <w:rFonts w:ascii="Times New Roman" w:hAnsi="Times New Roman" w:cs="Times New Roman"/>
          <w:color w:val="FFFFFF" w:themeColor="background1"/>
          <w:sz w:val="24"/>
          <w:szCs w:val="24"/>
          <w:lang w:val="id-ID"/>
        </w:rPr>
        <w:t>”</w:t>
      </w:r>
      <w:r w:rsidR="000F3FFD" w:rsidRPr="0052313B">
        <w:rPr>
          <w:rFonts w:ascii="Times New Roman" w:hAnsi="Times New Roman" w:cs="Times New Roman"/>
          <w:color w:val="FFFFFF" w:themeColor="background1"/>
          <w:sz w:val="24"/>
          <w:szCs w:val="24"/>
          <w:lang w:val="en-US"/>
        </w:rPr>
        <w:t xml:space="preserve"> </w:t>
      </w:r>
      <w:r w:rsidR="000F3FFD" w:rsidRPr="000F3FFD">
        <w:rPr>
          <w:rFonts w:ascii="Times New Roman" w:hAnsi="Times New Roman" w:cs="Times New Roman"/>
          <w:sz w:val="24"/>
          <w:szCs w:val="24"/>
          <w:lang w:val="en-US"/>
        </w:rPr>
        <w:t>mencegah penyalahgunaan. Kendala penyimpanan barang bukti dan penurunan jumlah bukti narkotika akibat cuaca juga menjadi faktor-faktor tersebut</w:t>
      </w:r>
      <w:r w:rsidR="00D25CBB" w:rsidRPr="00D25CBB">
        <w:rPr>
          <w:rFonts w:ascii="Times New Roman" w:hAnsi="Times New Roman" w:cs="Times New Roman"/>
          <w:sz w:val="24"/>
          <w:szCs w:val="24"/>
          <w:lang w:val="en-US"/>
        </w:rPr>
        <w:t>).</w:t>
      </w:r>
    </w:p>
    <w:p w:rsidR="00632F60" w:rsidRPr="00B776B0" w:rsidRDefault="00632F60" w:rsidP="00D25CBB">
      <w:pPr>
        <w:pStyle w:val="Body"/>
        <w:spacing w:line="240" w:lineRule="auto"/>
        <w:jc w:val="both"/>
        <w:rPr>
          <w:rFonts w:ascii="Times New Roman" w:hAnsi="Times New Roman" w:cs="Times New Roman"/>
          <w:iCs/>
          <w:sz w:val="24"/>
          <w:szCs w:val="24"/>
          <w:lang w:val="en-US"/>
        </w:rPr>
      </w:pPr>
      <w:r w:rsidRPr="00B776B0">
        <w:rPr>
          <w:rFonts w:ascii="Times New Roman" w:hAnsi="Times New Roman" w:cs="Times New Roman"/>
          <w:sz w:val="24"/>
          <w:szCs w:val="24"/>
          <w:lang w:val="en-US"/>
        </w:rPr>
        <w:t xml:space="preserve">Kata Kunci: </w:t>
      </w:r>
      <w:r w:rsidR="00D25CBB">
        <w:rPr>
          <w:rFonts w:ascii="Times New Roman" w:hAnsi="Times New Roman" w:cs="Times New Roman"/>
          <w:sz w:val="24"/>
          <w:szCs w:val="24"/>
          <w:lang w:val="en-US"/>
        </w:rPr>
        <w:t>N</w:t>
      </w:r>
      <w:r w:rsidR="000F3FFD">
        <w:rPr>
          <w:rFonts w:ascii="Times New Roman" w:hAnsi="Times New Roman" w:cs="Times New Roman"/>
          <w:sz w:val="24"/>
          <w:szCs w:val="24"/>
          <w:lang w:val="en-US"/>
        </w:rPr>
        <w:t>a</w:t>
      </w:r>
      <w:r w:rsidR="00D25CBB">
        <w:rPr>
          <w:rFonts w:ascii="Times New Roman" w:hAnsi="Times New Roman" w:cs="Times New Roman"/>
          <w:sz w:val="24"/>
          <w:szCs w:val="24"/>
          <w:lang w:val="en-US"/>
        </w:rPr>
        <w:t xml:space="preserve">rkotika, </w:t>
      </w:r>
      <w:r w:rsidR="000F3FFD">
        <w:rPr>
          <w:rFonts w:ascii="Times New Roman" w:hAnsi="Times New Roman" w:cs="Times New Roman"/>
          <w:sz w:val="24"/>
          <w:szCs w:val="24"/>
          <w:lang w:val="en-US"/>
        </w:rPr>
        <w:t>Legalitas, Pemusnahan Barang Bukti</w:t>
      </w:r>
      <w:r w:rsidR="00D426D2">
        <w:rPr>
          <w:rFonts w:ascii="Times New Roman" w:hAnsi="Times New Roman" w:cs="Times New Roman"/>
          <w:sz w:val="24"/>
          <w:szCs w:val="24"/>
          <w:lang w:val="en-US"/>
        </w:rPr>
        <w:t>.</w:t>
      </w:r>
    </w:p>
    <w:p w:rsidR="00632F60" w:rsidRPr="00B776B0" w:rsidRDefault="00632F60" w:rsidP="00632F60">
      <w:pPr>
        <w:pStyle w:val="Body"/>
        <w:spacing w:after="0" w:line="360" w:lineRule="auto"/>
        <w:jc w:val="both"/>
        <w:rPr>
          <w:rFonts w:ascii="Times New Roman" w:eastAsia="Times New Roman" w:hAnsi="Times New Roman" w:cs="Times New Roman"/>
          <w:sz w:val="24"/>
          <w:szCs w:val="24"/>
          <w:lang w:val="en-US"/>
        </w:rPr>
      </w:pPr>
    </w:p>
    <w:p w:rsidR="00632F60" w:rsidRPr="00B776B0" w:rsidRDefault="00632F60" w:rsidP="00632F60">
      <w:pPr>
        <w:pStyle w:val="Heading3"/>
        <w:numPr>
          <w:ilvl w:val="0"/>
          <w:numId w:val="2"/>
        </w:numPr>
        <w:spacing w:line="360" w:lineRule="auto"/>
        <w:rPr>
          <w:rFonts w:ascii="Times New Roman" w:hAnsi="Times New Roman" w:cs="Times New Roman"/>
          <w:sz w:val="24"/>
          <w:szCs w:val="24"/>
        </w:rPr>
      </w:pPr>
      <w:r w:rsidRPr="00B776B0">
        <w:rPr>
          <w:rFonts w:ascii="Times New Roman" w:hAnsi="Times New Roman" w:cs="Times New Roman"/>
          <w:sz w:val="24"/>
          <w:szCs w:val="24"/>
        </w:rPr>
        <w:t>PENDAHULUAN</w:t>
      </w:r>
    </w:p>
    <w:p w:rsidR="005528E5" w:rsidRDefault="003D0E8D" w:rsidP="005528E5">
      <w:pPr>
        <w:pStyle w:val="Body"/>
        <w:spacing w:after="0" w:line="360" w:lineRule="auto"/>
        <w:ind w:firstLine="567"/>
        <w:jc w:val="both"/>
        <w:rPr>
          <w:rFonts w:ascii="Times New Roman" w:hAnsi="Times New Roman" w:cs="Times New Roman"/>
          <w:sz w:val="24"/>
          <w:szCs w:val="24"/>
        </w:rPr>
      </w:pPr>
      <w:bookmarkStart w:id="2" w:name="_Hlk137421738"/>
      <w:r>
        <w:rPr>
          <w:rFonts w:ascii="Times New Roman" w:hAnsi="Times New Roman" w:cs="Times New Roman"/>
          <w:sz w:val="24"/>
          <w:szCs w:val="24"/>
        </w:rPr>
        <w:t xml:space="preserve">Indonesia </w:t>
      </w:r>
      <w:r w:rsidR="0052313B">
        <w:rPr>
          <w:rFonts w:ascii="Times New Roman" w:hAnsi="Times New Roman" w:cs="Times New Roman"/>
          <w:sz w:val="24"/>
          <w:szCs w:val="24"/>
          <w:lang w:val="id-ID"/>
        </w:rPr>
        <w:t>ialah</w:t>
      </w:r>
      <w:r w:rsidR="00214CA7">
        <w:rPr>
          <w:rFonts w:ascii="Times New Roman" w:hAnsi="Times New Roman" w:cs="Times New Roman"/>
          <w:sz w:val="24"/>
          <w:szCs w:val="24"/>
        </w:rPr>
        <w:t xml:space="preserve"> negara hukum menjunjung tinggi prinsip-prinsip hukum</w:t>
      </w:r>
      <w:r w:rsidR="004A6DE0">
        <w:rPr>
          <w:rFonts w:ascii="Times New Roman" w:hAnsi="Times New Roman" w:cs="Times New Roman"/>
          <w:sz w:val="24"/>
          <w:szCs w:val="24"/>
        </w:rPr>
        <w:t>nya</w:t>
      </w:r>
      <w:bookmarkEnd w:id="2"/>
      <w:proofErr w:type="gramStart"/>
      <w:r w:rsidR="00214CA7">
        <w:rPr>
          <w:rFonts w:ascii="Times New Roman" w:hAnsi="Times New Roman" w:cs="Times New Roman"/>
          <w:sz w:val="24"/>
          <w:szCs w:val="24"/>
        </w:rPr>
        <w:t>.</w:t>
      </w:r>
      <w:r w:rsidR="004A6DE0">
        <w:rPr>
          <w:rFonts w:ascii="Times New Roman" w:hAnsi="Times New Roman" w:cs="Times New Roman"/>
          <w:sz w:val="24"/>
          <w:szCs w:val="24"/>
        </w:rPr>
        <w:t>(</w:t>
      </w:r>
      <w:proofErr w:type="gramEnd"/>
      <w:r w:rsidR="004A6DE0">
        <w:rPr>
          <w:rFonts w:ascii="Times New Roman" w:hAnsi="Times New Roman" w:cs="Times New Roman"/>
          <w:sz w:val="24"/>
          <w:szCs w:val="24"/>
        </w:rPr>
        <w:t xml:space="preserve">Arianto, 2010). </w:t>
      </w:r>
      <w:r w:rsidR="005528E5" w:rsidRPr="005528E5">
        <w:rPr>
          <w:rFonts w:ascii="Times New Roman" w:hAnsi="Times New Roman" w:cs="Times New Roman"/>
          <w:sz w:val="24"/>
          <w:szCs w:val="24"/>
        </w:rPr>
        <w:t xml:space="preserve">Sebagai suatu negara yang berlandaskan pada prinsip hukum, dalam pelaksanaan semua kegiatan yang berkaitan dengan kehidupan berbangsa dan bernegara, prinsip penghormatan terhadap nilai dan martabat manusia senantiasa dijunjung tinggi. </w:t>
      </w:r>
      <w:proofErr w:type="gramStart"/>
      <w:r w:rsidR="005528E5" w:rsidRPr="005528E5">
        <w:rPr>
          <w:rFonts w:ascii="Times New Roman" w:hAnsi="Times New Roman" w:cs="Times New Roman"/>
          <w:sz w:val="24"/>
          <w:szCs w:val="24"/>
        </w:rPr>
        <w:t xml:space="preserve">Dalam hal ini, penegakan hukum memainkan peranan penting </w:t>
      </w:r>
      <w:r w:rsidR="0052313B">
        <w:rPr>
          <w:rFonts w:ascii="Times New Roman" w:hAnsi="Times New Roman" w:cs="Times New Roman"/>
          <w:sz w:val="24"/>
          <w:szCs w:val="24"/>
          <w:lang w:val="id-ID"/>
        </w:rPr>
        <w:t>guna</w:t>
      </w:r>
      <w:r w:rsidR="005528E5" w:rsidRPr="005528E5">
        <w:rPr>
          <w:rFonts w:ascii="Times New Roman" w:hAnsi="Times New Roman" w:cs="Times New Roman"/>
          <w:sz w:val="24"/>
          <w:szCs w:val="24"/>
        </w:rPr>
        <w:t xml:space="preserve"> menciptakan keamanan </w:t>
      </w:r>
      <w:r w:rsidR="0052313B">
        <w:rPr>
          <w:rFonts w:ascii="Times New Roman" w:hAnsi="Times New Roman" w:cs="Times New Roman"/>
          <w:sz w:val="24"/>
          <w:szCs w:val="24"/>
          <w:lang w:val="id-ID"/>
        </w:rPr>
        <w:t>juga</w:t>
      </w:r>
      <w:r w:rsidR="0052313B">
        <w:rPr>
          <w:rFonts w:ascii="Times New Roman" w:hAnsi="Times New Roman" w:cs="Times New Roman"/>
          <w:sz w:val="24"/>
          <w:szCs w:val="24"/>
        </w:rPr>
        <w:t xml:space="preserve"> ketertiban</w:t>
      </w:r>
      <w:r w:rsidR="005528E5" w:rsidRPr="005528E5">
        <w:rPr>
          <w:rFonts w:ascii="Times New Roman" w:hAnsi="Times New Roman" w:cs="Times New Roman"/>
          <w:sz w:val="24"/>
          <w:szCs w:val="24"/>
        </w:rPr>
        <w:t xml:space="preserve"> masyarakat.</w:t>
      </w:r>
      <w:proofErr w:type="gramEnd"/>
      <w:r w:rsidR="005528E5">
        <w:rPr>
          <w:rFonts w:ascii="Times New Roman" w:hAnsi="Times New Roman" w:cs="Times New Roman"/>
          <w:sz w:val="24"/>
          <w:szCs w:val="24"/>
        </w:rPr>
        <w:t xml:space="preserve"> (Riyandini, 2020).</w:t>
      </w:r>
    </w:p>
    <w:p w:rsidR="00EF52AE" w:rsidRDefault="00EF52AE" w:rsidP="005261E0">
      <w:pPr>
        <w:pStyle w:val="Body"/>
        <w:spacing w:after="0" w:line="360" w:lineRule="auto"/>
        <w:ind w:firstLine="567"/>
        <w:jc w:val="both"/>
        <w:rPr>
          <w:rFonts w:ascii="Times New Roman" w:hAnsi="Times New Roman" w:cs="Times New Roman"/>
          <w:sz w:val="24"/>
          <w:szCs w:val="24"/>
        </w:rPr>
      </w:pPr>
      <w:r w:rsidRPr="00EF52AE">
        <w:rPr>
          <w:rFonts w:ascii="Times New Roman" w:hAnsi="Times New Roman" w:cs="Times New Roman"/>
          <w:sz w:val="24"/>
          <w:szCs w:val="24"/>
        </w:rPr>
        <w:t>Narkotika adalah substansi atau obat yang</w:t>
      </w:r>
      <w:r>
        <w:rPr>
          <w:rFonts w:ascii="Times New Roman" w:hAnsi="Times New Roman" w:cs="Times New Roman"/>
          <w:sz w:val="24"/>
          <w:szCs w:val="24"/>
        </w:rPr>
        <w:t xml:space="preserve"> </w:t>
      </w:r>
      <w:r w:rsidRPr="00100B02">
        <w:rPr>
          <w:rFonts w:ascii="Times New Roman" w:hAnsi="Times New Roman" w:cs="Times New Roman"/>
          <w:sz w:val="24"/>
          <w:szCs w:val="24"/>
        </w:rPr>
        <w:t>merujuk pada zat-zat yang memiliki karakteristik khusus</w:t>
      </w:r>
      <w:r>
        <w:rPr>
          <w:rFonts w:ascii="Times New Roman" w:hAnsi="Times New Roman" w:cs="Times New Roman"/>
          <w:sz w:val="24"/>
          <w:szCs w:val="24"/>
        </w:rPr>
        <w:t>,</w:t>
      </w:r>
      <w:r w:rsidRPr="00EF52AE">
        <w:rPr>
          <w:rFonts w:ascii="Times New Roman" w:hAnsi="Times New Roman" w:cs="Times New Roman"/>
          <w:sz w:val="24"/>
          <w:szCs w:val="24"/>
        </w:rPr>
        <w:t xml:space="preserve"> dapat diperoleh dari sumber tanaman maupun non-tanaman, </w:t>
      </w:r>
      <w:r w:rsidR="0052313B">
        <w:rPr>
          <w:rFonts w:ascii="Times New Roman" w:hAnsi="Times New Roman" w:cs="Times New Roman"/>
          <w:sz w:val="24"/>
          <w:szCs w:val="24"/>
          <w:lang w:val="id-ID"/>
        </w:rPr>
        <w:t>yakni</w:t>
      </w:r>
      <w:r w:rsidRPr="00EF52AE">
        <w:rPr>
          <w:rFonts w:ascii="Times New Roman" w:hAnsi="Times New Roman" w:cs="Times New Roman"/>
          <w:sz w:val="24"/>
          <w:szCs w:val="24"/>
        </w:rPr>
        <w:t xml:space="preserve"> yang bersifat sintetis atau semisintetis, yang memiliki kemampuan untuk mengubah atau menurunkan kesadaran, menghilangkan sensasi, mengurangi atau menghilangkan rasa nyeri, </w:t>
      </w:r>
      <w:r w:rsidR="0052313B">
        <w:rPr>
          <w:rFonts w:ascii="Times New Roman" w:hAnsi="Times New Roman" w:cs="Times New Roman"/>
          <w:sz w:val="24"/>
          <w:szCs w:val="24"/>
          <w:lang w:val="id-ID"/>
        </w:rPr>
        <w:t>juga</w:t>
      </w:r>
      <w:r w:rsidR="0052313B">
        <w:rPr>
          <w:rFonts w:ascii="Times New Roman" w:hAnsi="Times New Roman" w:cs="Times New Roman"/>
          <w:sz w:val="24"/>
          <w:szCs w:val="24"/>
        </w:rPr>
        <w:t xml:space="preserve"> memiliki potensi</w:t>
      </w:r>
      <w:r w:rsidR="0052313B">
        <w:rPr>
          <w:rFonts w:ascii="Times New Roman" w:hAnsi="Times New Roman" w:cs="Times New Roman"/>
          <w:sz w:val="24"/>
          <w:szCs w:val="24"/>
          <w:lang w:val="id-ID"/>
        </w:rPr>
        <w:t xml:space="preserve"> </w:t>
      </w:r>
      <w:r w:rsidRPr="00EF52AE">
        <w:rPr>
          <w:rFonts w:ascii="Times New Roman" w:hAnsi="Times New Roman" w:cs="Times New Roman"/>
          <w:sz w:val="24"/>
          <w:szCs w:val="24"/>
        </w:rPr>
        <w:t>menyebabkan ketergantungan.</w:t>
      </w:r>
      <w:r>
        <w:rPr>
          <w:rFonts w:ascii="Times New Roman" w:hAnsi="Times New Roman" w:cs="Times New Roman"/>
          <w:sz w:val="24"/>
          <w:szCs w:val="24"/>
        </w:rPr>
        <w:t xml:space="preserve"> (Yamin, 2012). </w:t>
      </w:r>
      <w:proofErr w:type="gramStart"/>
      <w:r w:rsidRPr="00EF52AE">
        <w:rPr>
          <w:rFonts w:ascii="Times New Roman" w:hAnsi="Times New Roman" w:cs="Times New Roman"/>
          <w:sz w:val="24"/>
          <w:szCs w:val="24"/>
        </w:rPr>
        <w:t xml:space="preserve">Menurut ketentuan </w:t>
      </w:r>
      <w:bookmarkStart w:id="3" w:name="_Hlk137772085"/>
      <w:r w:rsidRPr="00EF52AE">
        <w:rPr>
          <w:rFonts w:ascii="Times New Roman" w:hAnsi="Times New Roman" w:cs="Times New Roman"/>
          <w:sz w:val="24"/>
          <w:szCs w:val="24"/>
        </w:rPr>
        <w:t xml:space="preserve">Pasal 1 ayat 15 </w:t>
      </w:r>
      <w:r w:rsidR="0052313B">
        <w:rPr>
          <w:rFonts w:ascii="Times New Roman" w:hAnsi="Times New Roman" w:cs="Times New Roman"/>
          <w:sz w:val="24"/>
          <w:szCs w:val="24"/>
          <w:lang w:val="id-ID"/>
        </w:rPr>
        <w:t>UU No</w:t>
      </w:r>
      <w:r w:rsidRPr="00EF52AE">
        <w:rPr>
          <w:rFonts w:ascii="Times New Roman" w:hAnsi="Times New Roman" w:cs="Times New Roman"/>
          <w:sz w:val="24"/>
          <w:szCs w:val="24"/>
        </w:rPr>
        <w:t xml:space="preserve"> 35 Tahun 2009</w:t>
      </w:r>
      <w:bookmarkEnd w:id="3"/>
      <w:r w:rsidRPr="00EF52AE">
        <w:rPr>
          <w:rFonts w:ascii="Times New Roman" w:hAnsi="Times New Roman" w:cs="Times New Roman"/>
          <w:sz w:val="24"/>
          <w:szCs w:val="24"/>
        </w:rPr>
        <w:t xml:space="preserve"> tentang Narkotika, </w:t>
      </w:r>
      <w:r w:rsidR="0052313B">
        <w:rPr>
          <w:rFonts w:ascii="Times New Roman" w:hAnsi="Times New Roman" w:cs="Times New Roman"/>
          <w:sz w:val="24"/>
          <w:szCs w:val="24"/>
          <w:lang w:val="id-ID"/>
        </w:rPr>
        <w:t>“</w:t>
      </w:r>
      <w:r w:rsidRPr="00EF52AE">
        <w:rPr>
          <w:rFonts w:ascii="Times New Roman" w:hAnsi="Times New Roman" w:cs="Times New Roman"/>
          <w:sz w:val="24"/>
          <w:szCs w:val="24"/>
        </w:rPr>
        <w:t>penyalahgunaan narkotika merujuk</w:t>
      </w:r>
      <w:r w:rsidR="0052313B">
        <w:rPr>
          <w:rFonts w:ascii="Times New Roman" w:hAnsi="Times New Roman" w:cs="Times New Roman"/>
          <w:sz w:val="24"/>
          <w:szCs w:val="24"/>
        </w:rPr>
        <w:t xml:space="preserve"> pada tindakan seseorang yang menggunakan</w:t>
      </w:r>
      <w:r w:rsidRPr="00EF52AE">
        <w:rPr>
          <w:rFonts w:ascii="Times New Roman" w:hAnsi="Times New Roman" w:cs="Times New Roman"/>
          <w:sz w:val="24"/>
          <w:szCs w:val="24"/>
        </w:rPr>
        <w:t xml:space="preserve"> narkotika tanpa memiliki otoritas yang sah atau melanggar hukum yang berlaku</w:t>
      </w:r>
      <w:r w:rsidR="0052313B">
        <w:rPr>
          <w:rFonts w:ascii="Times New Roman" w:hAnsi="Times New Roman" w:cs="Times New Roman"/>
          <w:sz w:val="24"/>
          <w:szCs w:val="24"/>
          <w:lang w:val="id-ID"/>
        </w:rPr>
        <w:t>”</w:t>
      </w:r>
      <w:r w:rsidRPr="00EF52AE">
        <w:rPr>
          <w:rFonts w:ascii="Times New Roman" w:hAnsi="Times New Roman" w:cs="Times New Roman"/>
          <w:sz w:val="24"/>
          <w:szCs w:val="24"/>
        </w:rPr>
        <w:t>.</w:t>
      </w:r>
      <w:proofErr w:type="gramEnd"/>
    </w:p>
    <w:p w:rsidR="00014B08" w:rsidRDefault="00014B08" w:rsidP="00267034">
      <w:pPr>
        <w:pStyle w:val="Body"/>
        <w:spacing w:after="0" w:line="360" w:lineRule="auto"/>
        <w:ind w:firstLine="567"/>
        <w:jc w:val="both"/>
        <w:rPr>
          <w:rFonts w:ascii="Times New Roman" w:hAnsi="Times New Roman" w:cs="Times New Roman"/>
          <w:sz w:val="24"/>
          <w:szCs w:val="24"/>
        </w:rPr>
      </w:pPr>
      <w:proofErr w:type="gramStart"/>
      <w:r w:rsidRPr="00014B08">
        <w:rPr>
          <w:rFonts w:ascii="Times New Roman" w:hAnsi="Times New Roman" w:cs="Times New Roman"/>
          <w:sz w:val="24"/>
          <w:szCs w:val="24"/>
        </w:rPr>
        <w:t>Dengan meningkatnya jumlah dan variasi kejahatan di Indonesia, terjadi peningkatan kemampuan untuk menyita berbagai jenis bukti penegakan hukum pelaku kejahatan berkat perk</w:t>
      </w:r>
      <w:r w:rsidR="0052313B">
        <w:rPr>
          <w:rFonts w:ascii="Times New Roman" w:hAnsi="Times New Roman" w:cs="Times New Roman"/>
          <w:sz w:val="24"/>
          <w:szCs w:val="24"/>
        </w:rPr>
        <w:t xml:space="preserve">embangan </w:t>
      </w:r>
      <w:r w:rsidRPr="00014B08">
        <w:rPr>
          <w:rFonts w:ascii="Times New Roman" w:hAnsi="Times New Roman" w:cs="Times New Roman"/>
          <w:sz w:val="24"/>
          <w:szCs w:val="24"/>
        </w:rPr>
        <w:t>model operasional.</w:t>
      </w:r>
      <w:proofErr w:type="gramEnd"/>
      <w:r w:rsidRPr="00014B08">
        <w:rPr>
          <w:rFonts w:ascii="Times New Roman" w:hAnsi="Times New Roman" w:cs="Times New Roman"/>
          <w:sz w:val="24"/>
          <w:szCs w:val="24"/>
        </w:rPr>
        <w:t xml:space="preserve"> </w:t>
      </w:r>
      <w:r>
        <w:rPr>
          <w:rFonts w:ascii="Times New Roman" w:hAnsi="Times New Roman" w:cs="Times New Roman"/>
          <w:sz w:val="24"/>
          <w:szCs w:val="24"/>
        </w:rPr>
        <w:t xml:space="preserve">(Pardede, 2023). </w:t>
      </w:r>
      <w:r w:rsidRPr="00014B08">
        <w:rPr>
          <w:rFonts w:ascii="Times New Roman" w:hAnsi="Times New Roman" w:cs="Times New Roman"/>
          <w:sz w:val="24"/>
          <w:szCs w:val="24"/>
        </w:rPr>
        <w:t xml:space="preserve">Fenomena ini terlihat dalam sektor narkotika, di mana individu dicurigai </w:t>
      </w:r>
      <w:proofErr w:type="gramStart"/>
      <w:r w:rsidRPr="00014B08">
        <w:rPr>
          <w:rFonts w:ascii="Times New Roman" w:hAnsi="Times New Roman" w:cs="Times New Roman"/>
          <w:sz w:val="24"/>
          <w:szCs w:val="24"/>
        </w:rPr>
        <w:t>akan</w:t>
      </w:r>
      <w:proofErr w:type="gramEnd"/>
      <w:r w:rsidRPr="00014B08">
        <w:rPr>
          <w:rFonts w:ascii="Times New Roman" w:hAnsi="Times New Roman" w:cs="Times New Roman"/>
          <w:sz w:val="24"/>
          <w:szCs w:val="24"/>
        </w:rPr>
        <w:t xml:space="preserve"> menjalani proses hukum dan barang bukti yang dikumpulkan akan dimusnahkan penegak hukum </w:t>
      </w:r>
      <w:r w:rsidR="0052313B">
        <w:rPr>
          <w:rFonts w:ascii="Times New Roman" w:hAnsi="Times New Roman" w:cs="Times New Roman"/>
          <w:sz w:val="24"/>
          <w:szCs w:val="24"/>
          <w:lang w:val="id-ID"/>
        </w:rPr>
        <w:t>juga</w:t>
      </w:r>
      <w:r w:rsidRPr="00014B08">
        <w:rPr>
          <w:rFonts w:ascii="Times New Roman" w:hAnsi="Times New Roman" w:cs="Times New Roman"/>
          <w:sz w:val="24"/>
          <w:szCs w:val="24"/>
        </w:rPr>
        <w:t xml:space="preserve"> kejaksaan. Sesuai dengan Pasal 44(2) KUHAP, proses penyitaan barang dilakukan dengan penuh kehati-hatian, dan tanggung jawabnya terletak </w:t>
      </w:r>
      <w:r w:rsidR="0052313B">
        <w:rPr>
          <w:rFonts w:ascii="Times New Roman" w:hAnsi="Times New Roman" w:cs="Times New Roman"/>
          <w:sz w:val="24"/>
          <w:szCs w:val="24"/>
          <w:lang w:val="id-ID"/>
        </w:rPr>
        <w:t xml:space="preserve">di </w:t>
      </w:r>
      <w:r w:rsidRPr="00014B08">
        <w:rPr>
          <w:rFonts w:ascii="Times New Roman" w:hAnsi="Times New Roman" w:cs="Times New Roman"/>
          <w:sz w:val="24"/>
          <w:szCs w:val="24"/>
        </w:rPr>
        <w:t xml:space="preserve">pejabat memiliki wewenang </w:t>
      </w:r>
      <w:r w:rsidR="0052313B">
        <w:rPr>
          <w:rFonts w:ascii="Times New Roman" w:hAnsi="Times New Roman" w:cs="Times New Roman"/>
          <w:sz w:val="24"/>
          <w:szCs w:val="24"/>
          <w:lang w:val="id-ID"/>
        </w:rPr>
        <w:t>berdasar</w:t>
      </w:r>
      <w:r w:rsidRPr="00014B08">
        <w:rPr>
          <w:rFonts w:ascii="Times New Roman" w:hAnsi="Times New Roman" w:cs="Times New Roman"/>
          <w:sz w:val="24"/>
          <w:szCs w:val="24"/>
        </w:rPr>
        <w:t xml:space="preserve"> tingkat pemeriksaan d</w:t>
      </w:r>
      <w:r w:rsidR="0052313B">
        <w:rPr>
          <w:rFonts w:ascii="Times New Roman" w:hAnsi="Times New Roman" w:cs="Times New Roman"/>
          <w:sz w:val="24"/>
          <w:szCs w:val="24"/>
          <w:lang w:val="id-ID"/>
        </w:rPr>
        <w:t>i</w:t>
      </w:r>
      <w:r w:rsidRPr="00014B08">
        <w:rPr>
          <w:rFonts w:ascii="Times New Roman" w:hAnsi="Times New Roman" w:cs="Times New Roman"/>
          <w:sz w:val="24"/>
          <w:szCs w:val="24"/>
        </w:rPr>
        <w:t xml:space="preserve"> proses </w:t>
      </w:r>
      <w:r w:rsidRPr="00014B08">
        <w:rPr>
          <w:rFonts w:ascii="Times New Roman" w:hAnsi="Times New Roman" w:cs="Times New Roman"/>
          <w:sz w:val="24"/>
          <w:szCs w:val="24"/>
        </w:rPr>
        <w:lastRenderedPageBreak/>
        <w:t xml:space="preserve">peradilan. </w:t>
      </w:r>
      <w:proofErr w:type="gramStart"/>
      <w:r w:rsidRPr="00014B08">
        <w:rPr>
          <w:rFonts w:ascii="Times New Roman" w:hAnsi="Times New Roman" w:cs="Times New Roman"/>
          <w:sz w:val="24"/>
          <w:szCs w:val="24"/>
        </w:rPr>
        <w:t xml:space="preserve">Selain itu, barang-barang tersebut dilarang </w:t>
      </w:r>
      <w:r w:rsidR="0052313B">
        <w:rPr>
          <w:rFonts w:ascii="Times New Roman" w:hAnsi="Times New Roman" w:cs="Times New Roman"/>
          <w:sz w:val="24"/>
          <w:szCs w:val="24"/>
          <w:lang w:val="id-ID"/>
        </w:rPr>
        <w:t>dipakai</w:t>
      </w:r>
      <w:r w:rsidRPr="00014B08">
        <w:rPr>
          <w:rFonts w:ascii="Times New Roman" w:hAnsi="Times New Roman" w:cs="Times New Roman"/>
          <w:sz w:val="24"/>
          <w:szCs w:val="24"/>
        </w:rPr>
        <w:t xml:space="preserve"> siapa pun.</w:t>
      </w:r>
      <w:proofErr w:type="gramEnd"/>
      <w:r>
        <w:rPr>
          <w:rFonts w:ascii="Times New Roman" w:hAnsi="Times New Roman" w:cs="Times New Roman"/>
          <w:sz w:val="24"/>
          <w:szCs w:val="24"/>
        </w:rPr>
        <w:t xml:space="preserve"> (Nasrudin, 2022).</w:t>
      </w:r>
    </w:p>
    <w:p w:rsidR="00014B08" w:rsidRDefault="00014B08" w:rsidP="00267034">
      <w:pPr>
        <w:pStyle w:val="Body"/>
        <w:spacing w:after="0" w:line="360" w:lineRule="auto"/>
        <w:ind w:firstLine="567"/>
        <w:jc w:val="both"/>
        <w:rPr>
          <w:rFonts w:ascii="Times New Roman" w:hAnsi="Times New Roman" w:cs="Times New Roman"/>
          <w:sz w:val="24"/>
          <w:szCs w:val="24"/>
        </w:rPr>
      </w:pPr>
      <w:r w:rsidRPr="00014B08">
        <w:rPr>
          <w:rFonts w:ascii="Times New Roman" w:hAnsi="Times New Roman" w:cs="Times New Roman"/>
          <w:sz w:val="24"/>
          <w:szCs w:val="24"/>
        </w:rPr>
        <w:t>Ayat 4 Pasal 45 melanjutkan bahwa</w:t>
      </w:r>
      <w:r w:rsidR="0052313B">
        <w:rPr>
          <w:rFonts w:ascii="Times New Roman" w:hAnsi="Times New Roman" w:cs="Times New Roman"/>
          <w:sz w:val="24"/>
          <w:szCs w:val="24"/>
          <w:lang w:val="id-ID"/>
        </w:rPr>
        <w:t>sanya</w:t>
      </w:r>
      <w:r w:rsidRPr="00014B08">
        <w:rPr>
          <w:rFonts w:ascii="Times New Roman" w:hAnsi="Times New Roman" w:cs="Times New Roman"/>
          <w:sz w:val="24"/>
          <w:szCs w:val="24"/>
        </w:rPr>
        <w:t xml:space="preserve"> </w:t>
      </w:r>
      <w:r w:rsidR="0052313B" w:rsidRPr="0052313B">
        <w:rPr>
          <w:rFonts w:ascii="Times New Roman" w:hAnsi="Times New Roman" w:cs="Times New Roman"/>
          <w:color w:val="FFFFFF" w:themeColor="background1"/>
          <w:sz w:val="24"/>
          <w:szCs w:val="24"/>
          <w:lang w:val="id-ID"/>
        </w:rPr>
        <w:t>“</w:t>
      </w:r>
      <w:r w:rsidRPr="00014B08">
        <w:rPr>
          <w:rFonts w:ascii="Times New Roman" w:hAnsi="Times New Roman" w:cs="Times New Roman"/>
          <w:sz w:val="24"/>
          <w:szCs w:val="24"/>
        </w:rPr>
        <w:t>barang sitaan yang dilarang atau dilarang untuk diedarkan, kecuali dalam ketentuan tertentu, disita untuk kepentingan negara atau dimusnahkan. Pemusnahan adalah serangkaian tindakan penyidikan untuk menghancurkan barang sitaan yang dilakukan dengan kehadiran pejabat perwakilan, unsur kejaksaan, kementerian kesehatan, dan badan pengawas obat dan makanan, berdasarkan keputusan dari Kepala Kejaksaan Negeri setempat untuk dimusnahkan. Jika pihak berwenang tidak dapat hadir, maka pihak berwenang lain atau anggota masyarakat setemp</w:t>
      </w:r>
      <w:r w:rsidR="0052313B">
        <w:rPr>
          <w:rFonts w:ascii="Times New Roman" w:hAnsi="Times New Roman" w:cs="Times New Roman"/>
          <w:sz w:val="24"/>
          <w:szCs w:val="24"/>
        </w:rPr>
        <w:t xml:space="preserve">at </w:t>
      </w:r>
      <w:proofErr w:type="gramStart"/>
      <w:r w:rsidR="0052313B">
        <w:rPr>
          <w:rFonts w:ascii="Times New Roman" w:hAnsi="Times New Roman" w:cs="Times New Roman"/>
          <w:sz w:val="24"/>
          <w:szCs w:val="24"/>
        </w:rPr>
        <w:t>akan</w:t>
      </w:r>
      <w:proofErr w:type="gramEnd"/>
      <w:r w:rsidR="0052313B">
        <w:rPr>
          <w:rFonts w:ascii="Times New Roman" w:hAnsi="Times New Roman" w:cs="Times New Roman"/>
          <w:sz w:val="24"/>
          <w:szCs w:val="24"/>
        </w:rPr>
        <w:t xml:space="preserve"> menjadi saksi pemusnaha</w:t>
      </w:r>
      <w:r w:rsidR="0052313B">
        <w:rPr>
          <w:rFonts w:ascii="Times New Roman" w:hAnsi="Times New Roman" w:cs="Times New Roman"/>
          <w:sz w:val="24"/>
          <w:szCs w:val="24"/>
          <w:lang w:val="id-ID"/>
        </w:rPr>
        <w:t>n</w:t>
      </w:r>
      <w:r w:rsidR="0052313B" w:rsidRPr="0052313B">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(Siahaan, 2022).</w:t>
      </w:r>
    </w:p>
    <w:p w:rsidR="00014B08" w:rsidRDefault="0052313B" w:rsidP="00267034">
      <w:pPr>
        <w:pStyle w:val="Body"/>
        <w:spacing w:after="0" w:line="360" w:lineRule="auto"/>
        <w:ind w:firstLine="567"/>
        <w:jc w:val="both"/>
        <w:rPr>
          <w:rFonts w:ascii="Times New Roman" w:hAnsi="Times New Roman" w:cs="Times New Roman"/>
          <w:sz w:val="24"/>
          <w:szCs w:val="24"/>
        </w:rPr>
      </w:pPr>
      <w:r w:rsidRPr="0052313B">
        <w:rPr>
          <w:rFonts w:ascii="Times New Roman" w:hAnsi="Times New Roman" w:cs="Times New Roman"/>
          <w:color w:val="FFFFFF" w:themeColor="background1"/>
          <w:sz w:val="24"/>
          <w:szCs w:val="24"/>
          <w:lang w:val="id-ID"/>
        </w:rPr>
        <w:t>“</w:t>
      </w:r>
      <w:r w:rsidR="00014B08" w:rsidRPr="00014B08">
        <w:rPr>
          <w:rFonts w:ascii="Times New Roman" w:hAnsi="Times New Roman" w:cs="Times New Roman"/>
          <w:sz w:val="24"/>
          <w:szCs w:val="24"/>
        </w:rPr>
        <w:t xml:space="preserve">Undang-Undang Nomor 35 Tahun 2009 tentang Narkotika dan Peraturan Kepala BNN Nomor 7 Tahun 2010 mengatur tentang proses pemusnahan barang bukti narkotika. Setelah putusan pengadilan yang memiliki kekuatan hukum tetap dikeluarkan, obat-obatan yang disita harus dimusnahkan sesuai dengan ketentuan yang ada dalam undang-undang. Pasal 45 Ayat (4) dalam Undang-Undang Nomor 8 Tahun 1981 tentang Kitab Undang-Undang Hukum Acara Pidana (KUHAP) menjelaskan bahwa harta benda yang tidak sah atau terbatas harus digunakan secara sah </w:t>
      </w:r>
      <w:r>
        <w:rPr>
          <w:rFonts w:ascii="Times New Roman" w:hAnsi="Times New Roman" w:cs="Times New Roman"/>
          <w:sz w:val="24"/>
          <w:szCs w:val="24"/>
        </w:rPr>
        <w:t>atau dimusnahkan setelah disita</w:t>
      </w:r>
      <w:r w:rsidRPr="0052313B">
        <w:rPr>
          <w:rFonts w:ascii="Times New Roman" w:hAnsi="Times New Roman" w:cs="Times New Roman"/>
          <w:color w:val="FFFFFF" w:themeColor="background1"/>
          <w:sz w:val="24"/>
          <w:szCs w:val="24"/>
          <w:lang w:val="id-ID"/>
        </w:rPr>
        <w:t>”</w:t>
      </w:r>
      <w:r w:rsidR="005723BE">
        <w:rPr>
          <w:rFonts w:ascii="Times New Roman" w:hAnsi="Times New Roman" w:cs="Times New Roman"/>
          <w:sz w:val="24"/>
          <w:szCs w:val="24"/>
        </w:rPr>
        <w:t xml:space="preserve"> (Akbar, 2022).</w:t>
      </w:r>
    </w:p>
    <w:p w:rsidR="00014B08" w:rsidRDefault="0052313B" w:rsidP="00267034">
      <w:pPr>
        <w:pStyle w:val="Body"/>
        <w:spacing w:after="0" w:line="360" w:lineRule="auto"/>
        <w:ind w:firstLine="567"/>
        <w:jc w:val="both"/>
        <w:rPr>
          <w:rFonts w:ascii="Times New Roman" w:hAnsi="Times New Roman" w:cs="Times New Roman"/>
          <w:sz w:val="24"/>
          <w:szCs w:val="24"/>
        </w:rPr>
      </w:pPr>
      <w:r w:rsidRPr="0052313B">
        <w:rPr>
          <w:rFonts w:ascii="Times New Roman" w:hAnsi="Times New Roman" w:cs="Times New Roman"/>
          <w:color w:val="FFFFFF" w:themeColor="background1"/>
          <w:sz w:val="24"/>
          <w:szCs w:val="24"/>
          <w:lang w:val="id-ID"/>
        </w:rPr>
        <w:t>“</w:t>
      </w:r>
      <w:r w:rsidR="005723BE" w:rsidRPr="005723BE">
        <w:rPr>
          <w:rFonts w:ascii="Times New Roman" w:hAnsi="Times New Roman" w:cs="Times New Roman"/>
          <w:sz w:val="24"/>
          <w:szCs w:val="24"/>
        </w:rPr>
        <w:t xml:space="preserve">Barang-barang seperti alkohol, narkoba, psikotropika, senjata dan bahan peledak, serta materi pornografi dalam bentuk literatur dan visual adalah contoh barang selundupan yang tidak dapat dijual atau dihibahkan. Namun, penyidik memiliki kewenangan untuk melakukan pemusnahan narkotika dan prekursor narkotika selama proses pemeriksaan sesuai dengan Pasal 75 huruf K dalam Undang-Undang Nomor 35 Tahun 2009. </w:t>
      </w:r>
      <w:proofErr w:type="gramStart"/>
      <w:r w:rsidR="005723BE" w:rsidRPr="005723BE">
        <w:rPr>
          <w:rFonts w:ascii="Times New Roman" w:hAnsi="Times New Roman" w:cs="Times New Roman"/>
          <w:sz w:val="24"/>
          <w:szCs w:val="24"/>
        </w:rPr>
        <w:t>Tujuan utama pemusnahan narkotika sebelum ada putusan akhir dari pengadilan adalah untuk menghindari risiko ap</w:t>
      </w:r>
      <w:r>
        <w:rPr>
          <w:rFonts w:ascii="Times New Roman" w:hAnsi="Times New Roman" w:cs="Times New Roman"/>
          <w:sz w:val="24"/>
          <w:szCs w:val="24"/>
        </w:rPr>
        <w:t>arat menghancurkan barang bukti</w:t>
      </w:r>
      <w:r w:rsidRPr="0052313B">
        <w:rPr>
          <w:rFonts w:ascii="Times New Roman" w:hAnsi="Times New Roman" w:cs="Times New Roman"/>
          <w:color w:val="FFFFFF" w:themeColor="background1"/>
          <w:sz w:val="24"/>
          <w:szCs w:val="24"/>
        </w:rPr>
        <w:t>”</w:t>
      </w:r>
      <w:r>
        <w:rPr>
          <w:rFonts w:ascii="Times New Roman" w:hAnsi="Times New Roman" w:cs="Times New Roman"/>
          <w:sz w:val="24"/>
          <w:szCs w:val="24"/>
          <w:lang w:val="id-ID"/>
        </w:rPr>
        <w:t xml:space="preserve"> </w:t>
      </w:r>
      <w:r w:rsidR="005723BE">
        <w:rPr>
          <w:rFonts w:ascii="Times New Roman" w:hAnsi="Times New Roman" w:cs="Times New Roman"/>
          <w:sz w:val="24"/>
          <w:szCs w:val="24"/>
        </w:rPr>
        <w:t>(Mulyono, 2022).</w:t>
      </w:r>
      <w:proofErr w:type="gramEnd"/>
    </w:p>
    <w:p w:rsidR="005723BE" w:rsidRPr="005723BE" w:rsidRDefault="005723BE" w:rsidP="005723BE">
      <w:pPr>
        <w:pStyle w:val="Body"/>
        <w:spacing w:after="0" w:line="360" w:lineRule="auto"/>
        <w:ind w:firstLine="567"/>
        <w:jc w:val="both"/>
        <w:rPr>
          <w:rFonts w:ascii="Times New Roman" w:hAnsi="Times New Roman" w:cs="Times New Roman"/>
          <w:sz w:val="24"/>
          <w:szCs w:val="24"/>
        </w:rPr>
      </w:pPr>
      <w:proofErr w:type="gramStart"/>
      <w:r w:rsidRPr="005723BE">
        <w:rPr>
          <w:rFonts w:ascii="Times New Roman" w:hAnsi="Times New Roman" w:cs="Times New Roman"/>
          <w:sz w:val="24"/>
          <w:szCs w:val="24"/>
        </w:rPr>
        <w:t>Dalam kasus yang terkait dengan narkotika atau</w:t>
      </w:r>
      <w:r w:rsidR="0052313B">
        <w:rPr>
          <w:rFonts w:ascii="Times New Roman" w:hAnsi="Times New Roman" w:cs="Times New Roman"/>
          <w:sz w:val="24"/>
          <w:szCs w:val="24"/>
          <w:lang w:val="id-ID"/>
        </w:rPr>
        <w:t>pun</w:t>
      </w:r>
      <w:r w:rsidRPr="005723BE">
        <w:rPr>
          <w:rFonts w:ascii="Times New Roman" w:hAnsi="Times New Roman" w:cs="Times New Roman"/>
          <w:sz w:val="24"/>
          <w:szCs w:val="24"/>
        </w:rPr>
        <w:t xml:space="preserve"> prekursornya, sering kali terjadi penghancuran secara terstruktur terhadap barang bukti sebelum pengadilan memberikan putusan akhir.</w:t>
      </w:r>
      <w:proofErr w:type="gramEnd"/>
      <w:r w:rsidRPr="005723BE">
        <w:rPr>
          <w:rFonts w:ascii="Times New Roman" w:hAnsi="Times New Roman" w:cs="Times New Roman"/>
          <w:sz w:val="24"/>
          <w:szCs w:val="24"/>
        </w:rPr>
        <w:t xml:space="preserve"> </w:t>
      </w:r>
      <w:proofErr w:type="gramStart"/>
      <w:r w:rsidRPr="005723BE">
        <w:rPr>
          <w:rFonts w:ascii="Times New Roman" w:hAnsi="Times New Roman" w:cs="Times New Roman"/>
          <w:sz w:val="24"/>
          <w:szCs w:val="24"/>
        </w:rPr>
        <w:t xml:space="preserve">Pengadilan memutuskan dengan valid dan meyakinkan bahwa Novan Adhi Sanjaya terbukti bersalah melakukan tindak </w:t>
      </w:r>
      <w:r w:rsidRPr="005723BE">
        <w:rPr>
          <w:rFonts w:ascii="Times New Roman" w:hAnsi="Times New Roman" w:cs="Times New Roman"/>
          <w:sz w:val="24"/>
          <w:szCs w:val="24"/>
        </w:rPr>
        <w:lastRenderedPageBreak/>
        <w:t>pidana yang meliputi "tanpa hak atau melawan hukum menawarkan untuk menjual, menjual, membeli, menerima, menjadi perantara dalam jual beli, menukar, atau menyerahkan narkotika golongan I dalam bentuk bukan tumbuhan sebanyak 4.155,64 gram dan 5.000 butir ekstasi."</w:t>
      </w:r>
      <w:proofErr w:type="gramEnd"/>
      <w:r w:rsidRPr="005723BE">
        <w:rPr>
          <w:rFonts w:ascii="Times New Roman" w:hAnsi="Times New Roman" w:cs="Times New Roman"/>
          <w:sz w:val="24"/>
          <w:szCs w:val="24"/>
        </w:rPr>
        <w:t xml:space="preserve"> </w:t>
      </w:r>
      <w:proofErr w:type="gramStart"/>
      <w:r w:rsidRPr="005723BE">
        <w:rPr>
          <w:rFonts w:ascii="Times New Roman" w:hAnsi="Times New Roman" w:cs="Times New Roman"/>
          <w:sz w:val="24"/>
          <w:szCs w:val="24"/>
        </w:rPr>
        <w:t>Putusan hakim diumumkan tanggal 28 Juli 2021, sementara barang bukti narkotika d</w:t>
      </w:r>
      <w:r w:rsidR="0052313B">
        <w:rPr>
          <w:rFonts w:ascii="Times New Roman" w:hAnsi="Times New Roman" w:cs="Times New Roman"/>
          <w:sz w:val="24"/>
          <w:szCs w:val="24"/>
          <w:lang w:val="id-ID"/>
        </w:rPr>
        <w:t>i</w:t>
      </w:r>
      <w:r w:rsidRPr="005723BE">
        <w:rPr>
          <w:rFonts w:ascii="Times New Roman" w:hAnsi="Times New Roman" w:cs="Times New Roman"/>
          <w:sz w:val="24"/>
          <w:szCs w:val="24"/>
        </w:rPr>
        <w:t xml:space="preserve"> kasus </w:t>
      </w:r>
      <w:r w:rsidR="0052313B">
        <w:rPr>
          <w:rFonts w:ascii="Times New Roman" w:hAnsi="Times New Roman" w:cs="Times New Roman"/>
          <w:sz w:val="24"/>
          <w:szCs w:val="24"/>
          <w:lang w:val="id-ID"/>
        </w:rPr>
        <w:t>itu sudah</w:t>
      </w:r>
      <w:r w:rsidRPr="005723BE">
        <w:rPr>
          <w:rFonts w:ascii="Times New Roman" w:hAnsi="Times New Roman" w:cs="Times New Roman"/>
          <w:sz w:val="24"/>
          <w:szCs w:val="24"/>
        </w:rPr>
        <w:t xml:space="preserve"> dimusnahkan </w:t>
      </w:r>
      <w:r w:rsidR="0052313B">
        <w:rPr>
          <w:rFonts w:ascii="Times New Roman" w:hAnsi="Times New Roman" w:cs="Times New Roman"/>
          <w:sz w:val="24"/>
          <w:szCs w:val="24"/>
          <w:lang w:val="id-ID"/>
        </w:rPr>
        <w:t>di</w:t>
      </w:r>
      <w:r w:rsidRPr="005723BE">
        <w:rPr>
          <w:rFonts w:ascii="Times New Roman" w:hAnsi="Times New Roman" w:cs="Times New Roman"/>
          <w:sz w:val="24"/>
          <w:szCs w:val="24"/>
        </w:rPr>
        <w:t xml:space="preserve"> tanggal 7 April 2021.</w:t>
      </w:r>
      <w:proofErr w:type="gramEnd"/>
      <w:r>
        <w:rPr>
          <w:rFonts w:ascii="Times New Roman" w:hAnsi="Times New Roman" w:cs="Times New Roman"/>
          <w:sz w:val="24"/>
          <w:szCs w:val="24"/>
        </w:rPr>
        <w:t xml:space="preserve"> (Kenny, 2023).</w:t>
      </w:r>
    </w:p>
    <w:p w:rsidR="00FF4482" w:rsidRDefault="0098052B" w:rsidP="004A6DE0">
      <w:pPr>
        <w:pStyle w:val="Body"/>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 uraian di atas</w:t>
      </w:r>
      <w:r w:rsidR="0052313B">
        <w:rPr>
          <w:rFonts w:ascii="Times New Roman" w:hAnsi="Times New Roman" w:cs="Times New Roman"/>
          <w:sz w:val="24"/>
          <w:szCs w:val="24"/>
          <w:lang w:val="id-ID"/>
        </w:rPr>
        <w:t>l,</w:t>
      </w:r>
      <w:r>
        <w:rPr>
          <w:rFonts w:ascii="Times New Roman" w:hAnsi="Times New Roman" w:cs="Times New Roman"/>
          <w:sz w:val="24"/>
          <w:szCs w:val="24"/>
        </w:rPr>
        <w:t xml:space="preserve"> penulis</w:t>
      </w:r>
      <w:r w:rsidR="00F40086">
        <w:rPr>
          <w:rFonts w:ascii="Times New Roman" w:hAnsi="Times New Roman" w:cs="Times New Roman"/>
          <w:sz w:val="24"/>
          <w:szCs w:val="24"/>
        </w:rPr>
        <w:t xml:space="preserve"> </w:t>
      </w:r>
      <w:r w:rsidR="005928FF">
        <w:rPr>
          <w:rFonts w:ascii="Times New Roman" w:hAnsi="Times New Roman" w:cs="Times New Roman"/>
          <w:sz w:val="24"/>
          <w:szCs w:val="24"/>
        </w:rPr>
        <w:t xml:space="preserve">tertarik </w:t>
      </w:r>
      <w:r w:rsidR="00F40086">
        <w:rPr>
          <w:rFonts w:ascii="Times New Roman" w:hAnsi="Times New Roman" w:cs="Times New Roman"/>
          <w:sz w:val="24"/>
          <w:szCs w:val="24"/>
        </w:rPr>
        <w:t>menganalisis</w:t>
      </w:r>
      <w:r w:rsidR="005723BE">
        <w:rPr>
          <w:rFonts w:ascii="Times New Roman" w:hAnsi="Times New Roman" w:cs="Times New Roman"/>
          <w:sz w:val="24"/>
          <w:szCs w:val="24"/>
        </w:rPr>
        <w:t xml:space="preserve"> </w:t>
      </w:r>
      <w:r w:rsidR="0052313B">
        <w:rPr>
          <w:rFonts w:ascii="Times New Roman" w:hAnsi="Times New Roman" w:cs="Times New Roman"/>
          <w:sz w:val="24"/>
          <w:szCs w:val="24"/>
          <w:lang w:val="id-ID"/>
        </w:rPr>
        <w:t>ber</w:t>
      </w:r>
      <w:r w:rsidR="00F40086">
        <w:rPr>
          <w:rFonts w:ascii="Times New Roman" w:hAnsi="Times New Roman" w:cs="Times New Roman"/>
          <w:sz w:val="24"/>
          <w:szCs w:val="24"/>
        </w:rPr>
        <w:t xml:space="preserve">judul </w:t>
      </w:r>
      <w:bookmarkStart w:id="4" w:name="_Hlk139599858"/>
      <w:bookmarkStart w:id="5" w:name="_Hlk139598558"/>
      <w:r w:rsidR="0052313B">
        <w:rPr>
          <w:rFonts w:ascii="Times New Roman" w:hAnsi="Times New Roman" w:cs="Times New Roman"/>
          <w:sz w:val="24"/>
          <w:szCs w:val="24"/>
          <w:lang w:val="id-ID"/>
        </w:rPr>
        <w:t>“</w:t>
      </w:r>
      <w:r w:rsidR="005723BE" w:rsidRPr="005723BE">
        <w:rPr>
          <w:rFonts w:ascii="Times New Roman" w:hAnsi="Times New Roman" w:cs="Times New Roman"/>
          <w:b/>
          <w:bCs/>
          <w:sz w:val="24"/>
          <w:szCs w:val="24"/>
        </w:rPr>
        <w:t>Legalitas Pemusnahan Barang Bukti Narkotika Dalam Proses Penegakan Hukum Terkait Tindak Pidana Narkotika Yang Belum Diputus Oleh Pengadilan</w:t>
      </w:r>
      <w:bookmarkEnd w:id="4"/>
      <w:r w:rsidR="0052313B">
        <w:rPr>
          <w:rFonts w:ascii="Times New Roman" w:hAnsi="Times New Roman" w:cs="Times New Roman"/>
          <w:b/>
          <w:bCs/>
          <w:sz w:val="24"/>
          <w:szCs w:val="24"/>
          <w:lang w:val="id-ID"/>
        </w:rPr>
        <w:t>”</w:t>
      </w:r>
      <w:r w:rsidR="005723BE">
        <w:rPr>
          <w:rFonts w:ascii="Times New Roman" w:hAnsi="Times New Roman" w:cs="Times New Roman"/>
          <w:b/>
          <w:bCs/>
          <w:sz w:val="24"/>
          <w:szCs w:val="24"/>
        </w:rPr>
        <w:t xml:space="preserve"> </w:t>
      </w:r>
      <w:r w:rsidR="00F40086">
        <w:rPr>
          <w:rFonts w:ascii="Times New Roman" w:hAnsi="Times New Roman" w:cs="Times New Roman"/>
          <w:sz w:val="24"/>
          <w:szCs w:val="24"/>
        </w:rPr>
        <w:t xml:space="preserve">Dengan rumusan masalah </w:t>
      </w:r>
      <w:r w:rsidR="005928FF">
        <w:rPr>
          <w:rFonts w:ascii="Times New Roman" w:hAnsi="Times New Roman" w:cs="Times New Roman"/>
          <w:sz w:val="24"/>
          <w:szCs w:val="24"/>
        </w:rPr>
        <w:t>d</w:t>
      </w:r>
      <w:r w:rsidR="0052313B">
        <w:rPr>
          <w:rFonts w:ascii="Times New Roman" w:hAnsi="Times New Roman" w:cs="Times New Roman"/>
          <w:sz w:val="24"/>
          <w:szCs w:val="24"/>
          <w:lang w:val="id-ID"/>
        </w:rPr>
        <w:t>i</w:t>
      </w:r>
      <w:r w:rsidR="00F40086">
        <w:rPr>
          <w:rFonts w:ascii="Times New Roman" w:hAnsi="Times New Roman" w:cs="Times New Roman"/>
          <w:sz w:val="24"/>
          <w:szCs w:val="24"/>
        </w:rPr>
        <w:t xml:space="preserve"> penelitian ini diantaranya:</w:t>
      </w:r>
    </w:p>
    <w:p w:rsidR="005928FF" w:rsidRDefault="005723BE" w:rsidP="005928FF">
      <w:pPr>
        <w:pStyle w:val="Body"/>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 Saja Faktor Yang Menjadi Penyebab </w:t>
      </w:r>
      <w:r w:rsidRPr="005723BE">
        <w:rPr>
          <w:rFonts w:ascii="Times New Roman" w:hAnsi="Times New Roman" w:cs="Times New Roman"/>
          <w:sz w:val="24"/>
          <w:szCs w:val="24"/>
        </w:rPr>
        <w:t>Pemusnahan Barang Bukti Narkotika Dalam Proses Penegakan Hukum Terkait Tindak Pidana Narkotika Yang Belum Diputus Oleh Pengadilan</w:t>
      </w:r>
    </w:p>
    <w:p w:rsidR="002167AC" w:rsidRPr="000C6316" w:rsidRDefault="000C6316" w:rsidP="000C6316">
      <w:pPr>
        <w:pStyle w:val="Body"/>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6" w:name="_Hlk137776721"/>
      <w:r w:rsidRPr="000C6316">
        <w:rPr>
          <w:rFonts w:ascii="Times New Roman" w:hAnsi="Times New Roman" w:cs="Times New Roman"/>
          <w:sz w:val="24"/>
          <w:szCs w:val="24"/>
        </w:rPr>
        <w:t xml:space="preserve">Bagaimana </w:t>
      </w:r>
      <w:bookmarkEnd w:id="6"/>
      <w:r w:rsidR="005723BE" w:rsidRPr="005723BE">
        <w:rPr>
          <w:rFonts w:ascii="Times New Roman" w:hAnsi="Times New Roman" w:cs="Times New Roman"/>
          <w:sz w:val="24"/>
          <w:szCs w:val="24"/>
        </w:rPr>
        <w:t>Legalitas Pemusnahan Barang Bukti Narkotika Dalam Proses Penegakan Hukum Terkait Tindak Pidana Narkotika Yang Belum Diputus Oleh Pengadilan</w:t>
      </w:r>
    </w:p>
    <w:bookmarkEnd w:id="5"/>
    <w:p w:rsidR="00632F60" w:rsidRPr="00E66496" w:rsidRDefault="002167AC" w:rsidP="00E66496">
      <w:pPr>
        <w:pStyle w:val="Body"/>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me</w:t>
      </w:r>
      <w:r w:rsidR="0052313B">
        <w:rPr>
          <w:rFonts w:ascii="Times New Roman" w:hAnsi="Times New Roman" w:cs="Times New Roman"/>
          <w:sz w:val="24"/>
          <w:szCs w:val="24"/>
          <w:lang w:val="id-ID"/>
        </w:rPr>
        <w:t>makai</w:t>
      </w:r>
      <w:r>
        <w:rPr>
          <w:rFonts w:ascii="Times New Roman" w:hAnsi="Times New Roman" w:cs="Times New Roman"/>
          <w:sz w:val="24"/>
          <w:szCs w:val="24"/>
        </w:rPr>
        <w:t xml:space="preserve"> metode penelitian hukum normative bersifat deskriptif analisis </w:t>
      </w:r>
      <w:r w:rsidRPr="002167AC">
        <w:rPr>
          <w:rFonts w:ascii="Times New Roman" w:hAnsi="Times New Roman" w:cs="Times New Roman"/>
          <w:sz w:val="24"/>
          <w:szCs w:val="24"/>
        </w:rPr>
        <w:t>penelitian hukum yang didasarkan pada studi pustaka, dengan melakukan analisis terhadap permasalahan hukum melalui pemahaman terhadap peraturan perundang-undangan, literatur, serta sumber referensi lain</w:t>
      </w:r>
      <w:r>
        <w:rPr>
          <w:rFonts w:ascii="Times New Roman" w:hAnsi="Times New Roman" w:cs="Times New Roman"/>
          <w:sz w:val="24"/>
          <w:szCs w:val="24"/>
        </w:rPr>
        <w:t xml:space="preserve">. (Marzuki, </w:t>
      </w:r>
      <w:r w:rsidR="00660522">
        <w:rPr>
          <w:rFonts w:ascii="Times New Roman" w:hAnsi="Times New Roman" w:cs="Times New Roman"/>
          <w:sz w:val="24"/>
          <w:szCs w:val="24"/>
        </w:rPr>
        <w:t xml:space="preserve">2011). </w:t>
      </w:r>
      <w:proofErr w:type="gramStart"/>
      <w:r w:rsidR="00660522">
        <w:rPr>
          <w:rFonts w:ascii="Times New Roman" w:hAnsi="Times New Roman" w:cs="Times New Roman"/>
          <w:sz w:val="24"/>
          <w:szCs w:val="24"/>
        </w:rPr>
        <w:t xml:space="preserve">Penelitian ini menggunakan pendekatan yuridis empiris dengan menganalisis dan </w:t>
      </w:r>
      <w:r w:rsidR="00660522" w:rsidRPr="00660522">
        <w:rPr>
          <w:rFonts w:ascii="Times New Roman" w:hAnsi="Times New Roman" w:cs="Times New Roman"/>
          <w:sz w:val="24"/>
          <w:szCs w:val="24"/>
        </w:rPr>
        <w:t xml:space="preserve">mengkaji hukum berdasarkan realitas atau fakta diperoleh </w:t>
      </w:r>
      <w:r w:rsidR="0052313B">
        <w:rPr>
          <w:rFonts w:ascii="Times New Roman" w:hAnsi="Times New Roman" w:cs="Times New Roman"/>
          <w:sz w:val="24"/>
          <w:szCs w:val="24"/>
          <w:lang w:val="id-ID"/>
        </w:rPr>
        <w:t>dengan</w:t>
      </w:r>
      <w:r w:rsidR="00660522" w:rsidRPr="00660522">
        <w:rPr>
          <w:rFonts w:ascii="Times New Roman" w:hAnsi="Times New Roman" w:cs="Times New Roman"/>
          <w:sz w:val="24"/>
          <w:szCs w:val="24"/>
        </w:rPr>
        <w:t xml:space="preserve"> obyektif di lapangan, </w:t>
      </w:r>
      <w:r w:rsidR="0052313B">
        <w:rPr>
          <w:rFonts w:ascii="Times New Roman" w:hAnsi="Times New Roman" w:cs="Times New Roman"/>
          <w:sz w:val="24"/>
          <w:szCs w:val="24"/>
          <w:lang w:val="id-ID"/>
        </w:rPr>
        <w:t>yakni</w:t>
      </w:r>
      <w:r w:rsidR="00660522" w:rsidRPr="00660522">
        <w:rPr>
          <w:rFonts w:ascii="Times New Roman" w:hAnsi="Times New Roman" w:cs="Times New Roman"/>
          <w:sz w:val="24"/>
          <w:szCs w:val="24"/>
        </w:rPr>
        <w:t xml:space="preserve"> pendapat, sikap, </w:t>
      </w:r>
      <w:r w:rsidR="0052313B">
        <w:rPr>
          <w:rFonts w:ascii="Times New Roman" w:hAnsi="Times New Roman" w:cs="Times New Roman"/>
          <w:sz w:val="24"/>
          <w:szCs w:val="24"/>
          <w:lang w:val="id-ID"/>
        </w:rPr>
        <w:t>juga</w:t>
      </w:r>
      <w:r w:rsidR="00660522" w:rsidRPr="00660522">
        <w:rPr>
          <w:rFonts w:ascii="Times New Roman" w:hAnsi="Times New Roman" w:cs="Times New Roman"/>
          <w:sz w:val="24"/>
          <w:szCs w:val="24"/>
        </w:rPr>
        <w:t xml:space="preserve"> perilaku aparat penegak hukum </w:t>
      </w:r>
      <w:r w:rsidR="0052313B">
        <w:rPr>
          <w:rFonts w:ascii="Times New Roman" w:hAnsi="Times New Roman" w:cs="Times New Roman"/>
          <w:sz w:val="24"/>
          <w:szCs w:val="24"/>
          <w:lang w:val="id-ID"/>
        </w:rPr>
        <w:t>berdasar</w:t>
      </w:r>
      <w:r w:rsidR="0052313B">
        <w:rPr>
          <w:rFonts w:ascii="Times New Roman" w:hAnsi="Times New Roman" w:cs="Times New Roman"/>
          <w:sz w:val="24"/>
          <w:szCs w:val="24"/>
        </w:rPr>
        <w:t xml:space="preserve"> identifikasi hukum </w:t>
      </w:r>
      <w:r w:rsidR="0052313B">
        <w:rPr>
          <w:rFonts w:ascii="Times New Roman" w:hAnsi="Times New Roman" w:cs="Times New Roman"/>
          <w:sz w:val="24"/>
          <w:szCs w:val="24"/>
          <w:lang w:val="id-ID"/>
        </w:rPr>
        <w:t>juga</w:t>
      </w:r>
      <w:r w:rsidR="00660522" w:rsidRPr="00660522">
        <w:rPr>
          <w:rFonts w:ascii="Times New Roman" w:hAnsi="Times New Roman" w:cs="Times New Roman"/>
          <w:sz w:val="24"/>
          <w:szCs w:val="24"/>
        </w:rPr>
        <w:t xml:space="preserve"> efektivitasnya.</w:t>
      </w:r>
      <w:proofErr w:type="gramEnd"/>
      <w:r w:rsidR="00660522">
        <w:rPr>
          <w:rFonts w:ascii="Times New Roman" w:hAnsi="Times New Roman" w:cs="Times New Roman"/>
          <w:sz w:val="24"/>
          <w:szCs w:val="24"/>
        </w:rPr>
        <w:t xml:space="preserve"> (Soerjono, 2001).</w:t>
      </w:r>
    </w:p>
    <w:p w:rsidR="00632F60" w:rsidRPr="00B776B0" w:rsidRDefault="00632F60" w:rsidP="000A22A4">
      <w:pPr>
        <w:pStyle w:val="Heading3"/>
        <w:numPr>
          <w:ilvl w:val="0"/>
          <w:numId w:val="2"/>
        </w:numPr>
        <w:spacing w:line="360" w:lineRule="auto"/>
        <w:rPr>
          <w:rFonts w:ascii="Times New Roman" w:hAnsi="Times New Roman" w:cs="Times New Roman"/>
          <w:sz w:val="24"/>
          <w:szCs w:val="24"/>
        </w:rPr>
      </w:pPr>
      <w:r w:rsidRPr="00B776B0">
        <w:rPr>
          <w:rFonts w:ascii="Times New Roman" w:hAnsi="Times New Roman" w:cs="Times New Roman"/>
          <w:sz w:val="24"/>
          <w:szCs w:val="24"/>
        </w:rPr>
        <w:t xml:space="preserve">PEMBAHASAN </w:t>
      </w:r>
    </w:p>
    <w:p w:rsidR="00B45397" w:rsidRPr="000C6316" w:rsidRDefault="00A3075C" w:rsidP="000C6316">
      <w:pPr>
        <w:pStyle w:val="Body"/>
        <w:numPr>
          <w:ilvl w:val="3"/>
          <w:numId w:val="2"/>
        </w:numPr>
        <w:spacing w:after="0" w:line="360" w:lineRule="auto"/>
        <w:ind w:left="567"/>
        <w:jc w:val="both"/>
        <w:rPr>
          <w:rFonts w:ascii="Times New Roman" w:hAnsi="Times New Roman" w:cs="Times New Roman"/>
          <w:b/>
          <w:bCs/>
          <w:sz w:val="24"/>
          <w:szCs w:val="24"/>
        </w:rPr>
      </w:pPr>
      <w:r w:rsidRPr="00A3075C">
        <w:rPr>
          <w:rFonts w:ascii="Times New Roman" w:hAnsi="Times New Roman" w:cs="Times New Roman"/>
          <w:b/>
          <w:bCs/>
          <w:sz w:val="24"/>
          <w:szCs w:val="24"/>
        </w:rPr>
        <w:t xml:space="preserve">Faktor Penyebab </w:t>
      </w:r>
      <w:r>
        <w:rPr>
          <w:rFonts w:ascii="Times New Roman" w:hAnsi="Times New Roman" w:cs="Times New Roman"/>
          <w:b/>
          <w:bCs/>
          <w:sz w:val="24"/>
          <w:szCs w:val="24"/>
        </w:rPr>
        <w:t xml:space="preserve">Terjadinya </w:t>
      </w:r>
      <w:r w:rsidRPr="00A3075C">
        <w:rPr>
          <w:rFonts w:ascii="Times New Roman" w:hAnsi="Times New Roman" w:cs="Times New Roman"/>
          <w:b/>
          <w:bCs/>
          <w:sz w:val="24"/>
          <w:szCs w:val="24"/>
        </w:rPr>
        <w:t>Pemusnahan Barang Bukti Narkotika Dalam Proses Penegakan Hukum Terkait Tindak Pidana Narkotika Yang Belum Diputus Oleh Pengadilan</w:t>
      </w:r>
    </w:p>
    <w:p w:rsidR="00A3075C" w:rsidRDefault="0052313B" w:rsidP="00A3075C">
      <w:pPr>
        <w:pStyle w:val="Body"/>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Berdasar </w:t>
      </w:r>
      <w:r w:rsidR="00A3075C" w:rsidRPr="00A3075C">
        <w:rPr>
          <w:rFonts w:ascii="Times New Roman" w:hAnsi="Times New Roman" w:cs="Times New Roman"/>
          <w:sz w:val="24"/>
          <w:szCs w:val="24"/>
        </w:rPr>
        <w:t>keterangan dari Fengki Antoni, penyidik Direktorat Reserse Narkoba Polda Lampung, terdapat beberapa faktor penyebab pemusnahan barang bukti narkotika d</w:t>
      </w:r>
      <w:r>
        <w:rPr>
          <w:rFonts w:ascii="Times New Roman" w:hAnsi="Times New Roman" w:cs="Times New Roman"/>
          <w:sz w:val="24"/>
          <w:szCs w:val="24"/>
          <w:lang w:val="id-ID"/>
        </w:rPr>
        <w:t>i</w:t>
      </w:r>
      <w:r w:rsidR="00A3075C" w:rsidRPr="00A3075C">
        <w:rPr>
          <w:rFonts w:ascii="Times New Roman" w:hAnsi="Times New Roman" w:cs="Times New Roman"/>
          <w:sz w:val="24"/>
          <w:szCs w:val="24"/>
        </w:rPr>
        <w:t xml:space="preserve"> proses penegakan hukum tindak pidana narkotika yang belum diputus pengadilan d</w:t>
      </w:r>
      <w:r>
        <w:rPr>
          <w:rFonts w:ascii="Times New Roman" w:hAnsi="Times New Roman" w:cs="Times New Roman"/>
          <w:sz w:val="24"/>
          <w:szCs w:val="24"/>
          <w:lang w:val="id-ID"/>
        </w:rPr>
        <w:t>i</w:t>
      </w:r>
      <w:r w:rsidR="00A3075C" w:rsidRPr="00A3075C">
        <w:rPr>
          <w:rFonts w:ascii="Times New Roman" w:hAnsi="Times New Roman" w:cs="Times New Roman"/>
          <w:sz w:val="24"/>
          <w:szCs w:val="24"/>
        </w:rPr>
        <w:t xml:space="preserve"> Putusan Perkara No</w:t>
      </w:r>
      <w:r>
        <w:rPr>
          <w:rFonts w:ascii="Times New Roman" w:hAnsi="Times New Roman" w:cs="Times New Roman"/>
          <w:sz w:val="24"/>
          <w:szCs w:val="24"/>
          <w:lang w:val="id-ID"/>
        </w:rPr>
        <w:t xml:space="preserve"> </w:t>
      </w:r>
      <w:r w:rsidR="00A3075C" w:rsidRPr="00A3075C">
        <w:rPr>
          <w:rFonts w:ascii="Times New Roman" w:hAnsi="Times New Roman" w:cs="Times New Roman"/>
          <w:sz w:val="24"/>
          <w:szCs w:val="24"/>
        </w:rPr>
        <w:t>409/Pid.Sus/2021/Pn.Tjk.</w:t>
      </w:r>
      <w:r w:rsidR="00A3075C">
        <w:rPr>
          <w:rFonts w:ascii="Times New Roman" w:hAnsi="Times New Roman" w:cs="Times New Roman"/>
          <w:sz w:val="24"/>
          <w:szCs w:val="24"/>
        </w:rPr>
        <w:t xml:space="preserve"> </w:t>
      </w:r>
      <w:proofErr w:type="gramStart"/>
      <w:r w:rsidR="00A3075C">
        <w:rPr>
          <w:rFonts w:ascii="Times New Roman" w:hAnsi="Times New Roman" w:cs="Times New Roman"/>
          <w:sz w:val="24"/>
          <w:szCs w:val="24"/>
        </w:rPr>
        <w:t>diantaranya</w:t>
      </w:r>
      <w:proofErr w:type="gramEnd"/>
      <w:r w:rsidR="00A3075C">
        <w:rPr>
          <w:rFonts w:ascii="Times New Roman" w:hAnsi="Times New Roman" w:cs="Times New Roman"/>
          <w:sz w:val="24"/>
          <w:szCs w:val="24"/>
        </w:rPr>
        <w:t>:</w:t>
      </w:r>
    </w:p>
    <w:p w:rsidR="00A3075C" w:rsidRDefault="0052313B" w:rsidP="00A3075C">
      <w:pPr>
        <w:pStyle w:val="Body"/>
        <w:numPr>
          <w:ilvl w:val="6"/>
          <w:numId w:val="2"/>
        </w:numPr>
        <w:spacing w:line="360" w:lineRule="auto"/>
        <w:ind w:left="1134"/>
        <w:jc w:val="both"/>
        <w:rPr>
          <w:rFonts w:ascii="Times New Roman" w:hAnsi="Times New Roman" w:cs="Times New Roman"/>
          <w:sz w:val="24"/>
          <w:szCs w:val="24"/>
        </w:rPr>
      </w:pPr>
      <w:r w:rsidRPr="0052313B">
        <w:rPr>
          <w:rFonts w:ascii="Times New Roman" w:hAnsi="Times New Roman" w:cs="Times New Roman"/>
          <w:color w:val="FFFFFF" w:themeColor="background1"/>
          <w:sz w:val="24"/>
          <w:szCs w:val="24"/>
          <w:lang w:val="id-ID"/>
        </w:rPr>
        <w:t>“</w:t>
      </w:r>
      <w:r w:rsidR="00A3075C" w:rsidRPr="00A3075C">
        <w:rPr>
          <w:rFonts w:ascii="Times New Roman" w:hAnsi="Times New Roman" w:cs="Times New Roman"/>
          <w:sz w:val="24"/>
          <w:szCs w:val="24"/>
        </w:rPr>
        <w:t>Perlu dijaga agar tidak ada pencurian atau manipulasi terhadap barang bukti. Demi mencegah potensi penyalahgunaan atau penyelewengan, pemusnahan barang bukti narkotika perlu dilakukan secepat mungkin, meskipun belum ada keputusan akhir pengadilan terkait kasus tersebut. Mengingat banyaknya kasus penyalahgunaan barang bukti, langkah cepat dalam pemusnahan barang bukti narkotika sangat penting guna mencegah penyalahgunaan</w:t>
      </w:r>
      <w:r w:rsidRPr="0052313B">
        <w:rPr>
          <w:rFonts w:ascii="Times New Roman" w:hAnsi="Times New Roman" w:cs="Times New Roman"/>
          <w:color w:val="FFFFFF" w:themeColor="background1"/>
          <w:sz w:val="24"/>
          <w:szCs w:val="24"/>
          <w:lang w:val="id-ID"/>
        </w:rPr>
        <w:t>”</w:t>
      </w:r>
      <w:r w:rsidR="00A3075C" w:rsidRPr="00A3075C">
        <w:rPr>
          <w:rFonts w:ascii="Times New Roman" w:hAnsi="Times New Roman" w:cs="Times New Roman"/>
          <w:sz w:val="24"/>
          <w:szCs w:val="24"/>
        </w:rPr>
        <w:t xml:space="preserve"> tersebut</w:t>
      </w:r>
      <w:r w:rsidR="00A3075C">
        <w:rPr>
          <w:rFonts w:ascii="Times New Roman" w:hAnsi="Times New Roman" w:cs="Times New Roman"/>
          <w:sz w:val="24"/>
          <w:szCs w:val="24"/>
        </w:rPr>
        <w:t>.</w:t>
      </w:r>
    </w:p>
    <w:p w:rsidR="00A3075C" w:rsidRDefault="0052313B" w:rsidP="00A3075C">
      <w:pPr>
        <w:pStyle w:val="Body"/>
        <w:numPr>
          <w:ilvl w:val="6"/>
          <w:numId w:val="2"/>
        </w:numPr>
        <w:spacing w:line="360" w:lineRule="auto"/>
        <w:ind w:left="1134"/>
        <w:jc w:val="both"/>
        <w:rPr>
          <w:rFonts w:ascii="Times New Roman" w:hAnsi="Times New Roman" w:cs="Times New Roman"/>
          <w:sz w:val="24"/>
          <w:szCs w:val="24"/>
        </w:rPr>
      </w:pPr>
      <w:r w:rsidRPr="0052313B">
        <w:rPr>
          <w:rFonts w:ascii="Times New Roman" w:hAnsi="Times New Roman" w:cs="Times New Roman"/>
          <w:color w:val="FFFFFF" w:themeColor="background1"/>
          <w:sz w:val="24"/>
          <w:szCs w:val="24"/>
          <w:lang w:val="id-ID"/>
        </w:rPr>
        <w:t>“</w:t>
      </w:r>
      <w:r w:rsidR="00A3075C" w:rsidRPr="00A3075C">
        <w:rPr>
          <w:rFonts w:ascii="Times New Roman" w:hAnsi="Times New Roman" w:cs="Times New Roman"/>
          <w:sz w:val="24"/>
          <w:szCs w:val="24"/>
        </w:rPr>
        <w:t>Kendala dalam menyimpan bukti fisik terkait tempat penyimpanan menjadi faktor utama pemusnahan barang bukti narkotika dalam penegakan hukum tindak pidana narkotika yang belum diputuskan oleh pengadilan. Ketika penyidik menyita sejumlah besar barang bukti narkotika, masalah muncul jika ruang penyimpanan yang tersedia tidak</w:t>
      </w:r>
      <w:r w:rsidRPr="0052313B">
        <w:rPr>
          <w:rFonts w:ascii="Times New Roman" w:hAnsi="Times New Roman" w:cs="Times New Roman"/>
          <w:color w:val="FFFFFF" w:themeColor="background1"/>
          <w:sz w:val="24"/>
          <w:szCs w:val="24"/>
          <w:lang w:val="id-ID"/>
        </w:rPr>
        <w:t>”</w:t>
      </w:r>
      <w:r w:rsidR="00A3075C" w:rsidRPr="00A3075C">
        <w:rPr>
          <w:rFonts w:ascii="Times New Roman" w:hAnsi="Times New Roman" w:cs="Times New Roman"/>
          <w:sz w:val="24"/>
          <w:szCs w:val="24"/>
        </w:rPr>
        <w:t xml:space="preserve"> mencukupi.</w:t>
      </w:r>
    </w:p>
    <w:p w:rsidR="00A3075C" w:rsidRDefault="0052313B" w:rsidP="00A3075C">
      <w:pPr>
        <w:pStyle w:val="Body"/>
        <w:numPr>
          <w:ilvl w:val="6"/>
          <w:numId w:val="2"/>
        </w:numPr>
        <w:spacing w:line="360" w:lineRule="auto"/>
        <w:ind w:left="1134"/>
        <w:jc w:val="both"/>
        <w:rPr>
          <w:rFonts w:ascii="Times New Roman" w:hAnsi="Times New Roman" w:cs="Times New Roman"/>
          <w:sz w:val="24"/>
          <w:szCs w:val="24"/>
        </w:rPr>
      </w:pPr>
      <w:r w:rsidRPr="0052313B">
        <w:rPr>
          <w:rFonts w:ascii="Times New Roman" w:hAnsi="Times New Roman" w:cs="Times New Roman"/>
          <w:color w:val="FFFFFF" w:themeColor="background1"/>
          <w:sz w:val="24"/>
          <w:szCs w:val="24"/>
          <w:lang w:val="id-ID"/>
        </w:rPr>
        <w:t>“</w:t>
      </w:r>
      <w:r w:rsidR="00A3075C" w:rsidRPr="00A3075C">
        <w:rPr>
          <w:rFonts w:ascii="Times New Roman" w:hAnsi="Times New Roman" w:cs="Times New Roman"/>
          <w:sz w:val="24"/>
          <w:szCs w:val="24"/>
        </w:rPr>
        <w:t>Cuaca dapat menyebabkan penurunan jumlah bukti narkotika yang dapat dikumpulkan. Untuk mencegah perubahan bentuk dan berat barang bukti, penting untuk menyimpannya di ruangan yang didesain khusus. Penyusutan berat barang bukti karena faktor cuaca menjadi alasan atau penyebab pemusnahan barang bukti. Jika ada penyusutan tersebut saat dilakukan pemusnahan, akan muncul pertanyaan mengenai tanggung jawab jika terjadi selisih bobot antara barang sitaan dan barang bukti saat pemusnahan akibat</w:t>
      </w:r>
      <w:r w:rsidRPr="0052313B">
        <w:rPr>
          <w:rFonts w:ascii="Times New Roman" w:hAnsi="Times New Roman" w:cs="Times New Roman"/>
          <w:color w:val="FFFFFF" w:themeColor="background1"/>
          <w:sz w:val="24"/>
          <w:szCs w:val="24"/>
          <w:lang w:val="id-ID"/>
        </w:rPr>
        <w:t>”</w:t>
      </w:r>
      <w:r w:rsidR="00A3075C" w:rsidRPr="0052313B">
        <w:rPr>
          <w:rFonts w:ascii="Times New Roman" w:hAnsi="Times New Roman" w:cs="Times New Roman"/>
          <w:color w:val="FFFFFF" w:themeColor="background1"/>
          <w:sz w:val="24"/>
          <w:szCs w:val="24"/>
        </w:rPr>
        <w:t xml:space="preserve"> </w:t>
      </w:r>
      <w:r w:rsidR="00A3075C" w:rsidRPr="00A3075C">
        <w:rPr>
          <w:rFonts w:ascii="Times New Roman" w:hAnsi="Times New Roman" w:cs="Times New Roman"/>
          <w:sz w:val="24"/>
          <w:szCs w:val="24"/>
        </w:rPr>
        <w:t>penyusutan.</w:t>
      </w:r>
    </w:p>
    <w:p w:rsidR="00A3075C" w:rsidRPr="00A3075C" w:rsidRDefault="0052313B" w:rsidP="00A3075C">
      <w:pPr>
        <w:pStyle w:val="Body"/>
        <w:numPr>
          <w:ilvl w:val="6"/>
          <w:numId w:val="2"/>
        </w:numPr>
        <w:spacing w:line="360" w:lineRule="auto"/>
        <w:ind w:left="1134"/>
        <w:jc w:val="both"/>
        <w:rPr>
          <w:rFonts w:ascii="Times New Roman" w:hAnsi="Times New Roman" w:cs="Times New Roman"/>
          <w:sz w:val="24"/>
          <w:szCs w:val="24"/>
        </w:rPr>
      </w:pPr>
      <w:r w:rsidRPr="0052313B">
        <w:rPr>
          <w:rFonts w:ascii="Times New Roman" w:hAnsi="Times New Roman" w:cs="Times New Roman"/>
          <w:color w:val="FFFFFF" w:themeColor="background1"/>
          <w:sz w:val="24"/>
          <w:szCs w:val="24"/>
          <w:lang w:val="id-ID"/>
        </w:rPr>
        <w:t>“</w:t>
      </w:r>
      <w:r w:rsidR="00A3075C" w:rsidRPr="00A3075C">
        <w:rPr>
          <w:rFonts w:ascii="Times New Roman" w:hAnsi="Times New Roman" w:cs="Times New Roman"/>
          <w:sz w:val="24"/>
          <w:szCs w:val="24"/>
        </w:rPr>
        <w:t xml:space="preserve">Barang bukti narkotika yang disita atau disimpan terlalu lama dapat mengalami perluasan (penguapan) akibat lingkungan penyimpanan yang terlalu panas. Jika barang bukti narkotika tersebut disimpan </w:t>
      </w:r>
      <w:r w:rsidR="00A3075C" w:rsidRPr="00A3075C">
        <w:rPr>
          <w:rFonts w:ascii="Times New Roman" w:hAnsi="Times New Roman" w:cs="Times New Roman"/>
          <w:sz w:val="24"/>
          <w:szCs w:val="24"/>
        </w:rPr>
        <w:lastRenderedPageBreak/>
        <w:t>dalam waktu yang lama, baik menunggu putusan pengadilan maupun sebaliknya, substansi narkotika dapat menguap, mengembang, dan mengalami perubahan bentuk dan</w:t>
      </w:r>
      <w:r w:rsidR="00DF48FE" w:rsidRPr="00DF48FE">
        <w:rPr>
          <w:rFonts w:ascii="Times New Roman" w:hAnsi="Times New Roman" w:cs="Times New Roman"/>
          <w:color w:val="FFFFFF" w:themeColor="background1"/>
          <w:sz w:val="24"/>
          <w:szCs w:val="24"/>
          <w:lang w:val="id-ID"/>
        </w:rPr>
        <w:t>”</w:t>
      </w:r>
      <w:r w:rsidR="00A3075C" w:rsidRPr="00A3075C">
        <w:rPr>
          <w:rFonts w:ascii="Times New Roman" w:hAnsi="Times New Roman" w:cs="Times New Roman"/>
          <w:sz w:val="24"/>
          <w:szCs w:val="24"/>
        </w:rPr>
        <w:t xml:space="preserve"> beratnya. Oleh karena itu, pemusnahan barang bukti secara cepat dapat mencegah hilangnya barang bukti tersebut.</w:t>
      </w:r>
    </w:p>
    <w:p w:rsidR="00A3075C" w:rsidRPr="00A3075C" w:rsidRDefault="00A3075C" w:rsidP="00A3075C">
      <w:pPr>
        <w:pStyle w:val="Body"/>
        <w:spacing w:after="0" w:line="360" w:lineRule="auto"/>
        <w:ind w:left="567" w:firstLine="567"/>
        <w:jc w:val="both"/>
        <w:rPr>
          <w:rFonts w:ascii="Times New Roman" w:hAnsi="Times New Roman" w:cs="Times New Roman"/>
          <w:sz w:val="24"/>
          <w:szCs w:val="24"/>
        </w:rPr>
      </w:pPr>
      <w:bookmarkStart w:id="7" w:name="_Hlk139601698"/>
      <w:proofErr w:type="gramStart"/>
      <w:r w:rsidRPr="00A3075C">
        <w:rPr>
          <w:rFonts w:ascii="Times New Roman" w:hAnsi="Times New Roman" w:cs="Times New Roman"/>
          <w:sz w:val="24"/>
          <w:szCs w:val="24"/>
        </w:rPr>
        <w:t xml:space="preserve">Faktor-faktor penyebab pemusnahan barang bukti narkotika dalam penegakan hukum tindak pidana narkotika yang belum diputuskan pengadilan, </w:t>
      </w:r>
      <w:r w:rsidR="00DF48FE">
        <w:rPr>
          <w:rFonts w:ascii="Times New Roman" w:hAnsi="Times New Roman" w:cs="Times New Roman"/>
          <w:sz w:val="24"/>
          <w:szCs w:val="24"/>
          <w:lang w:val="id-ID"/>
        </w:rPr>
        <w:t>berdasar</w:t>
      </w:r>
      <w:r w:rsidRPr="00A3075C">
        <w:rPr>
          <w:rFonts w:ascii="Times New Roman" w:hAnsi="Times New Roman" w:cs="Times New Roman"/>
          <w:sz w:val="24"/>
          <w:szCs w:val="24"/>
        </w:rPr>
        <w:t xml:space="preserve"> Fengki Antoni, penyidik Direktorat Reserse Narkoba Polda Lampung, antara lain berhati-hati agar tidak terjadi pencurian atau</w:t>
      </w:r>
      <w:r w:rsidR="00DF48FE">
        <w:rPr>
          <w:rFonts w:ascii="Times New Roman" w:hAnsi="Times New Roman" w:cs="Times New Roman"/>
          <w:sz w:val="24"/>
          <w:szCs w:val="24"/>
          <w:lang w:val="id-ID"/>
        </w:rPr>
        <w:t>pun</w:t>
      </w:r>
      <w:r w:rsidRPr="00A3075C">
        <w:rPr>
          <w:rFonts w:ascii="Times New Roman" w:hAnsi="Times New Roman" w:cs="Times New Roman"/>
          <w:sz w:val="24"/>
          <w:szCs w:val="24"/>
        </w:rPr>
        <w:t xml:space="preserve"> manipulasi barang bukti serta pentingnya pemusnahan barang bukti narkotika </w:t>
      </w:r>
      <w:r w:rsidR="00DF48FE">
        <w:rPr>
          <w:rFonts w:ascii="Times New Roman" w:hAnsi="Times New Roman" w:cs="Times New Roman"/>
          <w:sz w:val="24"/>
          <w:szCs w:val="24"/>
          <w:lang w:val="id-ID"/>
        </w:rPr>
        <w:t>guna</w:t>
      </w:r>
      <w:r w:rsidRPr="00A3075C">
        <w:rPr>
          <w:rFonts w:ascii="Times New Roman" w:hAnsi="Times New Roman" w:cs="Times New Roman"/>
          <w:sz w:val="24"/>
          <w:szCs w:val="24"/>
        </w:rPr>
        <w:t xml:space="preserve"> mencegah penyalahgunaan.</w:t>
      </w:r>
      <w:proofErr w:type="gramEnd"/>
      <w:r w:rsidRPr="00A3075C">
        <w:rPr>
          <w:rFonts w:ascii="Times New Roman" w:hAnsi="Times New Roman" w:cs="Times New Roman"/>
          <w:sz w:val="24"/>
          <w:szCs w:val="24"/>
        </w:rPr>
        <w:t xml:space="preserve"> Kendala penyimpanan barang bukti dan penurunan jumlah bukti narkotika akibat cuaca juga menjadi faktor-faktor tersebut</w:t>
      </w:r>
      <w:bookmarkEnd w:id="7"/>
      <w:r w:rsidRPr="00A3075C">
        <w:rPr>
          <w:rFonts w:ascii="Times New Roman" w:hAnsi="Times New Roman" w:cs="Times New Roman"/>
          <w:sz w:val="24"/>
          <w:szCs w:val="24"/>
        </w:rPr>
        <w:t>.</w:t>
      </w:r>
    </w:p>
    <w:p w:rsidR="006671C9" w:rsidRDefault="00A3075C" w:rsidP="006671C9">
      <w:pPr>
        <w:pStyle w:val="Body"/>
        <w:spacing w:after="0" w:line="360" w:lineRule="auto"/>
        <w:ind w:left="567" w:firstLine="567"/>
        <w:jc w:val="both"/>
        <w:rPr>
          <w:rFonts w:ascii="Times New Roman" w:hAnsi="Times New Roman" w:cs="Times New Roman"/>
          <w:sz w:val="24"/>
          <w:szCs w:val="24"/>
        </w:rPr>
      </w:pPr>
      <w:proofErr w:type="gramStart"/>
      <w:r w:rsidRPr="00A3075C">
        <w:rPr>
          <w:rFonts w:ascii="Times New Roman" w:hAnsi="Times New Roman" w:cs="Times New Roman"/>
          <w:sz w:val="24"/>
          <w:szCs w:val="24"/>
        </w:rPr>
        <w:t xml:space="preserve">Tujuan hukum </w:t>
      </w:r>
      <w:r w:rsidR="00DF48FE">
        <w:rPr>
          <w:rFonts w:ascii="Times New Roman" w:hAnsi="Times New Roman" w:cs="Times New Roman"/>
          <w:sz w:val="24"/>
          <w:szCs w:val="24"/>
          <w:lang w:val="id-ID"/>
        </w:rPr>
        <w:t>ialah guna</w:t>
      </w:r>
      <w:r w:rsidRPr="00A3075C">
        <w:rPr>
          <w:rFonts w:ascii="Times New Roman" w:hAnsi="Times New Roman" w:cs="Times New Roman"/>
          <w:sz w:val="24"/>
          <w:szCs w:val="24"/>
        </w:rPr>
        <w:t xml:space="preserve"> memaksimalkan manfaat </w:t>
      </w:r>
      <w:r w:rsidR="00DF48FE">
        <w:rPr>
          <w:rFonts w:ascii="Times New Roman" w:hAnsi="Times New Roman" w:cs="Times New Roman"/>
          <w:sz w:val="24"/>
          <w:szCs w:val="24"/>
          <w:lang w:val="id-ID"/>
        </w:rPr>
        <w:t>juga</w:t>
      </w:r>
      <w:r w:rsidRPr="00A3075C">
        <w:rPr>
          <w:rFonts w:ascii="Times New Roman" w:hAnsi="Times New Roman" w:cs="Times New Roman"/>
          <w:sz w:val="24"/>
          <w:szCs w:val="24"/>
        </w:rPr>
        <w:t xml:space="preserve"> kebahagiaan bagi sebanyak mungkin orang.</w:t>
      </w:r>
      <w:proofErr w:type="gramEnd"/>
      <w:r w:rsidRPr="00A3075C">
        <w:rPr>
          <w:rFonts w:ascii="Times New Roman" w:hAnsi="Times New Roman" w:cs="Times New Roman"/>
          <w:sz w:val="24"/>
          <w:szCs w:val="24"/>
        </w:rPr>
        <w:t xml:space="preserve"> Dalam konteks ini, kepraktisan menjadi tujuan utama hukum. </w:t>
      </w:r>
      <w:r w:rsidR="00DF48FE">
        <w:rPr>
          <w:rFonts w:ascii="Times New Roman" w:hAnsi="Times New Roman" w:cs="Times New Roman"/>
          <w:sz w:val="24"/>
          <w:szCs w:val="24"/>
          <w:lang w:val="id-ID"/>
        </w:rPr>
        <w:t xml:space="preserve">Bila </w:t>
      </w:r>
      <w:r w:rsidRPr="00A3075C">
        <w:rPr>
          <w:rFonts w:ascii="Times New Roman" w:hAnsi="Times New Roman" w:cs="Times New Roman"/>
          <w:sz w:val="24"/>
          <w:szCs w:val="24"/>
        </w:rPr>
        <w:t xml:space="preserve">kita ingin memberikan kegembiraan kepada orang lain sebanyak mungkin, maka kita harus bertindak dengan cara yang besar. </w:t>
      </w:r>
      <w:proofErr w:type="gramStart"/>
      <w:r w:rsidRPr="00A3075C">
        <w:rPr>
          <w:rFonts w:ascii="Times New Roman" w:hAnsi="Times New Roman" w:cs="Times New Roman"/>
          <w:sz w:val="24"/>
          <w:szCs w:val="24"/>
        </w:rPr>
        <w:t xml:space="preserve">Apakah hukum </w:t>
      </w:r>
      <w:r w:rsidR="00DF48FE">
        <w:rPr>
          <w:rFonts w:ascii="Times New Roman" w:hAnsi="Times New Roman" w:cs="Times New Roman"/>
          <w:sz w:val="24"/>
          <w:szCs w:val="24"/>
          <w:lang w:val="id-ID"/>
        </w:rPr>
        <w:t>bisa</w:t>
      </w:r>
      <w:r w:rsidRPr="00A3075C">
        <w:rPr>
          <w:rFonts w:ascii="Times New Roman" w:hAnsi="Times New Roman" w:cs="Times New Roman"/>
          <w:sz w:val="24"/>
          <w:szCs w:val="24"/>
        </w:rPr>
        <w:t xml:space="preserve"> membuat orang bahagia atau</w:t>
      </w:r>
      <w:r w:rsidR="00DF48FE">
        <w:rPr>
          <w:rFonts w:ascii="Times New Roman" w:hAnsi="Times New Roman" w:cs="Times New Roman"/>
          <w:sz w:val="24"/>
          <w:szCs w:val="24"/>
          <w:lang w:val="id-ID"/>
        </w:rPr>
        <w:t>pun</w:t>
      </w:r>
      <w:r w:rsidRPr="00A3075C">
        <w:rPr>
          <w:rFonts w:ascii="Times New Roman" w:hAnsi="Times New Roman" w:cs="Times New Roman"/>
          <w:sz w:val="24"/>
          <w:szCs w:val="24"/>
        </w:rPr>
        <w:t xml:space="preserve"> tidak </w:t>
      </w:r>
      <w:r w:rsidR="00DF48FE">
        <w:rPr>
          <w:rFonts w:ascii="Times New Roman" w:hAnsi="Times New Roman" w:cs="Times New Roman"/>
          <w:sz w:val="24"/>
          <w:szCs w:val="24"/>
          <w:lang w:val="id-ID"/>
        </w:rPr>
        <w:t xml:space="preserve">ialah </w:t>
      </w:r>
      <w:r w:rsidRPr="00A3075C">
        <w:rPr>
          <w:rFonts w:ascii="Times New Roman" w:hAnsi="Times New Roman" w:cs="Times New Roman"/>
          <w:sz w:val="24"/>
          <w:szCs w:val="24"/>
        </w:rPr>
        <w:t>ujian untuk menilai apakah hukum tersebut baik atau</w:t>
      </w:r>
      <w:r w:rsidR="00DF48FE">
        <w:rPr>
          <w:rFonts w:ascii="Times New Roman" w:hAnsi="Times New Roman" w:cs="Times New Roman"/>
          <w:sz w:val="24"/>
          <w:szCs w:val="24"/>
          <w:lang w:val="id-ID"/>
        </w:rPr>
        <w:t>pun</w:t>
      </w:r>
      <w:r w:rsidRPr="00A3075C">
        <w:rPr>
          <w:rFonts w:ascii="Times New Roman" w:hAnsi="Times New Roman" w:cs="Times New Roman"/>
          <w:sz w:val="24"/>
          <w:szCs w:val="24"/>
        </w:rPr>
        <w:t xml:space="preserve"> adil.</w:t>
      </w:r>
      <w:proofErr w:type="gramEnd"/>
      <w:r w:rsidRPr="00A3075C">
        <w:rPr>
          <w:rFonts w:ascii="Times New Roman" w:hAnsi="Times New Roman" w:cs="Times New Roman"/>
          <w:sz w:val="24"/>
          <w:szCs w:val="24"/>
        </w:rPr>
        <w:t xml:space="preserve"> </w:t>
      </w:r>
    </w:p>
    <w:p w:rsidR="00A3075C" w:rsidRPr="00A3075C" w:rsidRDefault="00A3075C" w:rsidP="00A3075C">
      <w:pPr>
        <w:pStyle w:val="Body"/>
        <w:spacing w:line="360" w:lineRule="auto"/>
        <w:ind w:left="567" w:firstLine="567"/>
        <w:jc w:val="both"/>
        <w:rPr>
          <w:rFonts w:ascii="Times New Roman" w:hAnsi="Times New Roman" w:cs="Times New Roman"/>
          <w:sz w:val="24"/>
          <w:szCs w:val="24"/>
        </w:rPr>
      </w:pPr>
      <w:proofErr w:type="gramStart"/>
      <w:r w:rsidRPr="00A3075C">
        <w:rPr>
          <w:rFonts w:ascii="Times New Roman" w:hAnsi="Times New Roman" w:cs="Times New Roman"/>
          <w:sz w:val="24"/>
          <w:szCs w:val="24"/>
        </w:rPr>
        <w:t>Dalam teori kemanfaatan, pemusnahan barang bukti narkotika diyakini memberi manfaat jauh lebih besar daripada kerugian yang ditimbulkan, sehingga pemusnahan tersebut konsisten dengan teori kemanfaatan.</w:t>
      </w:r>
      <w:proofErr w:type="gramEnd"/>
      <w:r w:rsidRPr="00A3075C">
        <w:rPr>
          <w:rFonts w:ascii="Times New Roman" w:hAnsi="Times New Roman" w:cs="Times New Roman"/>
          <w:sz w:val="24"/>
          <w:szCs w:val="24"/>
        </w:rPr>
        <w:t xml:space="preserve"> </w:t>
      </w:r>
      <w:proofErr w:type="gramStart"/>
      <w:r w:rsidRPr="00A3075C">
        <w:rPr>
          <w:rFonts w:ascii="Times New Roman" w:hAnsi="Times New Roman" w:cs="Times New Roman"/>
          <w:sz w:val="24"/>
          <w:szCs w:val="24"/>
        </w:rPr>
        <w:t xml:space="preserve">Namun, terdapat faktor-faktor seperti keterbatasan ruang penyimpanan, penurunan berat barang bukti narkotika dipengaruhi oleh cuaca, </w:t>
      </w:r>
      <w:r w:rsidR="00DF48FE">
        <w:rPr>
          <w:rFonts w:ascii="Times New Roman" w:hAnsi="Times New Roman" w:cs="Times New Roman"/>
          <w:sz w:val="24"/>
          <w:szCs w:val="24"/>
          <w:lang w:val="id-ID"/>
        </w:rPr>
        <w:t>juga</w:t>
      </w:r>
      <w:r w:rsidRPr="00A3075C">
        <w:rPr>
          <w:rFonts w:ascii="Times New Roman" w:hAnsi="Times New Roman" w:cs="Times New Roman"/>
          <w:sz w:val="24"/>
          <w:szCs w:val="24"/>
        </w:rPr>
        <w:t xml:space="preserve"> barang bukti mengembang atau</w:t>
      </w:r>
      <w:r w:rsidR="00DF48FE">
        <w:rPr>
          <w:rFonts w:ascii="Times New Roman" w:hAnsi="Times New Roman" w:cs="Times New Roman"/>
          <w:sz w:val="24"/>
          <w:szCs w:val="24"/>
          <w:lang w:val="id-ID"/>
        </w:rPr>
        <w:t>pun</w:t>
      </w:r>
      <w:r w:rsidRPr="00A3075C">
        <w:rPr>
          <w:rFonts w:ascii="Times New Roman" w:hAnsi="Times New Roman" w:cs="Times New Roman"/>
          <w:sz w:val="24"/>
          <w:szCs w:val="24"/>
        </w:rPr>
        <w:t xml:space="preserve"> menguap </w:t>
      </w:r>
      <w:r w:rsidR="00DF48FE">
        <w:rPr>
          <w:rFonts w:ascii="Times New Roman" w:hAnsi="Times New Roman" w:cs="Times New Roman"/>
          <w:sz w:val="24"/>
          <w:szCs w:val="24"/>
          <w:lang w:val="id-ID"/>
        </w:rPr>
        <w:t>sebab</w:t>
      </w:r>
      <w:r w:rsidRPr="00A3075C">
        <w:rPr>
          <w:rFonts w:ascii="Times New Roman" w:hAnsi="Times New Roman" w:cs="Times New Roman"/>
          <w:sz w:val="24"/>
          <w:szCs w:val="24"/>
        </w:rPr>
        <w:t xml:space="preserve"> suhu ruangan tidak tepat.</w:t>
      </w:r>
      <w:proofErr w:type="gramEnd"/>
      <w:r w:rsidRPr="00A3075C">
        <w:rPr>
          <w:rFonts w:ascii="Times New Roman" w:hAnsi="Times New Roman" w:cs="Times New Roman"/>
          <w:sz w:val="24"/>
          <w:szCs w:val="24"/>
        </w:rPr>
        <w:t xml:space="preserve"> </w:t>
      </w:r>
      <w:proofErr w:type="gramStart"/>
      <w:r w:rsidRPr="00A3075C">
        <w:rPr>
          <w:rFonts w:ascii="Times New Roman" w:hAnsi="Times New Roman" w:cs="Times New Roman"/>
          <w:sz w:val="24"/>
          <w:szCs w:val="24"/>
        </w:rPr>
        <w:t xml:space="preserve">Oleh karena itu, lebih baik menunggu putusan hakim memiliki kekuatan hukum tetap sebelum melakukan pemusnahan barang bukti </w:t>
      </w:r>
      <w:r w:rsidR="00DF48FE">
        <w:rPr>
          <w:rFonts w:ascii="Times New Roman" w:hAnsi="Times New Roman" w:cs="Times New Roman"/>
          <w:sz w:val="24"/>
          <w:szCs w:val="24"/>
          <w:lang w:val="id-ID"/>
        </w:rPr>
        <w:t>itu</w:t>
      </w:r>
      <w:r w:rsidRPr="00A3075C">
        <w:rPr>
          <w:rFonts w:ascii="Times New Roman" w:hAnsi="Times New Roman" w:cs="Times New Roman"/>
          <w:sz w:val="24"/>
          <w:szCs w:val="24"/>
        </w:rPr>
        <w:t>.</w:t>
      </w:r>
      <w:proofErr w:type="gramEnd"/>
    </w:p>
    <w:p w:rsidR="00632F60" w:rsidRPr="000C6316" w:rsidRDefault="006671C9" w:rsidP="00E52F79">
      <w:pPr>
        <w:pStyle w:val="Body"/>
        <w:numPr>
          <w:ilvl w:val="3"/>
          <w:numId w:val="2"/>
        </w:numPr>
        <w:spacing w:after="0" w:line="360" w:lineRule="auto"/>
        <w:ind w:left="567"/>
        <w:jc w:val="both"/>
        <w:rPr>
          <w:rFonts w:ascii="Times New Roman" w:hAnsi="Times New Roman" w:cs="Times New Roman"/>
          <w:b/>
          <w:bCs/>
          <w:sz w:val="24"/>
          <w:szCs w:val="24"/>
        </w:rPr>
      </w:pPr>
      <w:r w:rsidRPr="006671C9">
        <w:rPr>
          <w:rFonts w:ascii="Times New Roman" w:hAnsi="Times New Roman" w:cs="Times New Roman"/>
          <w:b/>
          <w:bCs/>
          <w:sz w:val="24"/>
          <w:szCs w:val="24"/>
        </w:rPr>
        <w:lastRenderedPageBreak/>
        <w:t>Legalitas Pemusnahan Barang Bukti Narkotika Dalam Proses Penegakan Hukum Terkait Tindak Pidana Narkotika Yang Belum Diputus Oleh Pengadilan</w:t>
      </w:r>
    </w:p>
    <w:p w:rsidR="006671C9" w:rsidRPr="006671C9" w:rsidRDefault="006671C9" w:rsidP="007E6A49">
      <w:pPr>
        <w:pStyle w:val="Body"/>
        <w:spacing w:after="0" w:line="360" w:lineRule="auto"/>
        <w:ind w:left="567" w:firstLine="567"/>
        <w:jc w:val="both"/>
        <w:rPr>
          <w:rFonts w:ascii="Times New Roman" w:hAnsi="Times New Roman" w:cs="Times New Roman"/>
          <w:sz w:val="24"/>
          <w:szCs w:val="24"/>
        </w:rPr>
      </w:pPr>
      <w:proofErr w:type="gramStart"/>
      <w:r w:rsidRPr="006671C9">
        <w:rPr>
          <w:rFonts w:ascii="Times New Roman" w:hAnsi="Times New Roman" w:cs="Times New Roman"/>
          <w:sz w:val="24"/>
          <w:szCs w:val="24"/>
        </w:rPr>
        <w:t xml:space="preserve">Menurut Hakim Agus Windana dari Pengadilan Negeri Tanjung Karang, legalitas dalam memberantas peredaran gelap narkotika memiliki pentingnya </w:t>
      </w:r>
      <w:r w:rsidR="00DF48FE">
        <w:rPr>
          <w:rFonts w:ascii="Times New Roman" w:hAnsi="Times New Roman" w:cs="Times New Roman"/>
          <w:sz w:val="24"/>
          <w:szCs w:val="24"/>
          <w:lang w:val="id-ID"/>
        </w:rPr>
        <w:t>sebab</w:t>
      </w:r>
      <w:r w:rsidRPr="006671C9">
        <w:rPr>
          <w:rFonts w:ascii="Times New Roman" w:hAnsi="Times New Roman" w:cs="Times New Roman"/>
          <w:sz w:val="24"/>
          <w:szCs w:val="24"/>
        </w:rPr>
        <w:t xml:space="preserve"> tindak pidana narkotika telah menjadi kejahatan yang sangat serius, sehingga penanganannya harus dilakukan dengan efektif.</w:t>
      </w:r>
      <w:proofErr w:type="gramEnd"/>
      <w:r w:rsidRPr="006671C9">
        <w:rPr>
          <w:rFonts w:ascii="Times New Roman" w:hAnsi="Times New Roman" w:cs="Times New Roman"/>
          <w:sz w:val="24"/>
          <w:szCs w:val="24"/>
        </w:rPr>
        <w:t xml:space="preserve"> Biasanya, peredaran narkotika tidak dilakukan secara individu, melainkan melibatkan jaringan sindikat yang terorganisir dengan baik. </w:t>
      </w:r>
      <w:proofErr w:type="gramStart"/>
      <w:r w:rsidRPr="006671C9">
        <w:rPr>
          <w:rFonts w:ascii="Times New Roman" w:hAnsi="Times New Roman" w:cs="Times New Roman"/>
          <w:sz w:val="24"/>
          <w:szCs w:val="24"/>
        </w:rPr>
        <w:t xml:space="preserve">Kepolisian Negara Republik Indonesia </w:t>
      </w:r>
      <w:r w:rsidR="00DF48FE">
        <w:rPr>
          <w:rFonts w:ascii="Times New Roman" w:hAnsi="Times New Roman" w:cs="Times New Roman"/>
          <w:sz w:val="24"/>
          <w:szCs w:val="24"/>
          <w:lang w:val="id-ID"/>
        </w:rPr>
        <w:t>sudah</w:t>
      </w:r>
      <w:r w:rsidRPr="006671C9">
        <w:rPr>
          <w:rFonts w:ascii="Times New Roman" w:hAnsi="Times New Roman" w:cs="Times New Roman"/>
          <w:sz w:val="24"/>
          <w:szCs w:val="24"/>
        </w:rPr>
        <w:t xml:space="preserve"> melakukan berbagai upaya dalam pengendalian narkoba sebagai penegak hukum.</w:t>
      </w:r>
      <w:proofErr w:type="gramEnd"/>
      <w:r w:rsidRPr="006671C9">
        <w:rPr>
          <w:rFonts w:ascii="Times New Roman" w:hAnsi="Times New Roman" w:cs="Times New Roman"/>
          <w:sz w:val="24"/>
          <w:szCs w:val="24"/>
        </w:rPr>
        <w:t xml:space="preserve"> Polri memiliki tugas untuk menghentikan dan mencegah peredaran narkoba.</w:t>
      </w:r>
    </w:p>
    <w:p w:rsidR="006671C9" w:rsidRPr="006671C9" w:rsidRDefault="006671C9" w:rsidP="007E6A49">
      <w:pPr>
        <w:pStyle w:val="Body"/>
        <w:spacing w:after="0" w:line="360" w:lineRule="auto"/>
        <w:ind w:left="567" w:firstLine="567"/>
        <w:jc w:val="both"/>
        <w:rPr>
          <w:rFonts w:ascii="Times New Roman" w:hAnsi="Times New Roman" w:cs="Times New Roman"/>
          <w:sz w:val="24"/>
          <w:szCs w:val="24"/>
        </w:rPr>
      </w:pPr>
      <w:r w:rsidRPr="006671C9">
        <w:rPr>
          <w:rFonts w:ascii="Times New Roman" w:hAnsi="Times New Roman" w:cs="Times New Roman"/>
          <w:sz w:val="24"/>
          <w:szCs w:val="24"/>
        </w:rPr>
        <w:t xml:space="preserve">Jaksa Penuntut Umum Kejaksaan Negeri Bandar Lampung, menyatakan bahwa barang bukti tidak termasuk sebagai alat bukti yang sah. </w:t>
      </w:r>
      <w:proofErr w:type="gramStart"/>
      <w:r w:rsidRPr="006671C9">
        <w:rPr>
          <w:rFonts w:ascii="Times New Roman" w:hAnsi="Times New Roman" w:cs="Times New Roman"/>
          <w:sz w:val="24"/>
          <w:szCs w:val="24"/>
        </w:rPr>
        <w:t>Pasal 184 KUHAP menjelaskan bahwa</w:t>
      </w:r>
      <w:r w:rsidR="00861F37">
        <w:rPr>
          <w:rFonts w:ascii="Times New Roman" w:hAnsi="Times New Roman" w:cs="Times New Roman"/>
          <w:sz w:val="24"/>
          <w:szCs w:val="24"/>
          <w:lang w:val="id-ID"/>
        </w:rPr>
        <w:t>sanya</w:t>
      </w:r>
      <w:r w:rsidRPr="006671C9">
        <w:rPr>
          <w:rFonts w:ascii="Times New Roman" w:hAnsi="Times New Roman" w:cs="Times New Roman"/>
          <w:sz w:val="24"/>
          <w:szCs w:val="24"/>
        </w:rPr>
        <w:t xml:space="preserve"> </w:t>
      </w:r>
      <w:r w:rsidR="00861F37">
        <w:rPr>
          <w:rFonts w:ascii="Times New Roman" w:hAnsi="Times New Roman" w:cs="Times New Roman"/>
          <w:sz w:val="24"/>
          <w:szCs w:val="24"/>
          <w:lang w:val="id-ID"/>
        </w:rPr>
        <w:t>“</w:t>
      </w:r>
      <w:r w:rsidRPr="006671C9">
        <w:rPr>
          <w:rFonts w:ascii="Times New Roman" w:hAnsi="Times New Roman" w:cs="Times New Roman"/>
          <w:sz w:val="24"/>
          <w:szCs w:val="24"/>
        </w:rPr>
        <w:t>alat bukti yang sah meliputi keterangan saksi, ahli, surat, petunjuk, dan keterangan terdakwa</w:t>
      </w:r>
      <w:r w:rsidR="00861F37">
        <w:rPr>
          <w:rFonts w:ascii="Times New Roman" w:hAnsi="Times New Roman" w:cs="Times New Roman"/>
          <w:sz w:val="24"/>
          <w:szCs w:val="24"/>
          <w:lang w:val="id-ID"/>
        </w:rPr>
        <w:t>”</w:t>
      </w:r>
      <w:r w:rsidRPr="006671C9">
        <w:rPr>
          <w:rFonts w:ascii="Times New Roman" w:hAnsi="Times New Roman" w:cs="Times New Roman"/>
          <w:sz w:val="24"/>
          <w:szCs w:val="24"/>
        </w:rPr>
        <w:t>.</w:t>
      </w:r>
      <w:proofErr w:type="gramEnd"/>
      <w:r w:rsidRPr="006671C9">
        <w:rPr>
          <w:rFonts w:ascii="Times New Roman" w:hAnsi="Times New Roman" w:cs="Times New Roman"/>
          <w:sz w:val="24"/>
          <w:szCs w:val="24"/>
        </w:rPr>
        <w:t xml:space="preserve"> Dalam konteks ini, bukti itu sendiri bukan merupakan alat bukti yang sah. Namun, terdapat ketidakjelasan mengenai definisi alat bukti dalam KUHAP. Alat bukti </w:t>
      </w:r>
      <w:r w:rsidR="00861F37">
        <w:rPr>
          <w:rFonts w:ascii="Times New Roman" w:hAnsi="Times New Roman" w:cs="Times New Roman"/>
          <w:sz w:val="24"/>
          <w:szCs w:val="24"/>
          <w:lang w:val="id-ID"/>
        </w:rPr>
        <w:t>bisa</w:t>
      </w:r>
      <w:r w:rsidRPr="006671C9">
        <w:rPr>
          <w:rFonts w:ascii="Times New Roman" w:hAnsi="Times New Roman" w:cs="Times New Roman"/>
          <w:sz w:val="24"/>
          <w:szCs w:val="24"/>
        </w:rPr>
        <w:t xml:space="preserve"> memperkuat kredibilitas bukti d</w:t>
      </w:r>
      <w:r w:rsidR="00861F37">
        <w:rPr>
          <w:rFonts w:ascii="Times New Roman" w:hAnsi="Times New Roman" w:cs="Times New Roman"/>
          <w:sz w:val="24"/>
          <w:szCs w:val="24"/>
          <w:lang w:val="id-ID"/>
        </w:rPr>
        <w:t>i</w:t>
      </w:r>
      <w:r w:rsidRPr="006671C9">
        <w:rPr>
          <w:rFonts w:ascii="Times New Roman" w:hAnsi="Times New Roman" w:cs="Times New Roman"/>
          <w:sz w:val="24"/>
          <w:szCs w:val="24"/>
        </w:rPr>
        <w:t xml:space="preserve"> proses hukum, meskipun bukan merupakan alat bukti itu sendiri. </w:t>
      </w:r>
      <w:proofErr w:type="gramStart"/>
      <w:r w:rsidRPr="006671C9">
        <w:rPr>
          <w:rFonts w:ascii="Times New Roman" w:hAnsi="Times New Roman" w:cs="Times New Roman"/>
          <w:sz w:val="24"/>
          <w:szCs w:val="24"/>
        </w:rPr>
        <w:t>Sebagai contoh, keterangan saksi dalam kasus narkoba dapat membantu penyidik menemukan bahwa</w:t>
      </w:r>
      <w:r w:rsidR="00861F37">
        <w:rPr>
          <w:rFonts w:ascii="Times New Roman" w:hAnsi="Times New Roman" w:cs="Times New Roman"/>
          <w:sz w:val="24"/>
          <w:szCs w:val="24"/>
          <w:lang w:val="id-ID"/>
        </w:rPr>
        <w:t>sanya</w:t>
      </w:r>
      <w:r w:rsidRPr="006671C9">
        <w:rPr>
          <w:rFonts w:ascii="Times New Roman" w:hAnsi="Times New Roman" w:cs="Times New Roman"/>
          <w:sz w:val="24"/>
          <w:szCs w:val="24"/>
        </w:rPr>
        <w:t xml:space="preserve"> tersangka menyembunyikan barang bukti peredaran narkoba di saku celananya.</w:t>
      </w:r>
      <w:proofErr w:type="gramEnd"/>
      <w:r w:rsidRPr="006671C9">
        <w:rPr>
          <w:rFonts w:ascii="Times New Roman" w:hAnsi="Times New Roman" w:cs="Times New Roman"/>
          <w:sz w:val="24"/>
          <w:szCs w:val="24"/>
        </w:rPr>
        <w:t xml:space="preserve"> </w:t>
      </w:r>
      <w:proofErr w:type="gramStart"/>
      <w:r w:rsidRPr="006671C9">
        <w:rPr>
          <w:rFonts w:ascii="Times New Roman" w:hAnsi="Times New Roman" w:cs="Times New Roman"/>
          <w:sz w:val="24"/>
          <w:szCs w:val="24"/>
        </w:rPr>
        <w:t>Faktor ini juga berperan dalam penilaian bobot bukti.</w:t>
      </w:r>
      <w:proofErr w:type="gramEnd"/>
    </w:p>
    <w:p w:rsidR="006671C9" w:rsidRDefault="00861F37" w:rsidP="007E6A49">
      <w:pPr>
        <w:pStyle w:val="Body"/>
        <w:spacing w:after="0" w:line="360" w:lineRule="auto"/>
        <w:ind w:left="567" w:firstLine="567"/>
        <w:jc w:val="both"/>
        <w:rPr>
          <w:rFonts w:ascii="Times New Roman" w:hAnsi="Times New Roman" w:cs="Times New Roman"/>
          <w:sz w:val="24"/>
          <w:szCs w:val="24"/>
        </w:rPr>
      </w:pPr>
      <w:r w:rsidRPr="00861F37">
        <w:rPr>
          <w:rFonts w:ascii="Times New Roman" w:hAnsi="Times New Roman" w:cs="Times New Roman"/>
          <w:color w:val="FFFFFF" w:themeColor="background1"/>
          <w:sz w:val="24"/>
          <w:szCs w:val="24"/>
          <w:lang w:val="id-ID"/>
        </w:rPr>
        <w:t>“</w:t>
      </w:r>
      <w:r w:rsidR="006671C9" w:rsidRPr="006671C9">
        <w:rPr>
          <w:rFonts w:ascii="Times New Roman" w:hAnsi="Times New Roman" w:cs="Times New Roman"/>
          <w:sz w:val="24"/>
          <w:szCs w:val="24"/>
        </w:rPr>
        <w:t xml:space="preserve">Pasal 139 ayat (1) KUHAP menyatakan bahwa barang bukti yang dapat disita meliputi benda atau tagihan yang diduga berasal dari tindak pidana serta benda yang digunakan langsung dalam melakukan atau memudahkan tindak pidana. Dalam hal ini, semua hal yang sesuai dengan Pasal 139 ayat (1) KUHAP dapat dianggap sebagai alat bukti. Pasal 45 KUHAP, Pasal 91 dan 92 Undang-Undang Nomor 35 Tahun 2009 tentang Narkotika, Peraturan Pemerintah Nomor 40 Tahun 2013, Perkap Nomor 8, dan peraturan lainnya memastikan bahwa pemusnahan barang bukti </w:t>
      </w:r>
      <w:r w:rsidR="006671C9" w:rsidRPr="006671C9">
        <w:rPr>
          <w:rFonts w:ascii="Times New Roman" w:hAnsi="Times New Roman" w:cs="Times New Roman"/>
          <w:sz w:val="24"/>
          <w:szCs w:val="24"/>
        </w:rPr>
        <w:lastRenderedPageBreak/>
        <w:t>narkotika dalam rangka penegakan hukum terhadap tindak pidana narkotika yang belum diputuskan oleh pengadilan adalah</w:t>
      </w:r>
      <w:r w:rsidRPr="00861F37">
        <w:rPr>
          <w:rFonts w:ascii="Times New Roman" w:hAnsi="Times New Roman" w:cs="Times New Roman"/>
          <w:color w:val="FFFFFF" w:themeColor="background1"/>
          <w:sz w:val="24"/>
          <w:szCs w:val="24"/>
          <w:lang w:val="id-ID"/>
        </w:rPr>
        <w:t>”</w:t>
      </w:r>
      <w:r w:rsidR="006671C9" w:rsidRPr="006671C9">
        <w:rPr>
          <w:rFonts w:ascii="Times New Roman" w:hAnsi="Times New Roman" w:cs="Times New Roman"/>
          <w:sz w:val="24"/>
          <w:szCs w:val="24"/>
        </w:rPr>
        <w:t xml:space="preserve"> sah</w:t>
      </w:r>
      <w:r w:rsidR="006671C9">
        <w:rPr>
          <w:rFonts w:ascii="Times New Roman" w:hAnsi="Times New Roman" w:cs="Times New Roman"/>
          <w:sz w:val="24"/>
          <w:szCs w:val="24"/>
        </w:rPr>
        <w:t>.</w:t>
      </w:r>
    </w:p>
    <w:p w:rsidR="006671C9" w:rsidRDefault="006671C9" w:rsidP="007E6A49">
      <w:pPr>
        <w:pStyle w:val="Body"/>
        <w:spacing w:after="0" w:line="360" w:lineRule="auto"/>
        <w:ind w:left="567" w:firstLine="567"/>
        <w:jc w:val="both"/>
        <w:rPr>
          <w:rFonts w:ascii="Times New Roman" w:hAnsi="Times New Roman" w:cs="Times New Roman"/>
          <w:sz w:val="24"/>
          <w:szCs w:val="24"/>
        </w:rPr>
      </w:pPr>
      <w:proofErr w:type="gramStart"/>
      <w:r w:rsidRPr="006671C9">
        <w:rPr>
          <w:rFonts w:ascii="Times New Roman" w:hAnsi="Times New Roman" w:cs="Times New Roman"/>
          <w:sz w:val="24"/>
          <w:szCs w:val="24"/>
        </w:rPr>
        <w:t xml:space="preserve">Peraturan yang jelas, logis, </w:t>
      </w:r>
      <w:r w:rsidR="00861F37">
        <w:rPr>
          <w:rFonts w:ascii="Times New Roman" w:hAnsi="Times New Roman" w:cs="Times New Roman"/>
          <w:sz w:val="24"/>
          <w:szCs w:val="24"/>
          <w:lang w:val="id-ID"/>
        </w:rPr>
        <w:t xml:space="preserve">juga </w:t>
      </w:r>
      <w:r w:rsidRPr="006671C9">
        <w:rPr>
          <w:rFonts w:ascii="Times New Roman" w:hAnsi="Times New Roman" w:cs="Times New Roman"/>
          <w:sz w:val="24"/>
          <w:szCs w:val="24"/>
        </w:rPr>
        <w:t>bebas dari ambiguitas mencerminkan kepastian hukum.</w:t>
      </w:r>
      <w:proofErr w:type="gramEnd"/>
      <w:r w:rsidRPr="006671C9">
        <w:rPr>
          <w:rFonts w:ascii="Times New Roman" w:hAnsi="Times New Roman" w:cs="Times New Roman"/>
          <w:sz w:val="24"/>
          <w:szCs w:val="24"/>
        </w:rPr>
        <w:t xml:space="preserve"> Kepastian hukum tercipta ketika peraturan mudah dipahami, rasional, dan sejalan dengan norma-norma lain. </w:t>
      </w:r>
      <w:proofErr w:type="gramStart"/>
      <w:r w:rsidRPr="006671C9">
        <w:rPr>
          <w:rFonts w:ascii="Times New Roman" w:hAnsi="Times New Roman" w:cs="Times New Roman"/>
          <w:sz w:val="24"/>
          <w:szCs w:val="24"/>
        </w:rPr>
        <w:t xml:space="preserve">Kebijakan penegakan hukum yang sah adalah yang jelas, tetap, konsisten, </w:t>
      </w:r>
      <w:r w:rsidR="00861F37">
        <w:rPr>
          <w:rFonts w:ascii="Times New Roman" w:hAnsi="Times New Roman" w:cs="Times New Roman"/>
          <w:sz w:val="24"/>
          <w:szCs w:val="24"/>
          <w:lang w:val="id-ID"/>
        </w:rPr>
        <w:t>juga</w:t>
      </w:r>
      <w:r w:rsidRPr="006671C9">
        <w:rPr>
          <w:rFonts w:ascii="Times New Roman" w:hAnsi="Times New Roman" w:cs="Times New Roman"/>
          <w:sz w:val="24"/>
          <w:szCs w:val="24"/>
        </w:rPr>
        <w:t xml:space="preserve"> tidak dipengaruhi faktor subjektif.</w:t>
      </w:r>
      <w:proofErr w:type="gramEnd"/>
      <w:r w:rsidRPr="006671C9">
        <w:rPr>
          <w:rFonts w:ascii="Times New Roman" w:hAnsi="Times New Roman" w:cs="Times New Roman"/>
          <w:sz w:val="24"/>
          <w:szCs w:val="24"/>
        </w:rPr>
        <w:t xml:space="preserve"> Kejelasan dan kepastian hukum merupakan ciri hukum yang adil dan lebih diutamakan daripada undang-undang yang tidak jelas.</w:t>
      </w:r>
    </w:p>
    <w:p w:rsidR="006671C9" w:rsidRPr="006671C9" w:rsidRDefault="006671C9" w:rsidP="007E6A49">
      <w:pPr>
        <w:pStyle w:val="Body"/>
        <w:spacing w:after="0" w:line="360" w:lineRule="auto"/>
        <w:ind w:left="567" w:firstLine="567"/>
        <w:jc w:val="both"/>
        <w:rPr>
          <w:rFonts w:ascii="Times New Roman" w:hAnsi="Times New Roman" w:cs="Times New Roman"/>
          <w:sz w:val="24"/>
          <w:szCs w:val="24"/>
        </w:rPr>
      </w:pPr>
      <w:r w:rsidRPr="006671C9">
        <w:rPr>
          <w:rFonts w:ascii="Times New Roman" w:hAnsi="Times New Roman" w:cs="Times New Roman"/>
          <w:sz w:val="24"/>
          <w:szCs w:val="24"/>
        </w:rPr>
        <w:t xml:space="preserve">Aliran Yuridis-Dogmatis merupakan sumber doktrin kepastian hukum. Aliran ini memiliki pendekatan positivistik dan memandang hukum sebagai seperangkat aturan yang mandiri. Penganut aliran ini meyakini bahwa fungsi utama hukum adalah menjaga kepastian hukum. </w:t>
      </w:r>
      <w:proofErr w:type="gramStart"/>
      <w:r w:rsidRPr="006671C9">
        <w:rPr>
          <w:rFonts w:ascii="Times New Roman" w:hAnsi="Times New Roman" w:cs="Times New Roman"/>
          <w:sz w:val="24"/>
          <w:szCs w:val="24"/>
        </w:rPr>
        <w:t xml:space="preserve">Hukum, terdiri </w:t>
      </w:r>
      <w:r w:rsidR="00861F37">
        <w:rPr>
          <w:rFonts w:ascii="Times New Roman" w:hAnsi="Times New Roman" w:cs="Times New Roman"/>
          <w:sz w:val="24"/>
          <w:szCs w:val="24"/>
          <w:lang w:val="id-ID"/>
        </w:rPr>
        <w:t xml:space="preserve">atas </w:t>
      </w:r>
      <w:r w:rsidRPr="006671C9">
        <w:rPr>
          <w:rFonts w:ascii="Times New Roman" w:hAnsi="Times New Roman" w:cs="Times New Roman"/>
          <w:sz w:val="24"/>
          <w:szCs w:val="24"/>
        </w:rPr>
        <w:t xml:space="preserve">aturan yang luas, menganggap kepastian hukum </w:t>
      </w:r>
      <w:r w:rsidR="00861F37">
        <w:rPr>
          <w:rFonts w:ascii="Times New Roman" w:hAnsi="Times New Roman" w:cs="Times New Roman"/>
          <w:sz w:val="24"/>
          <w:szCs w:val="24"/>
          <w:lang w:val="id-ID"/>
        </w:rPr>
        <w:t>menjadi</w:t>
      </w:r>
      <w:r w:rsidRPr="006671C9">
        <w:rPr>
          <w:rFonts w:ascii="Times New Roman" w:hAnsi="Times New Roman" w:cs="Times New Roman"/>
          <w:sz w:val="24"/>
          <w:szCs w:val="24"/>
        </w:rPr>
        <w:t xml:space="preserve"> bagian integral sistem hukum.</w:t>
      </w:r>
      <w:proofErr w:type="gramEnd"/>
      <w:r w:rsidRPr="006671C9">
        <w:rPr>
          <w:rFonts w:ascii="Times New Roman" w:hAnsi="Times New Roman" w:cs="Times New Roman"/>
          <w:sz w:val="24"/>
          <w:szCs w:val="24"/>
        </w:rPr>
        <w:t xml:space="preserve"> </w:t>
      </w:r>
      <w:proofErr w:type="gramStart"/>
      <w:r w:rsidRPr="006671C9">
        <w:rPr>
          <w:rFonts w:ascii="Times New Roman" w:hAnsi="Times New Roman" w:cs="Times New Roman"/>
          <w:sz w:val="24"/>
          <w:szCs w:val="24"/>
        </w:rPr>
        <w:t>Fokus hukum bukanlah pada keadilan atau</w:t>
      </w:r>
      <w:r w:rsidR="00861F37">
        <w:rPr>
          <w:rFonts w:ascii="Times New Roman" w:hAnsi="Times New Roman" w:cs="Times New Roman"/>
          <w:sz w:val="24"/>
          <w:szCs w:val="24"/>
          <w:lang w:val="id-ID"/>
        </w:rPr>
        <w:t>pun</w:t>
      </w:r>
      <w:r w:rsidRPr="006671C9">
        <w:rPr>
          <w:rFonts w:ascii="Times New Roman" w:hAnsi="Times New Roman" w:cs="Times New Roman"/>
          <w:sz w:val="24"/>
          <w:szCs w:val="24"/>
        </w:rPr>
        <w:t xml:space="preserve"> kemanfaatan, tetapi pada menciptakan kepastian tercermin dalam sifat abstrak aturan hukum.</w:t>
      </w:r>
      <w:proofErr w:type="gramEnd"/>
      <w:r w:rsidRPr="006671C9">
        <w:rPr>
          <w:rFonts w:ascii="Times New Roman" w:hAnsi="Times New Roman" w:cs="Times New Roman"/>
          <w:sz w:val="24"/>
          <w:szCs w:val="24"/>
        </w:rPr>
        <w:t xml:space="preserve"> Menurut pandangan Utrecht, kepastian hukum memiliki dua aspek penting: pertama, sebagai perlindungan hukum bagi individu terhadap penyalahgunaan kekuasaan pemerintah, dan kedua, melalui aturan bersifat umum, individu </w:t>
      </w:r>
      <w:r w:rsidR="00861F37">
        <w:rPr>
          <w:rFonts w:ascii="Times New Roman" w:hAnsi="Times New Roman" w:cs="Times New Roman"/>
          <w:sz w:val="24"/>
          <w:szCs w:val="24"/>
          <w:lang w:val="id-ID"/>
        </w:rPr>
        <w:t>bisa</w:t>
      </w:r>
      <w:r w:rsidRPr="006671C9">
        <w:rPr>
          <w:rFonts w:ascii="Times New Roman" w:hAnsi="Times New Roman" w:cs="Times New Roman"/>
          <w:sz w:val="24"/>
          <w:szCs w:val="24"/>
        </w:rPr>
        <w:t xml:space="preserve"> mengetahui kewajiban yang harus mereka patuhi.</w:t>
      </w:r>
    </w:p>
    <w:p w:rsidR="007E6A49" w:rsidRPr="007E6A49" w:rsidRDefault="007E6A49" w:rsidP="007E6A49">
      <w:pPr>
        <w:pStyle w:val="Body"/>
        <w:spacing w:line="360" w:lineRule="auto"/>
        <w:ind w:left="567" w:firstLine="567"/>
        <w:jc w:val="both"/>
        <w:rPr>
          <w:rFonts w:ascii="Times New Roman" w:hAnsi="Times New Roman" w:cs="Times New Roman"/>
          <w:sz w:val="24"/>
          <w:szCs w:val="24"/>
        </w:rPr>
      </w:pPr>
      <w:proofErr w:type="gramStart"/>
      <w:r w:rsidRPr="007E6A49">
        <w:rPr>
          <w:rFonts w:ascii="Times New Roman" w:hAnsi="Times New Roman" w:cs="Times New Roman"/>
          <w:sz w:val="24"/>
          <w:szCs w:val="24"/>
        </w:rPr>
        <w:t>"Kepastian hukum" berarti mematuhi hukum tidak ambigu, tetap, dan tidak fleksibel d</w:t>
      </w:r>
      <w:r w:rsidR="00861F37">
        <w:rPr>
          <w:rFonts w:ascii="Times New Roman" w:hAnsi="Times New Roman" w:cs="Times New Roman"/>
          <w:sz w:val="24"/>
          <w:szCs w:val="24"/>
          <w:lang w:val="id-ID"/>
        </w:rPr>
        <w:t>i</w:t>
      </w:r>
      <w:r w:rsidRPr="007E6A49">
        <w:rPr>
          <w:rFonts w:ascii="Times New Roman" w:hAnsi="Times New Roman" w:cs="Times New Roman"/>
          <w:sz w:val="24"/>
          <w:szCs w:val="24"/>
        </w:rPr>
        <w:t xml:space="preserve"> penerapannya, terlepas dari fakta </w:t>
      </w:r>
      <w:r w:rsidR="00861F37">
        <w:rPr>
          <w:rFonts w:ascii="Times New Roman" w:hAnsi="Times New Roman" w:cs="Times New Roman"/>
          <w:sz w:val="24"/>
          <w:szCs w:val="24"/>
          <w:lang w:val="id-ID"/>
        </w:rPr>
        <w:t>juga</w:t>
      </w:r>
      <w:r w:rsidRPr="007E6A49">
        <w:rPr>
          <w:rFonts w:ascii="Times New Roman" w:hAnsi="Times New Roman" w:cs="Times New Roman"/>
          <w:sz w:val="24"/>
          <w:szCs w:val="24"/>
        </w:rPr>
        <w:t xml:space="preserve"> keadaan khusus.</w:t>
      </w:r>
      <w:proofErr w:type="gramEnd"/>
      <w:r w:rsidRPr="007E6A49">
        <w:rPr>
          <w:rFonts w:ascii="Times New Roman" w:hAnsi="Times New Roman" w:cs="Times New Roman"/>
          <w:sz w:val="24"/>
          <w:szCs w:val="24"/>
        </w:rPr>
        <w:t xml:space="preserve"> </w:t>
      </w:r>
      <w:r w:rsidR="00861F37">
        <w:rPr>
          <w:rFonts w:ascii="Times New Roman" w:hAnsi="Times New Roman" w:cs="Times New Roman"/>
          <w:sz w:val="24"/>
          <w:szCs w:val="24"/>
          <w:lang w:val="id-ID"/>
        </w:rPr>
        <w:t>Berdasar</w:t>
      </w:r>
      <w:r w:rsidRPr="007E6A49">
        <w:rPr>
          <w:rFonts w:ascii="Times New Roman" w:hAnsi="Times New Roman" w:cs="Times New Roman"/>
          <w:sz w:val="24"/>
          <w:szCs w:val="24"/>
        </w:rPr>
        <w:t xml:space="preserve"> Utrecht, "kepastian hukum" memiliki dua aspek: pertama, </w:t>
      </w:r>
      <w:r w:rsidR="00861F37">
        <w:rPr>
          <w:rFonts w:ascii="Times New Roman" w:hAnsi="Times New Roman" w:cs="Times New Roman"/>
          <w:sz w:val="24"/>
          <w:szCs w:val="24"/>
          <w:lang w:val="id-ID"/>
        </w:rPr>
        <w:t xml:space="preserve">menjadi </w:t>
      </w:r>
      <w:r w:rsidRPr="007E6A49">
        <w:rPr>
          <w:rFonts w:ascii="Times New Roman" w:hAnsi="Times New Roman" w:cs="Times New Roman"/>
          <w:sz w:val="24"/>
          <w:szCs w:val="24"/>
        </w:rPr>
        <w:t>jaminan hukum b</w:t>
      </w:r>
      <w:r w:rsidR="00861F37">
        <w:rPr>
          <w:rFonts w:ascii="Times New Roman" w:hAnsi="Times New Roman" w:cs="Times New Roman"/>
          <w:sz w:val="24"/>
          <w:szCs w:val="24"/>
          <w:lang w:val="id-ID"/>
        </w:rPr>
        <w:t>uat</w:t>
      </w:r>
      <w:r w:rsidRPr="007E6A49">
        <w:rPr>
          <w:rFonts w:ascii="Times New Roman" w:hAnsi="Times New Roman" w:cs="Times New Roman"/>
          <w:sz w:val="24"/>
          <w:szCs w:val="24"/>
        </w:rPr>
        <w:t xml:space="preserve"> individu </w:t>
      </w:r>
      <w:r w:rsidR="00861F37">
        <w:rPr>
          <w:rFonts w:ascii="Times New Roman" w:hAnsi="Times New Roman" w:cs="Times New Roman"/>
          <w:sz w:val="24"/>
          <w:szCs w:val="24"/>
          <w:lang w:val="id-ID"/>
        </w:rPr>
        <w:t>kepada</w:t>
      </w:r>
      <w:r w:rsidRPr="007E6A49">
        <w:rPr>
          <w:rFonts w:ascii="Times New Roman" w:hAnsi="Times New Roman" w:cs="Times New Roman"/>
          <w:sz w:val="24"/>
          <w:szCs w:val="24"/>
        </w:rPr>
        <w:t xml:space="preserve"> penyalahgunaan pemerintah, di mana aturan umum memberikan batasan atas tindakan yang dapat dilakukan negara </w:t>
      </w:r>
      <w:r w:rsidR="00861F37">
        <w:rPr>
          <w:rFonts w:ascii="Times New Roman" w:hAnsi="Times New Roman" w:cs="Times New Roman"/>
          <w:sz w:val="24"/>
          <w:szCs w:val="24"/>
          <w:lang w:val="id-ID"/>
        </w:rPr>
        <w:t>kepada</w:t>
      </w:r>
      <w:r w:rsidRPr="007E6A49">
        <w:rPr>
          <w:rFonts w:ascii="Times New Roman" w:hAnsi="Times New Roman" w:cs="Times New Roman"/>
          <w:sz w:val="24"/>
          <w:szCs w:val="24"/>
        </w:rPr>
        <w:t xml:space="preserve"> individu; dan kedua, </w:t>
      </w:r>
      <w:r w:rsidR="00861F37">
        <w:rPr>
          <w:rFonts w:ascii="Times New Roman" w:hAnsi="Times New Roman" w:cs="Times New Roman"/>
          <w:sz w:val="24"/>
          <w:szCs w:val="24"/>
          <w:lang w:val="id-ID"/>
        </w:rPr>
        <w:t>menjadi</w:t>
      </w:r>
      <w:r w:rsidRPr="007E6A49">
        <w:rPr>
          <w:rFonts w:ascii="Times New Roman" w:hAnsi="Times New Roman" w:cs="Times New Roman"/>
          <w:sz w:val="24"/>
          <w:szCs w:val="24"/>
        </w:rPr>
        <w:t xml:space="preserve"> panduan bagi individu tentang tindakan yang boleh atau</w:t>
      </w:r>
      <w:r w:rsidR="00861F37">
        <w:rPr>
          <w:rFonts w:ascii="Times New Roman" w:hAnsi="Times New Roman" w:cs="Times New Roman"/>
          <w:sz w:val="24"/>
          <w:szCs w:val="24"/>
          <w:lang w:val="id-ID"/>
        </w:rPr>
        <w:t>pun</w:t>
      </w:r>
      <w:r w:rsidR="00861F37">
        <w:rPr>
          <w:rFonts w:ascii="Times New Roman" w:hAnsi="Times New Roman" w:cs="Times New Roman"/>
          <w:sz w:val="24"/>
          <w:szCs w:val="24"/>
        </w:rPr>
        <w:t xml:space="preserve"> tidak boleh dilakukan. </w:t>
      </w:r>
      <w:proofErr w:type="gramStart"/>
      <w:r w:rsidR="00861F37">
        <w:rPr>
          <w:rFonts w:ascii="Times New Roman" w:hAnsi="Times New Roman" w:cs="Times New Roman"/>
          <w:sz w:val="24"/>
          <w:szCs w:val="24"/>
        </w:rPr>
        <w:t>D</w:t>
      </w:r>
      <w:r w:rsidRPr="007E6A49">
        <w:rPr>
          <w:rFonts w:ascii="Times New Roman" w:hAnsi="Times New Roman" w:cs="Times New Roman"/>
          <w:sz w:val="24"/>
          <w:szCs w:val="24"/>
        </w:rPr>
        <w:t>emikian, pemusnahan barang bukti narkotika d</w:t>
      </w:r>
      <w:r w:rsidR="00861F37">
        <w:rPr>
          <w:rFonts w:ascii="Times New Roman" w:hAnsi="Times New Roman" w:cs="Times New Roman"/>
          <w:sz w:val="24"/>
          <w:szCs w:val="24"/>
          <w:lang w:val="id-ID"/>
        </w:rPr>
        <w:t>i</w:t>
      </w:r>
      <w:r w:rsidRPr="007E6A49">
        <w:rPr>
          <w:rFonts w:ascii="Times New Roman" w:hAnsi="Times New Roman" w:cs="Times New Roman"/>
          <w:sz w:val="24"/>
          <w:szCs w:val="24"/>
        </w:rPr>
        <w:t xml:space="preserve"> penegakan hukum tindak pidana narkotika belum diputuskan pengadilan harus sesuai dengan perundang-undangan </w:t>
      </w:r>
      <w:r w:rsidR="00861F37">
        <w:rPr>
          <w:rFonts w:ascii="Times New Roman" w:hAnsi="Times New Roman" w:cs="Times New Roman"/>
          <w:sz w:val="24"/>
          <w:szCs w:val="24"/>
          <w:lang w:val="id-ID"/>
        </w:rPr>
        <w:t>juga</w:t>
      </w:r>
      <w:r w:rsidRPr="007E6A49">
        <w:rPr>
          <w:rFonts w:ascii="Times New Roman" w:hAnsi="Times New Roman" w:cs="Times New Roman"/>
          <w:sz w:val="24"/>
          <w:szCs w:val="24"/>
        </w:rPr>
        <w:t xml:space="preserve"> prinsip-prinsip hukum yang berlaku, sejalan </w:t>
      </w:r>
      <w:r w:rsidR="00861F37">
        <w:rPr>
          <w:rFonts w:ascii="Times New Roman" w:hAnsi="Times New Roman" w:cs="Times New Roman"/>
          <w:sz w:val="24"/>
          <w:szCs w:val="24"/>
          <w:lang w:val="id-ID"/>
        </w:rPr>
        <w:t>pada</w:t>
      </w:r>
      <w:r w:rsidRPr="007E6A49">
        <w:rPr>
          <w:rFonts w:ascii="Times New Roman" w:hAnsi="Times New Roman" w:cs="Times New Roman"/>
          <w:sz w:val="24"/>
          <w:szCs w:val="24"/>
        </w:rPr>
        <w:t xml:space="preserve"> teori </w:t>
      </w:r>
      <w:r w:rsidR="00861F37">
        <w:rPr>
          <w:rFonts w:ascii="Times New Roman" w:hAnsi="Times New Roman" w:cs="Times New Roman"/>
          <w:sz w:val="24"/>
          <w:szCs w:val="24"/>
          <w:lang w:val="id-ID"/>
        </w:rPr>
        <w:t>itu</w:t>
      </w:r>
      <w:r w:rsidRPr="007E6A49">
        <w:rPr>
          <w:rFonts w:ascii="Times New Roman" w:hAnsi="Times New Roman" w:cs="Times New Roman"/>
          <w:sz w:val="24"/>
          <w:szCs w:val="24"/>
        </w:rPr>
        <w:t>.</w:t>
      </w:r>
      <w:proofErr w:type="gramEnd"/>
    </w:p>
    <w:p w:rsidR="00632F60" w:rsidRPr="00B776B0" w:rsidRDefault="00632F60" w:rsidP="00632F60">
      <w:pPr>
        <w:pStyle w:val="Heading3"/>
        <w:numPr>
          <w:ilvl w:val="0"/>
          <w:numId w:val="2"/>
        </w:numPr>
        <w:spacing w:line="360" w:lineRule="auto"/>
        <w:rPr>
          <w:rFonts w:ascii="Times New Roman" w:hAnsi="Times New Roman" w:cs="Times New Roman"/>
          <w:sz w:val="24"/>
          <w:szCs w:val="24"/>
          <w:lang w:val="it-IT"/>
        </w:rPr>
      </w:pPr>
      <w:r w:rsidRPr="00B776B0">
        <w:rPr>
          <w:rFonts w:ascii="Times New Roman" w:hAnsi="Times New Roman" w:cs="Times New Roman"/>
          <w:sz w:val="24"/>
          <w:szCs w:val="24"/>
          <w:lang w:val="it-IT"/>
        </w:rPr>
        <w:lastRenderedPageBreak/>
        <w:t>PENUTUP</w:t>
      </w:r>
    </w:p>
    <w:p w:rsidR="00632F60" w:rsidRPr="00B776B0" w:rsidRDefault="00632F60" w:rsidP="00632F60">
      <w:pPr>
        <w:pStyle w:val="Body"/>
        <w:numPr>
          <w:ilvl w:val="0"/>
          <w:numId w:val="33"/>
        </w:numPr>
        <w:spacing w:line="360" w:lineRule="auto"/>
        <w:ind w:left="567" w:hanging="567"/>
        <w:jc w:val="both"/>
        <w:rPr>
          <w:rFonts w:ascii="Times New Roman" w:hAnsi="Times New Roman" w:cs="Times New Roman"/>
          <w:b/>
          <w:bCs/>
          <w:sz w:val="24"/>
          <w:szCs w:val="24"/>
        </w:rPr>
      </w:pPr>
      <w:r w:rsidRPr="00B776B0">
        <w:rPr>
          <w:rFonts w:ascii="Times New Roman" w:hAnsi="Times New Roman" w:cs="Times New Roman"/>
          <w:b/>
          <w:bCs/>
          <w:sz w:val="24"/>
          <w:szCs w:val="24"/>
        </w:rPr>
        <w:t>Kesimpualan</w:t>
      </w:r>
    </w:p>
    <w:p w:rsidR="00632F60" w:rsidRPr="00632F60" w:rsidRDefault="00632F60" w:rsidP="00632F60">
      <w:pPr>
        <w:pStyle w:val="Body"/>
        <w:spacing w:line="360" w:lineRule="auto"/>
        <w:ind w:left="567"/>
        <w:jc w:val="both"/>
        <w:rPr>
          <w:rFonts w:ascii="Times New Roman" w:hAnsi="Times New Roman" w:cs="Times New Roman"/>
          <w:sz w:val="24"/>
          <w:szCs w:val="24"/>
        </w:rPr>
      </w:pPr>
      <w:r w:rsidRPr="00632F60">
        <w:rPr>
          <w:rFonts w:ascii="Times New Roman" w:hAnsi="Times New Roman" w:cs="Times New Roman"/>
          <w:sz w:val="24"/>
          <w:szCs w:val="24"/>
        </w:rPr>
        <w:t xml:space="preserve">Berdasar hasil peneiltian </w:t>
      </w:r>
      <w:r w:rsidR="00861F37">
        <w:rPr>
          <w:rFonts w:ascii="Times New Roman" w:hAnsi="Times New Roman" w:cs="Times New Roman"/>
          <w:sz w:val="24"/>
          <w:szCs w:val="24"/>
          <w:lang w:val="id-ID"/>
        </w:rPr>
        <w:t>juga</w:t>
      </w:r>
      <w:r w:rsidRPr="00632F60">
        <w:rPr>
          <w:rFonts w:ascii="Times New Roman" w:hAnsi="Times New Roman" w:cs="Times New Roman"/>
          <w:sz w:val="24"/>
          <w:szCs w:val="24"/>
        </w:rPr>
        <w:t xml:space="preserve"> analisis dilakukan</w:t>
      </w:r>
      <w:r w:rsidR="00861F37">
        <w:rPr>
          <w:rFonts w:ascii="Times New Roman" w:hAnsi="Times New Roman" w:cs="Times New Roman"/>
          <w:sz w:val="24"/>
          <w:szCs w:val="24"/>
          <w:lang w:val="id-ID"/>
        </w:rPr>
        <w:t>,</w:t>
      </w:r>
      <w:r w:rsidRPr="00632F60">
        <w:rPr>
          <w:rFonts w:ascii="Times New Roman" w:hAnsi="Times New Roman" w:cs="Times New Roman"/>
          <w:sz w:val="24"/>
          <w:szCs w:val="24"/>
        </w:rPr>
        <w:t xml:space="preserve"> penulis memberi kesimpulan </w:t>
      </w:r>
      <w:r w:rsidR="00861F37">
        <w:rPr>
          <w:rFonts w:ascii="Times New Roman" w:hAnsi="Times New Roman" w:cs="Times New Roman"/>
          <w:sz w:val="24"/>
          <w:szCs w:val="24"/>
          <w:lang w:val="id-ID"/>
        </w:rPr>
        <w:t>ialah</w:t>
      </w:r>
      <w:r w:rsidRPr="00632F60">
        <w:rPr>
          <w:rFonts w:ascii="Times New Roman" w:hAnsi="Times New Roman" w:cs="Times New Roman"/>
          <w:sz w:val="24"/>
          <w:szCs w:val="24"/>
        </w:rPr>
        <w:t>:</w:t>
      </w:r>
    </w:p>
    <w:p w:rsidR="00E52F79" w:rsidRDefault="007E6A49" w:rsidP="00E52F79">
      <w:pPr>
        <w:pStyle w:val="Body"/>
        <w:numPr>
          <w:ilvl w:val="1"/>
          <w:numId w:val="33"/>
        </w:numPr>
        <w:spacing w:line="360" w:lineRule="auto"/>
        <w:ind w:left="851"/>
        <w:jc w:val="both"/>
        <w:rPr>
          <w:rStyle w:val="sw"/>
          <w:rFonts w:ascii="Times New Roman" w:hAnsi="Times New Roman" w:cs="Times New Roman"/>
          <w:color w:val="auto"/>
          <w:sz w:val="24"/>
          <w:szCs w:val="24"/>
          <w:shd w:val="clear" w:color="auto" w:fill="FFFFFF"/>
        </w:rPr>
      </w:pPr>
      <w:r w:rsidRPr="007E6A49">
        <w:rPr>
          <w:rStyle w:val="sw"/>
          <w:rFonts w:ascii="Times New Roman" w:hAnsi="Times New Roman" w:cs="Times New Roman"/>
          <w:color w:val="auto"/>
          <w:sz w:val="24"/>
          <w:szCs w:val="24"/>
          <w:shd w:val="clear" w:color="auto" w:fill="FFFFFF"/>
        </w:rPr>
        <w:t>Faktor-faktor penyebab pemusnahan barang bukti narkotika dalam penegakan hukum tindak pidana narkotika yang belum diputuskan oleh pengadilan, menurut Fengki Antoni, penyidik Direktorat Reserse Narkoba Polda Lampung, antara lain berhati-hati agar tidak terjadi pencurian atau manipulasi barang bukti serta pentingnya pemusnahan barang bukti narkotika untuk mencegah penyalahgunaan. Kendala penyimpanan barang bukti dan penurunan jumlah bukti narkotika akibat cuaca juga menjadi faktor-faktor tersebut</w:t>
      </w:r>
      <w:r w:rsidR="00E52F79" w:rsidRPr="00E52F79">
        <w:rPr>
          <w:rStyle w:val="sw"/>
          <w:rFonts w:ascii="Times New Roman" w:hAnsi="Times New Roman" w:cs="Times New Roman"/>
          <w:color w:val="auto"/>
          <w:sz w:val="24"/>
          <w:szCs w:val="24"/>
          <w:shd w:val="clear" w:color="auto" w:fill="FFFFFF"/>
        </w:rPr>
        <w:t>.</w:t>
      </w:r>
    </w:p>
    <w:p w:rsidR="00632F60" w:rsidRPr="00E52F79" w:rsidRDefault="007E6A49" w:rsidP="00E52F79">
      <w:pPr>
        <w:pStyle w:val="Body"/>
        <w:numPr>
          <w:ilvl w:val="1"/>
          <w:numId w:val="33"/>
        </w:numPr>
        <w:spacing w:line="360" w:lineRule="auto"/>
        <w:ind w:left="851"/>
        <w:jc w:val="both"/>
        <w:rPr>
          <w:rFonts w:ascii="Times New Roman" w:hAnsi="Times New Roman" w:cs="Times New Roman"/>
          <w:color w:val="auto"/>
          <w:sz w:val="24"/>
          <w:szCs w:val="24"/>
          <w:shd w:val="clear" w:color="auto" w:fill="FFFFFF"/>
        </w:rPr>
      </w:pPr>
      <w:r>
        <w:rPr>
          <w:rFonts w:ascii="Times New Roman" w:hAnsi="Times New Roman" w:cs="Times New Roman"/>
          <w:sz w:val="24"/>
          <w:szCs w:val="24"/>
        </w:rPr>
        <w:t>Legalitas pemusnahan</w:t>
      </w:r>
      <w:r w:rsidRPr="007E6A49">
        <w:t xml:space="preserve"> </w:t>
      </w:r>
      <w:r w:rsidRPr="007E6A49">
        <w:rPr>
          <w:rFonts w:ascii="Times New Roman" w:hAnsi="Times New Roman" w:cs="Times New Roman"/>
          <w:sz w:val="24"/>
          <w:szCs w:val="24"/>
        </w:rPr>
        <w:t>barang bukti tidak termasuk sebagai</w:t>
      </w:r>
      <w:r w:rsidRPr="00861F37">
        <w:rPr>
          <w:rFonts w:ascii="Times New Roman" w:hAnsi="Times New Roman" w:cs="Times New Roman"/>
          <w:color w:val="FFFFFF" w:themeColor="background1"/>
          <w:sz w:val="24"/>
          <w:szCs w:val="24"/>
        </w:rPr>
        <w:t xml:space="preserve"> </w:t>
      </w:r>
      <w:r w:rsidR="00861F37" w:rsidRPr="00861F37">
        <w:rPr>
          <w:rFonts w:ascii="Times New Roman" w:hAnsi="Times New Roman" w:cs="Times New Roman"/>
          <w:color w:val="FFFFFF" w:themeColor="background1"/>
          <w:sz w:val="24"/>
          <w:szCs w:val="24"/>
          <w:lang w:val="id-ID"/>
        </w:rPr>
        <w:t>“</w:t>
      </w:r>
      <w:r w:rsidRPr="007E6A49">
        <w:rPr>
          <w:rFonts w:ascii="Times New Roman" w:hAnsi="Times New Roman" w:cs="Times New Roman"/>
          <w:sz w:val="24"/>
          <w:szCs w:val="24"/>
        </w:rPr>
        <w:t>alat bukti yang sah. Pasal 184 KUHAP menjelaskan bahwa alat bukti yang sah meliputi keterangan saksi, ahli, surat, petunjuk, dan keterangan terdakwa</w:t>
      </w:r>
      <w:r>
        <w:rPr>
          <w:rFonts w:ascii="Times New Roman" w:hAnsi="Times New Roman" w:cs="Times New Roman"/>
          <w:sz w:val="24"/>
          <w:szCs w:val="24"/>
        </w:rPr>
        <w:t xml:space="preserve"> </w:t>
      </w:r>
      <w:r w:rsidRPr="007E6A49">
        <w:rPr>
          <w:rFonts w:ascii="Times New Roman" w:hAnsi="Times New Roman" w:cs="Times New Roman"/>
          <w:sz w:val="24"/>
          <w:szCs w:val="24"/>
        </w:rPr>
        <w:t>Pasal 139 ayat (1) KUHAP menyatakan bahwa barang bukti yang dapat disita meliputi benda atau tagihan yang diduga berasal dari tindak pidana serta benda yang digunakan langsung dalam melakukan atau memudahkan tindak</w:t>
      </w:r>
      <w:r w:rsidR="00861F37" w:rsidRPr="00861F37">
        <w:rPr>
          <w:rFonts w:ascii="Times New Roman" w:hAnsi="Times New Roman" w:cs="Times New Roman"/>
          <w:color w:val="FFFFFF" w:themeColor="background1"/>
          <w:sz w:val="24"/>
          <w:szCs w:val="24"/>
          <w:lang w:val="id-ID"/>
        </w:rPr>
        <w:t>”</w:t>
      </w:r>
      <w:r w:rsidRPr="007E6A49">
        <w:rPr>
          <w:rFonts w:ascii="Times New Roman" w:hAnsi="Times New Roman" w:cs="Times New Roman"/>
          <w:sz w:val="24"/>
          <w:szCs w:val="24"/>
        </w:rPr>
        <w:t xml:space="preserve"> pidana</w:t>
      </w:r>
      <w:r w:rsidR="00E52F79" w:rsidRPr="00E52F79">
        <w:rPr>
          <w:rFonts w:ascii="Times New Roman" w:hAnsi="Times New Roman" w:cs="Times New Roman"/>
          <w:sz w:val="24"/>
          <w:szCs w:val="24"/>
        </w:rPr>
        <w:t>.</w:t>
      </w:r>
    </w:p>
    <w:p w:rsidR="00FD0771" w:rsidRPr="00E66496" w:rsidRDefault="00FD0771" w:rsidP="00FD0771">
      <w:pPr>
        <w:pStyle w:val="Body"/>
        <w:spacing w:after="0" w:line="360" w:lineRule="auto"/>
        <w:ind w:left="1134"/>
        <w:jc w:val="both"/>
        <w:rPr>
          <w:rFonts w:ascii="Times New Roman" w:hAnsi="Times New Roman" w:cs="Times New Roman"/>
          <w:color w:val="333333"/>
          <w:sz w:val="24"/>
          <w:szCs w:val="24"/>
          <w:shd w:val="clear" w:color="auto" w:fill="FFFFFF"/>
        </w:rPr>
      </w:pPr>
    </w:p>
    <w:p w:rsidR="00632F60" w:rsidRPr="00B776B0" w:rsidRDefault="00632F60" w:rsidP="00632F60">
      <w:pPr>
        <w:pStyle w:val="Body"/>
        <w:numPr>
          <w:ilvl w:val="0"/>
          <w:numId w:val="33"/>
        </w:numPr>
        <w:spacing w:line="360" w:lineRule="auto"/>
        <w:ind w:left="567" w:hanging="567"/>
        <w:jc w:val="both"/>
        <w:rPr>
          <w:rFonts w:ascii="Times New Roman" w:hAnsi="Times New Roman" w:cs="Times New Roman"/>
          <w:b/>
          <w:bCs/>
          <w:sz w:val="24"/>
          <w:szCs w:val="24"/>
        </w:rPr>
      </w:pPr>
      <w:r w:rsidRPr="00B776B0">
        <w:rPr>
          <w:rFonts w:ascii="Times New Roman" w:hAnsi="Times New Roman" w:cs="Times New Roman"/>
          <w:b/>
          <w:bCs/>
          <w:sz w:val="24"/>
          <w:szCs w:val="24"/>
        </w:rPr>
        <w:t>Saran</w:t>
      </w:r>
    </w:p>
    <w:p w:rsidR="00E66496" w:rsidRPr="00FD0771" w:rsidRDefault="007E6A49" w:rsidP="00FD0771">
      <w:pPr>
        <w:pStyle w:val="Body"/>
        <w:spacing w:line="360" w:lineRule="auto"/>
        <w:ind w:left="567" w:firstLine="567"/>
        <w:jc w:val="both"/>
        <w:rPr>
          <w:rFonts w:ascii="Times New Roman" w:hAnsi="Times New Roman" w:cs="Times New Roman"/>
          <w:sz w:val="24"/>
          <w:szCs w:val="24"/>
        </w:rPr>
      </w:pPr>
      <w:r w:rsidRPr="007E6A49">
        <w:rPr>
          <w:rFonts w:ascii="Times New Roman" w:hAnsi="Times New Roman" w:cs="Times New Roman"/>
          <w:sz w:val="24"/>
          <w:szCs w:val="24"/>
        </w:rPr>
        <w:t xml:space="preserve">Disarankan agar </w:t>
      </w:r>
      <w:r w:rsidR="00861F37" w:rsidRPr="00861F37">
        <w:rPr>
          <w:rFonts w:ascii="Times New Roman" w:hAnsi="Times New Roman" w:cs="Times New Roman"/>
          <w:color w:val="FFFFFF" w:themeColor="background1"/>
          <w:sz w:val="24"/>
          <w:szCs w:val="24"/>
          <w:lang w:val="id-ID"/>
        </w:rPr>
        <w:t>“</w:t>
      </w:r>
      <w:r w:rsidRPr="007E6A49">
        <w:rPr>
          <w:rFonts w:ascii="Times New Roman" w:hAnsi="Times New Roman" w:cs="Times New Roman"/>
          <w:sz w:val="24"/>
          <w:szCs w:val="24"/>
        </w:rPr>
        <w:t>Direktorat Reserse Narkoba Polda Lampung mengajukan proposal pembuatan ruang penyimpanan khusus untuk barang bukti narkotika yang berkoordinasi dengan Direktorat Tahti Polda Lampung dan unit-unit terkait lainnya sesuai dengan standar prosedur operasional</w:t>
      </w:r>
      <w:r>
        <w:rPr>
          <w:rFonts w:ascii="Times New Roman" w:hAnsi="Times New Roman" w:cs="Times New Roman"/>
          <w:sz w:val="24"/>
          <w:szCs w:val="24"/>
        </w:rPr>
        <w:t>,</w:t>
      </w:r>
      <w:r w:rsidRPr="007E6A49">
        <w:t xml:space="preserve"> </w:t>
      </w:r>
      <w:r w:rsidRPr="007E6A49">
        <w:rPr>
          <w:rFonts w:ascii="Times New Roman" w:hAnsi="Times New Roman" w:cs="Times New Roman"/>
          <w:sz w:val="24"/>
          <w:szCs w:val="24"/>
        </w:rPr>
        <w:t xml:space="preserve">segera mengajukan Surat Persetujuan Pemusnahan Barang Bukti kepada Kejaksaan Negeri atau Pengadilan Tinggi setempat yang terkait dengan penyitaan barang bukti narkotika, agar status barang sitaan yang akan dimusnahkan memiliki kekuatan </w:t>
      </w:r>
      <w:r w:rsidR="00861F37">
        <w:rPr>
          <w:rFonts w:ascii="Times New Roman" w:hAnsi="Times New Roman" w:cs="Times New Roman"/>
          <w:sz w:val="24"/>
          <w:szCs w:val="24"/>
        </w:rPr>
        <w:t>hokum</w:t>
      </w:r>
      <w:r w:rsidR="00861F37" w:rsidRPr="00861F37">
        <w:rPr>
          <w:rFonts w:ascii="Times New Roman" w:hAnsi="Times New Roman" w:cs="Times New Roman"/>
          <w:color w:val="FFFFFF" w:themeColor="background1"/>
          <w:sz w:val="24"/>
          <w:szCs w:val="24"/>
          <w:lang w:val="id-ID"/>
        </w:rPr>
        <w:t>”</w:t>
      </w:r>
      <w:r w:rsidRPr="007E6A49">
        <w:rPr>
          <w:rFonts w:ascii="Times New Roman" w:hAnsi="Times New Roman" w:cs="Times New Roman"/>
          <w:sz w:val="24"/>
          <w:szCs w:val="24"/>
        </w:rPr>
        <w:t xml:space="preserve"> yang sah</w:t>
      </w:r>
      <w:r w:rsidR="00E52F79">
        <w:rPr>
          <w:rFonts w:ascii="Times New Roman" w:hAnsi="Times New Roman" w:cs="Times New Roman"/>
          <w:sz w:val="24"/>
          <w:szCs w:val="24"/>
        </w:rPr>
        <w:t>.</w:t>
      </w:r>
    </w:p>
    <w:p w:rsidR="00632F60" w:rsidRPr="00B776B0" w:rsidRDefault="00632F60" w:rsidP="00861F37">
      <w:pPr>
        <w:pStyle w:val="Body"/>
        <w:spacing w:line="360" w:lineRule="auto"/>
        <w:ind w:left="567"/>
        <w:jc w:val="both"/>
        <w:rPr>
          <w:rFonts w:ascii="Times New Roman" w:eastAsia="Times New Roman" w:hAnsi="Times New Roman" w:cs="Times New Roman"/>
          <w:b/>
          <w:bCs/>
          <w:sz w:val="24"/>
          <w:szCs w:val="24"/>
        </w:rPr>
      </w:pPr>
      <w:r w:rsidRPr="00B776B0">
        <w:rPr>
          <w:rFonts w:ascii="Times New Roman" w:eastAsia="Times New Roman" w:hAnsi="Times New Roman" w:cs="Times New Roman"/>
          <w:b/>
          <w:bCs/>
          <w:sz w:val="24"/>
          <w:szCs w:val="24"/>
        </w:rPr>
        <w:lastRenderedPageBreak/>
        <w:t>DAFTAR PUSTAKA</w:t>
      </w:r>
    </w:p>
    <w:p w:rsidR="00632F60" w:rsidRPr="00B776B0" w:rsidRDefault="00632F60" w:rsidP="00632F60">
      <w:pPr>
        <w:pStyle w:val="Body"/>
        <w:spacing w:after="0" w:line="360" w:lineRule="auto"/>
        <w:ind w:left="567"/>
        <w:jc w:val="both"/>
        <w:rPr>
          <w:rFonts w:ascii="Times New Roman" w:eastAsia="Times New Roman" w:hAnsi="Times New Roman" w:cs="Times New Roman"/>
          <w:b/>
          <w:bCs/>
          <w:sz w:val="24"/>
          <w:szCs w:val="24"/>
        </w:rPr>
      </w:pPr>
      <w:r w:rsidRPr="00B776B0">
        <w:rPr>
          <w:rFonts w:ascii="Times New Roman" w:eastAsia="Times New Roman" w:hAnsi="Times New Roman" w:cs="Times New Roman"/>
          <w:b/>
          <w:bCs/>
          <w:sz w:val="24"/>
          <w:szCs w:val="24"/>
        </w:rPr>
        <w:t xml:space="preserve">Buku </w:t>
      </w:r>
    </w:p>
    <w:p w:rsidR="00D25CBB" w:rsidRDefault="00D25CBB" w:rsidP="00632F6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Hidayati, R, Remisi Bagi Narapidana Narkotika, Batu: Literasi Nusantara, 2021.</w:t>
      </w:r>
    </w:p>
    <w:p w:rsidR="00D73108" w:rsidRDefault="00D73108" w:rsidP="00D73108">
      <w:pPr>
        <w:pStyle w:val="Body"/>
        <w:spacing w:line="360" w:lineRule="auto"/>
        <w:ind w:left="1276" w:hanging="709"/>
        <w:jc w:val="both"/>
      </w:pPr>
      <w:r>
        <w:rPr>
          <w:rFonts w:ascii="Times New Roman" w:hAnsi="Times New Roman" w:cs="Times New Roman"/>
          <w:sz w:val="24"/>
          <w:szCs w:val="24"/>
        </w:rPr>
        <w:t>Makaro, M, Tindak Pidana Nrkotika, Bandung: Ghalia Indonesia, 2003.</w:t>
      </w:r>
      <w:r w:rsidRPr="00D73108">
        <w:t xml:space="preserve"> </w:t>
      </w:r>
    </w:p>
    <w:p w:rsidR="00D73108" w:rsidRPr="00D73108" w:rsidRDefault="00D73108" w:rsidP="00D73108">
      <w:pPr>
        <w:pStyle w:val="Body"/>
        <w:spacing w:line="360" w:lineRule="auto"/>
        <w:ind w:left="1276" w:hanging="709"/>
        <w:jc w:val="both"/>
        <w:rPr>
          <w:rFonts w:ascii="Times New Roman" w:hAnsi="Times New Roman" w:cs="Times New Roman"/>
          <w:sz w:val="24"/>
          <w:szCs w:val="24"/>
        </w:rPr>
      </w:pPr>
      <w:r w:rsidRPr="00D73108">
        <w:rPr>
          <w:rFonts w:ascii="Times New Roman" w:hAnsi="Times New Roman" w:cs="Times New Roman"/>
          <w:sz w:val="24"/>
          <w:szCs w:val="24"/>
        </w:rPr>
        <w:t>Marzuki, Mahmud, Peneliian Hukum, Jakarta: Kencana Prenada Media Group, 2011.</w:t>
      </w:r>
    </w:p>
    <w:p w:rsidR="00D73108" w:rsidRDefault="00D73108" w:rsidP="00632F60">
      <w:pPr>
        <w:pStyle w:val="Body"/>
        <w:spacing w:line="360" w:lineRule="auto"/>
        <w:ind w:left="1276" w:hanging="709"/>
        <w:jc w:val="both"/>
        <w:rPr>
          <w:rFonts w:ascii="Times New Roman" w:hAnsi="Times New Roman" w:cs="Times New Roman"/>
          <w:sz w:val="24"/>
          <w:szCs w:val="24"/>
        </w:rPr>
      </w:pPr>
      <w:r w:rsidRPr="00D73108">
        <w:rPr>
          <w:rFonts w:ascii="Times New Roman" w:hAnsi="Times New Roman" w:cs="Times New Roman"/>
          <w:sz w:val="24"/>
          <w:szCs w:val="24"/>
        </w:rPr>
        <w:t>Soerjono, Soekanto, penelitian hukum normative (suatu tinjauan singkat), Jakarta: Rajawali Pers, 2001.</w:t>
      </w:r>
    </w:p>
    <w:p w:rsidR="000753B9" w:rsidRDefault="000753B9" w:rsidP="00632F60">
      <w:pPr>
        <w:pStyle w:val="Body"/>
        <w:spacing w:line="360" w:lineRule="auto"/>
        <w:ind w:left="1276" w:hanging="709"/>
        <w:jc w:val="both"/>
        <w:rPr>
          <w:rFonts w:ascii="Times New Roman" w:hAnsi="Times New Roman" w:cs="Times New Roman"/>
          <w:sz w:val="24"/>
          <w:szCs w:val="24"/>
        </w:rPr>
      </w:pPr>
      <w:r w:rsidRPr="000753B9">
        <w:rPr>
          <w:rFonts w:ascii="Times New Roman" w:hAnsi="Times New Roman" w:cs="Times New Roman"/>
          <w:sz w:val="24"/>
          <w:szCs w:val="24"/>
        </w:rPr>
        <w:t>Yamin, M, Tindak Pidana Khusus, Cet. 1, Bandung: Pustaka Setia, 2012.</w:t>
      </w:r>
    </w:p>
    <w:p w:rsidR="000753B9" w:rsidRDefault="000753B9" w:rsidP="00632F60">
      <w:pPr>
        <w:pStyle w:val="Body"/>
        <w:spacing w:line="360" w:lineRule="auto"/>
        <w:ind w:left="1276" w:hanging="709"/>
        <w:jc w:val="both"/>
        <w:rPr>
          <w:rFonts w:ascii="Times New Roman" w:hAnsi="Times New Roman" w:cs="Times New Roman"/>
          <w:sz w:val="24"/>
          <w:szCs w:val="24"/>
        </w:rPr>
      </w:pPr>
    </w:p>
    <w:p w:rsidR="00632F60" w:rsidRPr="00B776B0" w:rsidRDefault="00632F60" w:rsidP="00632F60">
      <w:pPr>
        <w:pStyle w:val="Body"/>
        <w:spacing w:line="360" w:lineRule="auto"/>
        <w:ind w:left="1560" w:hanging="993"/>
        <w:jc w:val="both"/>
        <w:rPr>
          <w:rFonts w:ascii="Times New Roman" w:eastAsia="Times New Roman" w:hAnsi="Times New Roman" w:cs="Times New Roman"/>
          <w:b/>
          <w:bCs/>
          <w:sz w:val="24"/>
          <w:szCs w:val="24"/>
        </w:rPr>
      </w:pPr>
      <w:r w:rsidRPr="00B776B0">
        <w:rPr>
          <w:rFonts w:ascii="Times New Roman" w:hAnsi="Times New Roman" w:cs="Times New Roman"/>
          <w:b/>
          <w:bCs/>
          <w:sz w:val="24"/>
          <w:szCs w:val="24"/>
        </w:rPr>
        <w:t>Artikel</w:t>
      </w:r>
    </w:p>
    <w:p w:rsidR="00902AA1" w:rsidRDefault="00FD0771" w:rsidP="000B5F0E">
      <w:pPr>
        <w:pStyle w:val="Body"/>
        <w:spacing w:line="360" w:lineRule="auto"/>
        <w:ind w:left="1560" w:hanging="993"/>
        <w:jc w:val="both"/>
        <w:rPr>
          <w:rFonts w:ascii="Times New Roman" w:hAnsi="Times New Roman" w:cs="Times New Roman"/>
          <w:sz w:val="24"/>
          <w:szCs w:val="24"/>
        </w:rPr>
      </w:pPr>
      <w:r w:rsidRPr="00FD0771">
        <w:rPr>
          <w:rFonts w:ascii="Times New Roman" w:hAnsi="Times New Roman" w:cs="Times New Roman"/>
          <w:sz w:val="24"/>
          <w:szCs w:val="24"/>
        </w:rPr>
        <w:t>Arianto Arianto, Henry, Hukum Responsif dan Penegakan Hukum di Indonesia, Volume 7, No. 2, 2010.</w:t>
      </w:r>
      <w:r w:rsidR="00902AA1" w:rsidRPr="00902AA1">
        <w:rPr>
          <w:rFonts w:ascii="Times New Roman" w:hAnsi="Times New Roman" w:cs="Times New Roman"/>
          <w:sz w:val="24"/>
          <w:szCs w:val="24"/>
        </w:rPr>
        <w:t>Angrayani, Lysa, Kebijakan Mediasi Penal dalam Pnyelesaian Perkara Tindak Pidana Ringan Perspektif Restorative Justice, volume 1, No. 16, 2016</w:t>
      </w:r>
      <w:r w:rsidR="00AA5F78">
        <w:rPr>
          <w:rFonts w:ascii="Times New Roman" w:hAnsi="Times New Roman" w:cs="Times New Roman"/>
          <w:sz w:val="24"/>
          <w:szCs w:val="24"/>
        </w:rPr>
        <w:t>.</w:t>
      </w:r>
    </w:p>
    <w:p w:rsidR="007E6A49" w:rsidRDefault="007E6A49" w:rsidP="000B5F0E">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Harahap, S, dkk, Pertimbangan Hakim dalam Memutuskan Perkara Tindak Pidana Penyalahgunaan Narkotika Golongan 1 Bagi Diri Sendiri, Volume 1, No.1, 2022.</w:t>
      </w:r>
    </w:p>
    <w:p w:rsidR="007E6A49" w:rsidRDefault="007E6A49" w:rsidP="000B5F0E">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Mulyono, dkk, Optimalisasi Pertimbangan Hakim dalam Memutuskan Pidana Narkotika </w:t>
      </w:r>
      <w:r w:rsidR="000F3FFD">
        <w:rPr>
          <w:rFonts w:ascii="Times New Roman" w:hAnsi="Times New Roman" w:cs="Times New Roman"/>
          <w:sz w:val="24"/>
          <w:szCs w:val="24"/>
        </w:rPr>
        <w:t>Berdasarkan Bukti Dipersidangan, Volume 8, No.2, 2022.</w:t>
      </w:r>
    </w:p>
    <w:p w:rsidR="000F3FFD" w:rsidRDefault="000F3FFD" w:rsidP="000B5F0E">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Nasrudin, dkk, Optimalisasi Penanggulangan Tindak Pidana Narkotika Melalui Program Pencegahan Pemberantasan Penyalahgunaan dan Peredaran Gelap Narkoba, Volume 8, No.2, 2022.</w:t>
      </w:r>
    </w:p>
    <w:p w:rsidR="000F3FFD" w:rsidRDefault="000F3FFD" w:rsidP="000B5F0E">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Pardede, J, Pendekatan Pemolisian Proaktif dalam Pencegahan peredaran Gelap Narkotika, Volume 14, No.2, 2023.</w:t>
      </w:r>
    </w:p>
    <w:p w:rsidR="000753B9" w:rsidRDefault="000753B9" w:rsidP="000B5F0E">
      <w:pPr>
        <w:pStyle w:val="Body"/>
        <w:spacing w:line="360" w:lineRule="auto"/>
        <w:ind w:left="1560" w:hanging="993"/>
        <w:jc w:val="both"/>
        <w:rPr>
          <w:rFonts w:ascii="Times New Roman" w:hAnsi="Times New Roman" w:cs="Times New Roman"/>
          <w:sz w:val="24"/>
          <w:szCs w:val="24"/>
        </w:rPr>
      </w:pPr>
      <w:r w:rsidRPr="000753B9">
        <w:rPr>
          <w:rFonts w:ascii="Times New Roman" w:hAnsi="Times New Roman" w:cs="Times New Roman"/>
          <w:sz w:val="24"/>
          <w:szCs w:val="24"/>
        </w:rPr>
        <w:t>Riyandini, I, R, Tinjauan Yuridis Penyalahgunaan Narkoika yang Dilakukan Anak di Bawah Umur, Volume 4, No. 2, 2020</w:t>
      </w:r>
      <w:r>
        <w:rPr>
          <w:rFonts w:ascii="Times New Roman" w:hAnsi="Times New Roman" w:cs="Times New Roman"/>
          <w:sz w:val="24"/>
          <w:szCs w:val="24"/>
        </w:rPr>
        <w:t>.</w:t>
      </w:r>
    </w:p>
    <w:p w:rsidR="000F3FFD" w:rsidRDefault="000F3FFD" w:rsidP="000B5F0E">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Siahaan, R, Peranan Pemerintah dalam Memberantas Penyalahgunaan dan Perdagangan Obat-Obatan Terlarang, Volume 6, No.2, 2022.</w:t>
      </w:r>
    </w:p>
    <w:p w:rsidR="00D73108" w:rsidRDefault="00D73108" w:rsidP="00D7310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Suroso, s</w:t>
      </w:r>
      <w:r w:rsidRPr="00D73108">
        <w:rPr>
          <w:rFonts w:ascii="Times New Roman" w:hAnsi="Times New Roman" w:cs="Times New Roman"/>
          <w:sz w:val="24"/>
          <w:szCs w:val="24"/>
        </w:rPr>
        <w:t>trategi Pencegahan Pemberantasan Penyalahgunaan Dan Peredaran Gelap Narkotika</w:t>
      </w:r>
      <w:r>
        <w:rPr>
          <w:rFonts w:ascii="Times New Roman" w:hAnsi="Times New Roman" w:cs="Times New Roman"/>
          <w:sz w:val="24"/>
          <w:szCs w:val="24"/>
        </w:rPr>
        <w:t xml:space="preserve"> </w:t>
      </w:r>
      <w:r w:rsidRPr="00D73108">
        <w:rPr>
          <w:rFonts w:ascii="Times New Roman" w:hAnsi="Times New Roman" w:cs="Times New Roman"/>
          <w:sz w:val="24"/>
          <w:szCs w:val="24"/>
        </w:rPr>
        <w:t>(P4GN)</w:t>
      </w:r>
      <w:r>
        <w:rPr>
          <w:rFonts w:ascii="Times New Roman" w:hAnsi="Times New Roman" w:cs="Times New Roman"/>
          <w:sz w:val="24"/>
          <w:szCs w:val="24"/>
        </w:rPr>
        <w:t>, Volume 9, N0.1, 2020.</w:t>
      </w:r>
    </w:p>
    <w:p w:rsidR="00632F60" w:rsidRPr="00B776B0" w:rsidRDefault="00632F60" w:rsidP="00632F60">
      <w:pPr>
        <w:pStyle w:val="Body"/>
        <w:spacing w:line="360" w:lineRule="auto"/>
        <w:ind w:left="1560" w:hanging="993"/>
        <w:jc w:val="both"/>
        <w:rPr>
          <w:rFonts w:ascii="Times New Roman" w:hAnsi="Times New Roman" w:cs="Times New Roman"/>
          <w:b/>
          <w:bCs/>
          <w:sz w:val="24"/>
          <w:szCs w:val="24"/>
        </w:rPr>
      </w:pPr>
      <w:r w:rsidRPr="00B776B0">
        <w:rPr>
          <w:rFonts w:ascii="Times New Roman" w:hAnsi="Times New Roman" w:cs="Times New Roman"/>
          <w:b/>
          <w:bCs/>
          <w:sz w:val="24"/>
          <w:szCs w:val="24"/>
        </w:rPr>
        <w:t>Undang-undang</w:t>
      </w:r>
    </w:p>
    <w:p w:rsidR="00632F60" w:rsidRDefault="00632F60" w:rsidP="00632F60">
      <w:pPr>
        <w:pStyle w:val="Body"/>
        <w:spacing w:line="360" w:lineRule="auto"/>
        <w:ind w:left="1560" w:hanging="993"/>
        <w:jc w:val="both"/>
        <w:rPr>
          <w:rFonts w:ascii="Times New Roman" w:hAnsi="Times New Roman" w:cs="Times New Roman"/>
          <w:sz w:val="24"/>
          <w:szCs w:val="24"/>
        </w:rPr>
      </w:pPr>
      <w:r w:rsidRPr="00B776B0">
        <w:rPr>
          <w:rFonts w:ascii="Times New Roman" w:hAnsi="Times New Roman" w:cs="Times New Roman"/>
          <w:sz w:val="24"/>
          <w:szCs w:val="24"/>
        </w:rPr>
        <w:t xml:space="preserve">Undang Undang Dasar Republik Indonesia Tahun 1945 </w:t>
      </w:r>
    </w:p>
    <w:p w:rsidR="008A6756" w:rsidRPr="00B776B0" w:rsidRDefault="008A6756" w:rsidP="00632F60">
      <w:pPr>
        <w:pStyle w:val="Body"/>
        <w:spacing w:line="360" w:lineRule="auto"/>
        <w:ind w:left="1560" w:hanging="993"/>
        <w:jc w:val="both"/>
        <w:rPr>
          <w:rFonts w:ascii="Times New Roman" w:hAnsi="Times New Roman" w:cs="Times New Roman"/>
          <w:sz w:val="24"/>
          <w:szCs w:val="24"/>
        </w:rPr>
      </w:pPr>
      <w:r w:rsidRPr="008A6756">
        <w:rPr>
          <w:rFonts w:ascii="Times New Roman" w:hAnsi="Times New Roman" w:cs="Times New Roman"/>
          <w:sz w:val="24"/>
          <w:szCs w:val="24"/>
        </w:rPr>
        <w:t>Undang-Undang Nomor 35 Tahun 2009</w:t>
      </w:r>
      <w:r>
        <w:rPr>
          <w:rFonts w:ascii="Times New Roman" w:hAnsi="Times New Roman" w:cs="Times New Roman"/>
          <w:sz w:val="24"/>
          <w:szCs w:val="24"/>
        </w:rPr>
        <w:t xml:space="preserve"> Tentang Narkotika</w:t>
      </w:r>
    </w:p>
    <w:bookmarkEnd w:id="1"/>
    <w:p w:rsidR="00074E9D" w:rsidRPr="002518DC" w:rsidRDefault="00074E9D" w:rsidP="00D25CBB">
      <w:pPr>
        <w:pStyle w:val="Body"/>
        <w:spacing w:line="360" w:lineRule="auto"/>
        <w:ind w:left="1560" w:hanging="993"/>
        <w:jc w:val="both"/>
        <w:rPr>
          <w:rFonts w:ascii="Times New Roman" w:eastAsia="Times New Roman" w:hAnsi="Times New Roman" w:cs="Times New Roman"/>
          <w:sz w:val="24"/>
          <w:szCs w:val="24"/>
          <w:lang w:val="en-US"/>
        </w:rPr>
      </w:pPr>
    </w:p>
    <w:sectPr w:rsidR="00074E9D" w:rsidRPr="002518DC" w:rsidSect="00391FEF">
      <w:headerReference w:type="default" r:id="rId9"/>
      <w:footerReference w:type="default" r:id="rId10"/>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EC" w:rsidRDefault="008B4BEC">
      <w:r>
        <w:separator/>
      </w:r>
    </w:p>
  </w:endnote>
  <w:endnote w:type="continuationSeparator" w:id="0">
    <w:p w:rsidR="008B4BEC" w:rsidRDefault="008B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C6" w:rsidRDefault="004B16C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EC" w:rsidRDefault="008B4BEC">
      <w:r>
        <w:separator/>
      </w:r>
    </w:p>
  </w:footnote>
  <w:footnote w:type="continuationSeparator" w:id="0">
    <w:p w:rsidR="008B4BEC" w:rsidRDefault="008B4BEC">
      <w:r>
        <w:continuationSeparator/>
      </w:r>
    </w:p>
  </w:footnote>
  <w:footnote w:type="continuationNotice" w:id="1">
    <w:p w:rsidR="008B4BEC" w:rsidRDefault="008B4B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C6" w:rsidRDefault="004B16C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12202CA"/>
    <w:multiLevelType w:val="hybridMultilevel"/>
    <w:tmpl w:val="B254BD04"/>
    <w:lvl w:ilvl="0" w:tplc="32007C6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1BAF50E5"/>
    <w:multiLevelType w:val="hybridMultilevel"/>
    <w:tmpl w:val="FFFFFFFF"/>
    <w:numStyleLink w:val="ImportedStyle5"/>
  </w:abstractNum>
  <w:abstractNum w:abstractNumId="10">
    <w:nsid w:val="1DC37923"/>
    <w:multiLevelType w:val="hybridMultilevel"/>
    <w:tmpl w:val="6AA0EB14"/>
    <w:lvl w:ilvl="0" w:tplc="A814745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213D67CB"/>
    <w:multiLevelType w:val="hybridMultilevel"/>
    <w:tmpl w:val="FFFFFFFF"/>
    <w:numStyleLink w:val="ImportedStyle6"/>
  </w:abstractNum>
  <w:abstractNum w:abstractNumId="13">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234019D9"/>
    <w:multiLevelType w:val="hybridMultilevel"/>
    <w:tmpl w:val="FFFFFFFF"/>
    <w:numStyleLink w:val="ImportedStyle7"/>
  </w:abstractNum>
  <w:abstractNum w:abstractNumId="15">
    <w:nsid w:val="23F813DB"/>
    <w:multiLevelType w:val="hybridMultilevel"/>
    <w:tmpl w:val="7752F6A6"/>
    <w:lvl w:ilvl="0" w:tplc="48CC3F8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02A066A"/>
    <w:multiLevelType w:val="hybridMultilevel"/>
    <w:tmpl w:val="FFFFFFFF"/>
    <w:numStyleLink w:val="ImportedStyle8"/>
  </w:abstractNum>
  <w:abstractNum w:abstractNumId="19">
    <w:nsid w:val="3635560B"/>
    <w:multiLevelType w:val="hybridMultilevel"/>
    <w:tmpl w:val="5AF4B01A"/>
    <w:lvl w:ilvl="0" w:tplc="BAC83D4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43EC73A5"/>
    <w:multiLevelType w:val="hybridMultilevel"/>
    <w:tmpl w:val="FFFFFFFF"/>
    <w:numStyleLink w:val="ImportedStyle2"/>
  </w:abstractNum>
  <w:abstractNum w:abstractNumId="22">
    <w:nsid w:val="4B4F4F92"/>
    <w:multiLevelType w:val="hybridMultilevel"/>
    <w:tmpl w:val="FFFFFFFF"/>
    <w:numStyleLink w:val="ImportedStyle3"/>
  </w:abstractNum>
  <w:abstractNum w:abstractNumId="23">
    <w:nsid w:val="4D42106E"/>
    <w:multiLevelType w:val="hybridMultilevel"/>
    <w:tmpl w:val="ECD2C5E6"/>
    <w:lvl w:ilvl="0" w:tplc="BC488F1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4">
    <w:nsid w:val="4DBB36D7"/>
    <w:multiLevelType w:val="hybridMultilevel"/>
    <w:tmpl w:val="59569A44"/>
    <w:lvl w:ilvl="0" w:tplc="9C063BA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nsid w:val="502729C2"/>
    <w:multiLevelType w:val="hybridMultilevel"/>
    <w:tmpl w:val="FFFFFFFF"/>
    <w:numStyleLink w:val="ImportedStyle1"/>
  </w:abstractNum>
  <w:abstractNum w:abstractNumId="26">
    <w:nsid w:val="521824A3"/>
    <w:multiLevelType w:val="hybridMultilevel"/>
    <w:tmpl w:val="DEF26FC4"/>
    <w:lvl w:ilvl="0" w:tplc="1124060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543D71C4"/>
    <w:multiLevelType w:val="hybridMultilevel"/>
    <w:tmpl w:val="F3F0DFEA"/>
    <w:lvl w:ilvl="0" w:tplc="ADD65A2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9">
    <w:nsid w:val="548F2CD1"/>
    <w:multiLevelType w:val="hybridMultilevel"/>
    <w:tmpl w:val="A768C384"/>
    <w:lvl w:ilvl="0" w:tplc="176848A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5D704CA8"/>
    <w:multiLevelType w:val="hybridMultilevel"/>
    <w:tmpl w:val="01347D2C"/>
    <w:lvl w:ilvl="0" w:tplc="E4B8087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4">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5">
    <w:nsid w:val="61A7014C"/>
    <w:multiLevelType w:val="hybridMultilevel"/>
    <w:tmpl w:val="A926B612"/>
    <w:lvl w:ilvl="0" w:tplc="877E802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6">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AF01E5"/>
    <w:multiLevelType w:val="hybridMultilevel"/>
    <w:tmpl w:val="F702C808"/>
    <w:lvl w:ilvl="0" w:tplc="106409A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8">
    <w:nsid w:val="6BD34F5C"/>
    <w:multiLevelType w:val="hybridMultilevel"/>
    <w:tmpl w:val="7F404A6E"/>
    <w:lvl w:ilvl="0" w:tplc="82AC5FD8">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9">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nsid w:val="7B2A4F55"/>
    <w:multiLevelType w:val="hybridMultilevel"/>
    <w:tmpl w:val="B9AEEF44"/>
    <w:lvl w:ilvl="0" w:tplc="DDD25086">
      <w:start w:val="1"/>
      <w:numFmt w:val="lowerLetter"/>
      <w:lvlText w:val="%1."/>
      <w:lvlJc w:val="left"/>
      <w:pPr>
        <w:ind w:left="3054" w:hanging="360"/>
      </w:pPr>
      <w:rPr>
        <w:rFonts w:hint="default"/>
      </w:rPr>
    </w:lvl>
    <w:lvl w:ilvl="1" w:tplc="38090019" w:tentative="1">
      <w:start w:val="1"/>
      <w:numFmt w:val="lowerLetter"/>
      <w:lvlText w:val="%2."/>
      <w:lvlJc w:val="left"/>
      <w:pPr>
        <w:ind w:left="3774" w:hanging="360"/>
      </w:pPr>
    </w:lvl>
    <w:lvl w:ilvl="2" w:tplc="3809001B" w:tentative="1">
      <w:start w:val="1"/>
      <w:numFmt w:val="lowerRoman"/>
      <w:lvlText w:val="%3."/>
      <w:lvlJc w:val="right"/>
      <w:pPr>
        <w:ind w:left="4494" w:hanging="180"/>
      </w:pPr>
    </w:lvl>
    <w:lvl w:ilvl="3" w:tplc="3809000F" w:tentative="1">
      <w:start w:val="1"/>
      <w:numFmt w:val="decimal"/>
      <w:lvlText w:val="%4."/>
      <w:lvlJc w:val="left"/>
      <w:pPr>
        <w:ind w:left="5214" w:hanging="360"/>
      </w:pPr>
    </w:lvl>
    <w:lvl w:ilvl="4" w:tplc="38090019" w:tentative="1">
      <w:start w:val="1"/>
      <w:numFmt w:val="lowerLetter"/>
      <w:lvlText w:val="%5."/>
      <w:lvlJc w:val="left"/>
      <w:pPr>
        <w:ind w:left="5934" w:hanging="360"/>
      </w:pPr>
    </w:lvl>
    <w:lvl w:ilvl="5" w:tplc="3809001B" w:tentative="1">
      <w:start w:val="1"/>
      <w:numFmt w:val="lowerRoman"/>
      <w:lvlText w:val="%6."/>
      <w:lvlJc w:val="right"/>
      <w:pPr>
        <w:ind w:left="6654" w:hanging="180"/>
      </w:pPr>
    </w:lvl>
    <w:lvl w:ilvl="6" w:tplc="3809000F" w:tentative="1">
      <w:start w:val="1"/>
      <w:numFmt w:val="decimal"/>
      <w:lvlText w:val="%7."/>
      <w:lvlJc w:val="left"/>
      <w:pPr>
        <w:ind w:left="7374" w:hanging="360"/>
      </w:pPr>
    </w:lvl>
    <w:lvl w:ilvl="7" w:tplc="38090019" w:tentative="1">
      <w:start w:val="1"/>
      <w:numFmt w:val="lowerLetter"/>
      <w:lvlText w:val="%8."/>
      <w:lvlJc w:val="left"/>
      <w:pPr>
        <w:ind w:left="8094" w:hanging="360"/>
      </w:pPr>
    </w:lvl>
    <w:lvl w:ilvl="8" w:tplc="3809001B" w:tentative="1">
      <w:start w:val="1"/>
      <w:numFmt w:val="lowerRoman"/>
      <w:lvlText w:val="%9."/>
      <w:lvlJc w:val="right"/>
      <w:pPr>
        <w:ind w:left="8814" w:hanging="180"/>
      </w:pPr>
    </w:lvl>
  </w:abstractNum>
  <w:abstractNum w:abstractNumId="45">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0"/>
  </w:num>
  <w:num w:numId="2">
    <w:abstractNumId w:val="25"/>
  </w:num>
  <w:num w:numId="3">
    <w:abstractNumId w:val="25"/>
  </w:num>
  <w:num w:numId="4">
    <w:abstractNumId w:val="40"/>
  </w:num>
  <w:num w:numId="5">
    <w:abstractNumId w:val="21"/>
  </w:num>
  <w:num w:numId="6">
    <w:abstractNumId w:val="32"/>
  </w:num>
  <w:num w:numId="7">
    <w:abstractNumId w:val="22"/>
  </w:num>
  <w:num w:numId="8">
    <w:abstractNumId w:val="5"/>
  </w:num>
  <w:num w:numId="9">
    <w:abstractNumId w:val="4"/>
  </w:num>
  <w:num w:numId="10">
    <w:abstractNumId w:val="2"/>
  </w:num>
  <w:num w:numId="11">
    <w:abstractNumId w:val="9"/>
  </w:num>
  <w:num w:numId="12">
    <w:abstractNumId w:val="8"/>
  </w:num>
  <w:num w:numId="13">
    <w:abstractNumId w:val="12"/>
  </w:num>
  <w:num w:numId="14">
    <w:abstractNumId w:val="31"/>
  </w:num>
  <w:num w:numId="15">
    <w:abstractNumId w:val="14"/>
  </w:num>
  <w:num w:numId="16">
    <w:abstractNumId w:val="20"/>
  </w:num>
  <w:num w:numId="17">
    <w:abstractNumId w:val="18"/>
  </w:num>
  <w:num w:numId="18">
    <w:abstractNumId w:val="39"/>
  </w:num>
  <w:num w:numId="19">
    <w:abstractNumId w:val="16"/>
  </w:num>
  <w:num w:numId="20">
    <w:abstractNumId w:val="36"/>
  </w:num>
  <w:num w:numId="21">
    <w:abstractNumId w:val="3"/>
  </w:num>
  <w:num w:numId="22">
    <w:abstractNumId w:val="7"/>
  </w:num>
  <w:num w:numId="23">
    <w:abstractNumId w:val="27"/>
  </w:num>
  <w:num w:numId="24">
    <w:abstractNumId w:val="41"/>
  </w:num>
  <w:num w:numId="25">
    <w:abstractNumId w:val="1"/>
  </w:num>
  <w:num w:numId="26">
    <w:abstractNumId w:val="42"/>
  </w:num>
  <w:num w:numId="27">
    <w:abstractNumId w:val="34"/>
  </w:num>
  <w:num w:numId="28">
    <w:abstractNumId w:val="13"/>
  </w:num>
  <w:num w:numId="29">
    <w:abstractNumId w:val="43"/>
  </w:num>
  <w:num w:numId="30">
    <w:abstractNumId w:val="11"/>
  </w:num>
  <w:num w:numId="31">
    <w:abstractNumId w:val="0"/>
  </w:num>
  <w:num w:numId="32">
    <w:abstractNumId w:val="45"/>
  </w:num>
  <w:num w:numId="33">
    <w:abstractNumId w:val="17"/>
  </w:num>
  <w:num w:numId="34">
    <w:abstractNumId w:val="23"/>
  </w:num>
  <w:num w:numId="35">
    <w:abstractNumId w:val="28"/>
  </w:num>
  <w:num w:numId="36">
    <w:abstractNumId w:val="6"/>
  </w:num>
  <w:num w:numId="37">
    <w:abstractNumId w:val="35"/>
  </w:num>
  <w:num w:numId="38">
    <w:abstractNumId w:val="19"/>
  </w:num>
  <w:num w:numId="39">
    <w:abstractNumId w:val="33"/>
  </w:num>
  <w:num w:numId="40">
    <w:abstractNumId w:val="24"/>
  </w:num>
  <w:num w:numId="41">
    <w:abstractNumId w:val="15"/>
  </w:num>
  <w:num w:numId="42">
    <w:abstractNumId w:val="26"/>
  </w:num>
  <w:num w:numId="43">
    <w:abstractNumId w:val="10"/>
  </w:num>
  <w:num w:numId="44">
    <w:abstractNumId w:val="37"/>
  </w:num>
  <w:num w:numId="45">
    <w:abstractNumId w:val="29"/>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2"/>
  </w:compat>
  <w:rsids>
    <w:rsidRoot w:val="00074E9D"/>
    <w:rsid w:val="00004958"/>
    <w:rsid w:val="00014B08"/>
    <w:rsid w:val="00023E82"/>
    <w:rsid w:val="00074E9D"/>
    <w:rsid w:val="000753B9"/>
    <w:rsid w:val="00085126"/>
    <w:rsid w:val="000A0425"/>
    <w:rsid w:val="000A15C0"/>
    <w:rsid w:val="000A22A4"/>
    <w:rsid w:val="000B5189"/>
    <w:rsid w:val="000B5F0E"/>
    <w:rsid w:val="000C6316"/>
    <w:rsid w:val="000D12F7"/>
    <w:rsid w:val="000F1651"/>
    <w:rsid w:val="000F241B"/>
    <w:rsid w:val="000F3FFD"/>
    <w:rsid w:val="00102664"/>
    <w:rsid w:val="001032EC"/>
    <w:rsid w:val="00115A9C"/>
    <w:rsid w:val="00125B87"/>
    <w:rsid w:val="00132206"/>
    <w:rsid w:val="00140DDA"/>
    <w:rsid w:val="00150083"/>
    <w:rsid w:val="00154DBB"/>
    <w:rsid w:val="00163F90"/>
    <w:rsid w:val="001830F2"/>
    <w:rsid w:val="00191DC1"/>
    <w:rsid w:val="001A01FD"/>
    <w:rsid w:val="001A3957"/>
    <w:rsid w:val="001B2F28"/>
    <w:rsid w:val="001B31C1"/>
    <w:rsid w:val="001D6E7F"/>
    <w:rsid w:val="00200D2E"/>
    <w:rsid w:val="0020423C"/>
    <w:rsid w:val="00210617"/>
    <w:rsid w:val="0021136F"/>
    <w:rsid w:val="00212C54"/>
    <w:rsid w:val="002141CC"/>
    <w:rsid w:val="00214CA7"/>
    <w:rsid w:val="002167AC"/>
    <w:rsid w:val="00216E7F"/>
    <w:rsid w:val="00230B9D"/>
    <w:rsid w:val="00247E0E"/>
    <w:rsid w:val="00247E6D"/>
    <w:rsid w:val="002518DC"/>
    <w:rsid w:val="00260164"/>
    <w:rsid w:val="00267034"/>
    <w:rsid w:val="002A340C"/>
    <w:rsid w:val="002A7353"/>
    <w:rsid w:val="002B2D4B"/>
    <w:rsid w:val="002B7DDF"/>
    <w:rsid w:val="002C795F"/>
    <w:rsid w:val="002D2EDA"/>
    <w:rsid w:val="002E35CD"/>
    <w:rsid w:val="002E41EA"/>
    <w:rsid w:val="002E6CAE"/>
    <w:rsid w:val="002F1507"/>
    <w:rsid w:val="002F18F5"/>
    <w:rsid w:val="00300A57"/>
    <w:rsid w:val="00302742"/>
    <w:rsid w:val="00303147"/>
    <w:rsid w:val="00324F28"/>
    <w:rsid w:val="00327021"/>
    <w:rsid w:val="00336209"/>
    <w:rsid w:val="003550FA"/>
    <w:rsid w:val="0035745F"/>
    <w:rsid w:val="003579DE"/>
    <w:rsid w:val="0036322E"/>
    <w:rsid w:val="003721D2"/>
    <w:rsid w:val="00372850"/>
    <w:rsid w:val="00386279"/>
    <w:rsid w:val="00391873"/>
    <w:rsid w:val="00391FEF"/>
    <w:rsid w:val="003B573D"/>
    <w:rsid w:val="003C6FFF"/>
    <w:rsid w:val="003D0E8D"/>
    <w:rsid w:val="003E7955"/>
    <w:rsid w:val="003F10B9"/>
    <w:rsid w:val="003F4266"/>
    <w:rsid w:val="003F6FB5"/>
    <w:rsid w:val="00411E9E"/>
    <w:rsid w:val="00427E30"/>
    <w:rsid w:val="004345E7"/>
    <w:rsid w:val="00440CD0"/>
    <w:rsid w:val="00454FB3"/>
    <w:rsid w:val="00455040"/>
    <w:rsid w:val="004740E8"/>
    <w:rsid w:val="004A04A3"/>
    <w:rsid w:val="004A2B14"/>
    <w:rsid w:val="004A503C"/>
    <w:rsid w:val="004A6DE0"/>
    <w:rsid w:val="004B16C6"/>
    <w:rsid w:val="004F201B"/>
    <w:rsid w:val="004F6283"/>
    <w:rsid w:val="0050326A"/>
    <w:rsid w:val="005110CF"/>
    <w:rsid w:val="00516522"/>
    <w:rsid w:val="0052313B"/>
    <w:rsid w:val="005261E0"/>
    <w:rsid w:val="0053406B"/>
    <w:rsid w:val="005347C6"/>
    <w:rsid w:val="00536E7F"/>
    <w:rsid w:val="00550606"/>
    <w:rsid w:val="005528E5"/>
    <w:rsid w:val="005723BE"/>
    <w:rsid w:val="00573A26"/>
    <w:rsid w:val="005928FF"/>
    <w:rsid w:val="00593024"/>
    <w:rsid w:val="005971D9"/>
    <w:rsid w:val="005C57A5"/>
    <w:rsid w:val="005D246A"/>
    <w:rsid w:val="005D36D7"/>
    <w:rsid w:val="0060484B"/>
    <w:rsid w:val="006316AF"/>
    <w:rsid w:val="00632F60"/>
    <w:rsid w:val="0063794F"/>
    <w:rsid w:val="00643837"/>
    <w:rsid w:val="00644A29"/>
    <w:rsid w:val="00660522"/>
    <w:rsid w:val="00661EB5"/>
    <w:rsid w:val="006637F5"/>
    <w:rsid w:val="00663E9D"/>
    <w:rsid w:val="00665623"/>
    <w:rsid w:val="006671C9"/>
    <w:rsid w:val="006702D2"/>
    <w:rsid w:val="0069196F"/>
    <w:rsid w:val="006967EC"/>
    <w:rsid w:val="006A7EB2"/>
    <w:rsid w:val="006B4BA7"/>
    <w:rsid w:val="006C2315"/>
    <w:rsid w:val="006D08C8"/>
    <w:rsid w:val="006E7985"/>
    <w:rsid w:val="007002B4"/>
    <w:rsid w:val="00712975"/>
    <w:rsid w:val="00715F2C"/>
    <w:rsid w:val="0072560C"/>
    <w:rsid w:val="00746B17"/>
    <w:rsid w:val="00747D09"/>
    <w:rsid w:val="00764B66"/>
    <w:rsid w:val="007800B1"/>
    <w:rsid w:val="00782D7F"/>
    <w:rsid w:val="00784333"/>
    <w:rsid w:val="00792701"/>
    <w:rsid w:val="00794A44"/>
    <w:rsid w:val="007A1027"/>
    <w:rsid w:val="007B5B85"/>
    <w:rsid w:val="007B741D"/>
    <w:rsid w:val="007C7668"/>
    <w:rsid w:val="007C7681"/>
    <w:rsid w:val="007D3564"/>
    <w:rsid w:val="007E6A49"/>
    <w:rsid w:val="007F05B6"/>
    <w:rsid w:val="00830803"/>
    <w:rsid w:val="00835CFC"/>
    <w:rsid w:val="00857E66"/>
    <w:rsid w:val="00861F37"/>
    <w:rsid w:val="008621B0"/>
    <w:rsid w:val="0088193C"/>
    <w:rsid w:val="00881D5A"/>
    <w:rsid w:val="00885DF1"/>
    <w:rsid w:val="0089505F"/>
    <w:rsid w:val="008977E0"/>
    <w:rsid w:val="008A23D0"/>
    <w:rsid w:val="008A6756"/>
    <w:rsid w:val="008A68FA"/>
    <w:rsid w:val="008A7E40"/>
    <w:rsid w:val="008B4BEC"/>
    <w:rsid w:val="008B76DF"/>
    <w:rsid w:val="008C7C96"/>
    <w:rsid w:val="008D07CC"/>
    <w:rsid w:val="008E0306"/>
    <w:rsid w:val="00902AA1"/>
    <w:rsid w:val="00914AFC"/>
    <w:rsid w:val="00915687"/>
    <w:rsid w:val="009256C7"/>
    <w:rsid w:val="00942C5C"/>
    <w:rsid w:val="00943B7E"/>
    <w:rsid w:val="00963DD0"/>
    <w:rsid w:val="0098052B"/>
    <w:rsid w:val="0098275F"/>
    <w:rsid w:val="00982CF8"/>
    <w:rsid w:val="00985888"/>
    <w:rsid w:val="00986043"/>
    <w:rsid w:val="00997ADC"/>
    <w:rsid w:val="009A34F3"/>
    <w:rsid w:val="009B44E5"/>
    <w:rsid w:val="009C3E55"/>
    <w:rsid w:val="009C5343"/>
    <w:rsid w:val="009D4112"/>
    <w:rsid w:val="009D54CA"/>
    <w:rsid w:val="009D73AE"/>
    <w:rsid w:val="009E020A"/>
    <w:rsid w:val="009E06A6"/>
    <w:rsid w:val="009E2873"/>
    <w:rsid w:val="009E73FC"/>
    <w:rsid w:val="009F4814"/>
    <w:rsid w:val="00A06912"/>
    <w:rsid w:val="00A25508"/>
    <w:rsid w:val="00A27D8E"/>
    <w:rsid w:val="00A3075C"/>
    <w:rsid w:val="00A31AB1"/>
    <w:rsid w:val="00A352F8"/>
    <w:rsid w:val="00A46A57"/>
    <w:rsid w:val="00A55AE0"/>
    <w:rsid w:val="00A55FCB"/>
    <w:rsid w:val="00A74579"/>
    <w:rsid w:val="00A83487"/>
    <w:rsid w:val="00A86E9E"/>
    <w:rsid w:val="00A90C01"/>
    <w:rsid w:val="00AA5F78"/>
    <w:rsid w:val="00AA723E"/>
    <w:rsid w:val="00AB5315"/>
    <w:rsid w:val="00AC0161"/>
    <w:rsid w:val="00AC7A16"/>
    <w:rsid w:val="00AE0991"/>
    <w:rsid w:val="00AF0463"/>
    <w:rsid w:val="00AF167F"/>
    <w:rsid w:val="00B14D48"/>
    <w:rsid w:val="00B27587"/>
    <w:rsid w:val="00B32D70"/>
    <w:rsid w:val="00B3378D"/>
    <w:rsid w:val="00B33B9D"/>
    <w:rsid w:val="00B357E4"/>
    <w:rsid w:val="00B375C7"/>
    <w:rsid w:val="00B45397"/>
    <w:rsid w:val="00B500A8"/>
    <w:rsid w:val="00B63CC0"/>
    <w:rsid w:val="00B72353"/>
    <w:rsid w:val="00B73AA0"/>
    <w:rsid w:val="00B80CE7"/>
    <w:rsid w:val="00B82AB7"/>
    <w:rsid w:val="00B900B0"/>
    <w:rsid w:val="00B94EA0"/>
    <w:rsid w:val="00BA04CC"/>
    <w:rsid w:val="00BA522A"/>
    <w:rsid w:val="00BA74C7"/>
    <w:rsid w:val="00BB2B20"/>
    <w:rsid w:val="00BC41B1"/>
    <w:rsid w:val="00BD0C53"/>
    <w:rsid w:val="00BD29CA"/>
    <w:rsid w:val="00BD53E8"/>
    <w:rsid w:val="00BD6AE1"/>
    <w:rsid w:val="00BD6E73"/>
    <w:rsid w:val="00BE5FD2"/>
    <w:rsid w:val="00BF519F"/>
    <w:rsid w:val="00C069F6"/>
    <w:rsid w:val="00C10B4C"/>
    <w:rsid w:val="00C24F28"/>
    <w:rsid w:val="00C270AE"/>
    <w:rsid w:val="00C47D9F"/>
    <w:rsid w:val="00C56353"/>
    <w:rsid w:val="00C80B63"/>
    <w:rsid w:val="00C87E7F"/>
    <w:rsid w:val="00C97EFA"/>
    <w:rsid w:val="00CA5DAC"/>
    <w:rsid w:val="00CA69C7"/>
    <w:rsid w:val="00CB219D"/>
    <w:rsid w:val="00CC08CF"/>
    <w:rsid w:val="00CC1152"/>
    <w:rsid w:val="00CD05A5"/>
    <w:rsid w:val="00CE4885"/>
    <w:rsid w:val="00D04461"/>
    <w:rsid w:val="00D1383A"/>
    <w:rsid w:val="00D21D82"/>
    <w:rsid w:val="00D25CBB"/>
    <w:rsid w:val="00D31BFA"/>
    <w:rsid w:val="00D33166"/>
    <w:rsid w:val="00D339B3"/>
    <w:rsid w:val="00D350C2"/>
    <w:rsid w:val="00D426D2"/>
    <w:rsid w:val="00D4397C"/>
    <w:rsid w:val="00D44FAE"/>
    <w:rsid w:val="00D45F71"/>
    <w:rsid w:val="00D54811"/>
    <w:rsid w:val="00D63DA4"/>
    <w:rsid w:val="00D70F08"/>
    <w:rsid w:val="00D73108"/>
    <w:rsid w:val="00D861AD"/>
    <w:rsid w:val="00DA56C7"/>
    <w:rsid w:val="00DB05C1"/>
    <w:rsid w:val="00DC4087"/>
    <w:rsid w:val="00DE08EB"/>
    <w:rsid w:val="00DE608B"/>
    <w:rsid w:val="00DF18C5"/>
    <w:rsid w:val="00DF48FE"/>
    <w:rsid w:val="00E01D6A"/>
    <w:rsid w:val="00E12F54"/>
    <w:rsid w:val="00E24B1B"/>
    <w:rsid w:val="00E30551"/>
    <w:rsid w:val="00E37080"/>
    <w:rsid w:val="00E52F79"/>
    <w:rsid w:val="00E66496"/>
    <w:rsid w:val="00E74832"/>
    <w:rsid w:val="00EA57F2"/>
    <w:rsid w:val="00EE15AC"/>
    <w:rsid w:val="00EE4A0F"/>
    <w:rsid w:val="00EE62BE"/>
    <w:rsid w:val="00EF52AE"/>
    <w:rsid w:val="00F04BAE"/>
    <w:rsid w:val="00F12B69"/>
    <w:rsid w:val="00F20964"/>
    <w:rsid w:val="00F40086"/>
    <w:rsid w:val="00F40623"/>
    <w:rsid w:val="00F45D40"/>
    <w:rsid w:val="00F5223A"/>
    <w:rsid w:val="00F63A71"/>
    <w:rsid w:val="00F63C28"/>
    <w:rsid w:val="00F70A94"/>
    <w:rsid w:val="00F727FB"/>
    <w:rsid w:val="00F92C51"/>
    <w:rsid w:val="00F97D8C"/>
    <w:rsid w:val="00FA3FBF"/>
    <w:rsid w:val="00FA5C70"/>
    <w:rsid w:val="00FA5FC7"/>
    <w:rsid w:val="00FB6744"/>
    <w:rsid w:val="00FB75EC"/>
    <w:rsid w:val="00FD0771"/>
    <w:rsid w:val="00FD36C7"/>
    <w:rsid w:val="00FD7BA5"/>
    <w:rsid w:val="00FF4482"/>
    <w:rsid w:val="00FF47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FEF"/>
    <w:rPr>
      <w:sz w:val="24"/>
      <w:szCs w:val="24"/>
      <w:lang w:val="en-US"/>
    </w:rPr>
  </w:style>
  <w:style w:type="paragraph" w:styleId="Heading3">
    <w:name w:val="heading 3"/>
    <w:next w:val="Body"/>
    <w:uiPriority w:val="9"/>
    <w:unhideWhenUsed/>
    <w:qFormat/>
    <w:rsid w:val="00391FEF"/>
    <w:pPr>
      <w:keepNext/>
      <w:outlineLvl w:val="2"/>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1FEF"/>
    <w:rPr>
      <w:u w:val="single"/>
    </w:rPr>
  </w:style>
  <w:style w:type="paragraph" w:customStyle="1" w:styleId="HeaderFooter">
    <w:name w:val="Header &amp; Footer"/>
    <w:rsid w:val="00391FEF"/>
    <w:pPr>
      <w:tabs>
        <w:tab w:val="right" w:pos="9020"/>
      </w:tabs>
    </w:pPr>
    <w:rPr>
      <w:rFonts w:ascii="Helvetica Neue" w:hAnsi="Helvetica Neue" w:cs="Arial Unicode MS"/>
      <w:color w:val="000000"/>
      <w:sz w:val="24"/>
      <w:szCs w:val="24"/>
    </w:rPr>
  </w:style>
  <w:style w:type="paragraph" w:customStyle="1" w:styleId="Body">
    <w:name w:val="Body"/>
    <w:rsid w:val="00391FEF"/>
    <w:pPr>
      <w:spacing w:after="200" w:line="276" w:lineRule="auto"/>
    </w:pPr>
    <w:rPr>
      <w:rFonts w:ascii="Calibri" w:hAnsi="Calibri" w:cs="Arial Unicode MS"/>
      <w:color w:val="000000"/>
      <w:sz w:val="22"/>
      <w:szCs w:val="22"/>
      <w:u w:color="000000"/>
    </w:rPr>
  </w:style>
  <w:style w:type="paragraph" w:customStyle="1" w:styleId="Heading">
    <w:name w:val="Heading"/>
    <w:next w:val="Body"/>
    <w:rsid w:val="00391FEF"/>
    <w:pPr>
      <w:keepNext/>
      <w:keepLines/>
      <w:jc w:val="center"/>
      <w:outlineLvl w:val="0"/>
    </w:pPr>
    <w:rPr>
      <w:rFonts w:ascii="Arial" w:hAnsi="Arial" w:cs="Arial Unicode MS"/>
      <w:b/>
      <w:bCs/>
      <w:color w:val="000000"/>
      <w:sz w:val="22"/>
      <w:szCs w:val="22"/>
      <w:u w:color="000000"/>
      <w:lang w:val="en-US"/>
    </w:rPr>
  </w:style>
  <w:style w:type="paragraph" w:styleId="FootnoteText">
    <w:name w:val="footnote text"/>
    <w:rsid w:val="00391FEF"/>
    <w:rPr>
      <w:rFonts w:ascii="Calibri" w:hAnsi="Calibri" w:cs="Arial Unicode MS"/>
      <w:color w:val="000000"/>
      <w:u w:color="000000"/>
      <w:lang w:val="en-US"/>
    </w:rPr>
  </w:style>
  <w:style w:type="numbering" w:customStyle="1" w:styleId="ImportedStyle1">
    <w:name w:val="Imported Style 1"/>
    <w:rsid w:val="00391FEF"/>
    <w:pPr>
      <w:numPr>
        <w:numId w:val="1"/>
      </w:numPr>
    </w:pPr>
  </w:style>
  <w:style w:type="character" w:customStyle="1" w:styleId="Link">
    <w:name w:val="Link"/>
    <w:rsid w:val="00391FEF"/>
    <w:rPr>
      <w:outline w:val="0"/>
      <w:color w:val="0000FF"/>
      <w:u w:val="single" w:color="0000FF"/>
    </w:rPr>
  </w:style>
  <w:style w:type="character" w:customStyle="1" w:styleId="Hyperlink0">
    <w:name w:val="Hyperlink.0"/>
    <w:basedOn w:val="Link"/>
    <w:rsid w:val="00391FEF"/>
    <w:rPr>
      <w:rFonts w:ascii="Times New Roman" w:eastAsia="Times New Roman" w:hAnsi="Times New Roman" w:cs="Times New Roman"/>
      <w:outline w:val="0"/>
      <w:color w:val="0000FF"/>
      <w:u w:val="single" w:color="0000FF"/>
    </w:rPr>
  </w:style>
  <w:style w:type="numbering" w:customStyle="1" w:styleId="ImportedStyle2">
    <w:name w:val="Imported Style 2"/>
    <w:rsid w:val="00391FEF"/>
    <w:pPr>
      <w:numPr>
        <w:numId w:val="4"/>
      </w:numPr>
    </w:pPr>
  </w:style>
  <w:style w:type="paragraph" w:styleId="ListParagraph">
    <w:name w:val="List Paragraph"/>
    <w:qFormat/>
    <w:rsid w:val="00391FEF"/>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rsid w:val="00391FEF"/>
    <w:pPr>
      <w:numPr>
        <w:numId w:val="6"/>
      </w:numPr>
    </w:pPr>
  </w:style>
  <w:style w:type="character" w:customStyle="1" w:styleId="Hyperlink1">
    <w:name w:val="Hyperlink.1"/>
    <w:basedOn w:val="Link"/>
    <w:rsid w:val="00391FEF"/>
    <w:rPr>
      <w:outline w:val="0"/>
      <w:color w:val="0000FF"/>
      <w:u w:val="single" w:color="0000FF"/>
      <w:shd w:val="clear" w:color="auto" w:fill="FFFFFF"/>
    </w:rPr>
  </w:style>
  <w:style w:type="numbering" w:customStyle="1" w:styleId="ImportedStyle4">
    <w:name w:val="Imported Style 4"/>
    <w:rsid w:val="00391FEF"/>
    <w:pPr>
      <w:numPr>
        <w:numId w:val="8"/>
      </w:numPr>
    </w:pPr>
  </w:style>
  <w:style w:type="numbering" w:customStyle="1" w:styleId="ImportedStyle5">
    <w:name w:val="Imported Style 5"/>
    <w:rsid w:val="00391FEF"/>
    <w:pPr>
      <w:numPr>
        <w:numId w:val="10"/>
      </w:numPr>
    </w:pPr>
  </w:style>
  <w:style w:type="numbering" w:customStyle="1" w:styleId="ImportedStyle6">
    <w:name w:val="Imported Style 6"/>
    <w:rsid w:val="00391FEF"/>
    <w:pPr>
      <w:numPr>
        <w:numId w:val="12"/>
      </w:numPr>
    </w:pPr>
  </w:style>
  <w:style w:type="numbering" w:customStyle="1" w:styleId="ImportedStyle7">
    <w:name w:val="Imported Style 7"/>
    <w:rsid w:val="00391FEF"/>
    <w:pPr>
      <w:numPr>
        <w:numId w:val="14"/>
      </w:numPr>
    </w:pPr>
  </w:style>
  <w:style w:type="numbering" w:customStyle="1" w:styleId="ImportedStyle8">
    <w:name w:val="Imported Style 8"/>
    <w:rsid w:val="00391FEF"/>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customStyle="1" w:styleId="sw">
    <w:name w:val="sw"/>
    <w:basedOn w:val="DefaultParagraphFont"/>
    <w:rsid w:val="00632F60"/>
  </w:style>
  <w:style w:type="paragraph" w:styleId="NormalWeb">
    <w:name w:val="Normal (Web)"/>
    <w:basedOn w:val="Normal"/>
    <w:uiPriority w:val="99"/>
    <w:unhideWhenUsed/>
    <w:rsid w:val="00247E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 w:type="paragraph" w:styleId="z-TopofForm">
    <w:name w:val="HTML Top of Form"/>
    <w:basedOn w:val="Normal"/>
    <w:next w:val="Normal"/>
    <w:link w:val="z-TopofFormChar"/>
    <w:hidden/>
    <w:uiPriority w:val="99"/>
    <w:semiHidden/>
    <w:unhideWhenUsed/>
    <w:rsid w:val="00247E0E"/>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en-ID" w:eastAsia="en-ID"/>
    </w:rPr>
  </w:style>
  <w:style w:type="character" w:customStyle="1" w:styleId="z-TopofFormChar">
    <w:name w:val="z-Top of Form Char"/>
    <w:basedOn w:val="DefaultParagraphFont"/>
    <w:link w:val="z-TopofForm"/>
    <w:uiPriority w:val="99"/>
    <w:semiHidden/>
    <w:rsid w:val="00247E0E"/>
    <w:rPr>
      <w:rFonts w:ascii="Arial" w:eastAsia="Times New Roman" w:hAnsi="Arial" w:cs="Arial"/>
      <w:vanish/>
      <w:sz w:val="16"/>
      <w:szCs w:val="16"/>
      <w:bdr w:val="none" w:sz="0" w:space="0" w:color="auto"/>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ImportedStyle5"/>
    <w:pPr>
      <w:numPr>
        <w:numId w:val="10"/>
      </w:numPr>
    </w:pPr>
  </w:style>
  <w:style w:type="numbering" w:customStyle="1" w:styleId="HeaderFooter">
    <w:name w:val="ImportedStyle4"/>
    <w:pPr>
      <w:numPr>
        <w:numId w:val="8"/>
      </w:numPr>
    </w:pPr>
  </w:style>
  <w:style w:type="numbering" w:customStyle="1" w:styleId="Body">
    <w:name w:val="ImportedStyle6"/>
    <w:pPr>
      <w:numPr>
        <w:numId w:val="12"/>
      </w:numPr>
    </w:pPr>
  </w:style>
  <w:style w:type="numbering" w:customStyle="1" w:styleId="Heading">
    <w:name w:val="ImportedStyle8"/>
    <w:pPr>
      <w:numPr>
        <w:numId w:val="16"/>
      </w:numPr>
    </w:pPr>
  </w:style>
  <w:style w:type="numbering" w:customStyle="1" w:styleId="FootnoteText">
    <w:name w:val="ImportedStyle1"/>
    <w:pPr>
      <w:numPr>
        <w:numId w:val="1"/>
      </w:numPr>
    </w:pPr>
  </w:style>
  <w:style w:type="numbering" w:customStyle="1" w:styleId="ImportedStyle1">
    <w:name w:val="ImportedStyle7"/>
    <w:pPr>
      <w:numPr>
        <w:numId w:val="14"/>
      </w:numPr>
    </w:pPr>
  </w:style>
  <w:style w:type="numbering" w:customStyle="1" w:styleId="Link">
    <w:name w:val="ImportedStyle3"/>
    <w:pPr>
      <w:numPr>
        <w:numId w:val="6"/>
      </w:numPr>
    </w:pPr>
  </w:style>
  <w:style w:type="numbering" w:customStyle="1" w:styleId="Hyperlink0">
    <w:name w:val="ImportedStyle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74653">
      <w:bodyDiv w:val="1"/>
      <w:marLeft w:val="0"/>
      <w:marRight w:val="0"/>
      <w:marTop w:val="0"/>
      <w:marBottom w:val="0"/>
      <w:divBdr>
        <w:top w:val="none" w:sz="0" w:space="0" w:color="auto"/>
        <w:left w:val="none" w:sz="0" w:space="0" w:color="auto"/>
        <w:bottom w:val="none" w:sz="0" w:space="0" w:color="auto"/>
        <w:right w:val="none" w:sz="0" w:space="0" w:color="auto"/>
      </w:divBdr>
      <w:divsChild>
        <w:div w:id="198592591">
          <w:marLeft w:val="0"/>
          <w:marRight w:val="0"/>
          <w:marTop w:val="0"/>
          <w:marBottom w:val="0"/>
          <w:divBdr>
            <w:top w:val="single" w:sz="2" w:space="0" w:color="auto"/>
            <w:left w:val="single" w:sz="2" w:space="0" w:color="auto"/>
            <w:bottom w:val="single" w:sz="6" w:space="0" w:color="auto"/>
            <w:right w:val="single" w:sz="2" w:space="0" w:color="auto"/>
          </w:divBdr>
          <w:divsChild>
            <w:div w:id="1613396911">
              <w:marLeft w:val="0"/>
              <w:marRight w:val="0"/>
              <w:marTop w:val="100"/>
              <w:marBottom w:val="100"/>
              <w:divBdr>
                <w:top w:val="single" w:sz="2" w:space="0" w:color="D9D9E3"/>
                <w:left w:val="single" w:sz="2" w:space="0" w:color="D9D9E3"/>
                <w:bottom w:val="single" w:sz="2" w:space="0" w:color="D9D9E3"/>
                <w:right w:val="single" w:sz="2" w:space="0" w:color="D9D9E3"/>
              </w:divBdr>
              <w:divsChild>
                <w:div w:id="556432625">
                  <w:marLeft w:val="0"/>
                  <w:marRight w:val="0"/>
                  <w:marTop w:val="0"/>
                  <w:marBottom w:val="0"/>
                  <w:divBdr>
                    <w:top w:val="single" w:sz="2" w:space="0" w:color="D9D9E3"/>
                    <w:left w:val="single" w:sz="2" w:space="0" w:color="D9D9E3"/>
                    <w:bottom w:val="single" w:sz="2" w:space="0" w:color="D9D9E3"/>
                    <w:right w:val="single" w:sz="2" w:space="0" w:color="D9D9E3"/>
                  </w:divBdr>
                  <w:divsChild>
                    <w:div w:id="876161638">
                      <w:marLeft w:val="0"/>
                      <w:marRight w:val="0"/>
                      <w:marTop w:val="0"/>
                      <w:marBottom w:val="0"/>
                      <w:divBdr>
                        <w:top w:val="single" w:sz="2" w:space="0" w:color="D9D9E3"/>
                        <w:left w:val="single" w:sz="2" w:space="0" w:color="D9D9E3"/>
                        <w:bottom w:val="single" w:sz="2" w:space="0" w:color="D9D9E3"/>
                        <w:right w:val="single" w:sz="2" w:space="0" w:color="D9D9E3"/>
                      </w:divBdr>
                      <w:divsChild>
                        <w:div w:id="227615464">
                          <w:marLeft w:val="0"/>
                          <w:marRight w:val="0"/>
                          <w:marTop w:val="0"/>
                          <w:marBottom w:val="0"/>
                          <w:divBdr>
                            <w:top w:val="single" w:sz="2" w:space="0" w:color="D9D9E3"/>
                            <w:left w:val="single" w:sz="2" w:space="0" w:color="D9D9E3"/>
                            <w:bottom w:val="single" w:sz="2" w:space="0" w:color="D9D9E3"/>
                            <w:right w:val="single" w:sz="2" w:space="0" w:color="D9D9E3"/>
                          </w:divBdr>
                          <w:divsChild>
                            <w:div w:id="1581713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357997150">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42873443">
      <w:bodyDiv w:val="1"/>
      <w:marLeft w:val="0"/>
      <w:marRight w:val="0"/>
      <w:marTop w:val="0"/>
      <w:marBottom w:val="0"/>
      <w:divBdr>
        <w:top w:val="none" w:sz="0" w:space="0" w:color="auto"/>
        <w:left w:val="none" w:sz="0" w:space="0" w:color="auto"/>
        <w:bottom w:val="none" w:sz="0" w:space="0" w:color="auto"/>
        <w:right w:val="none" w:sz="0" w:space="0" w:color="auto"/>
      </w:divBdr>
      <w:divsChild>
        <w:div w:id="1976138707">
          <w:marLeft w:val="0"/>
          <w:marRight w:val="0"/>
          <w:marTop w:val="0"/>
          <w:marBottom w:val="0"/>
          <w:divBdr>
            <w:top w:val="single" w:sz="2" w:space="0" w:color="D9D9E3"/>
            <w:left w:val="single" w:sz="2" w:space="0" w:color="D9D9E3"/>
            <w:bottom w:val="single" w:sz="2" w:space="0" w:color="D9D9E3"/>
            <w:right w:val="single" w:sz="2" w:space="0" w:color="D9D9E3"/>
          </w:divBdr>
          <w:divsChild>
            <w:div w:id="396827716">
              <w:marLeft w:val="0"/>
              <w:marRight w:val="0"/>
              <w:marTop w:val="0"/>
              <w:marBottom w:val="0"/>
              <w:divBdr>
                <w:top w:val="single" w:sz="2" w:space="0" w:color="D9D9E3"/>
                <w:left w:val="single" w:sz="2" w:space="0" w:color="D9D9E3"/>
                <w:bottom w:val="single" w:sz="2" w:space="0" w:color="D9D9E3"/>
                <w:right w:val="single" w:sz="2" w:space="0" w:color="D9D9E3"/>
              </w:divBdr>
              <w:divsChild>
                <w:div w:id="1089353078">
                  <w:marLeft w:val="0"/>
                  <w:marRight w:val="0"/>
                  <w:marTop w:val="0"/>
                  <w:marBottom w:val="0"/>
                  <w:divBdr>
                    <w:top w:val="single" w:sz="2" w:space="0" w:color="D9D9E3"/>
                    <w:left w:val="single" w:sz="2" w:space="0" w:color="D9D9E3"/>
                    <w:bottom w:val="single" w:sz="2" w:space="0" w:color="D9D9E3"/>
                    <w:right w:val="single" w:sz="2" w:space="0" w:color="D9D9E3"/>
                  </w:divBdr>
                  <w:divsChild>
                    <w:div w:id="1286695518">
                      <w:marLeft w:val="0"/>
                      <w:marRight w:val="0"/>
                      <w:marTop w:val="0"/>
                      <w:marBottom w:val="0"/>
                      <w:divBdr>
                        <w:top w:val="single" w:sz="2" w:space="0" w:color="D9D9E3"/>
                        <w:left w:val="single" w:sz="2" w:space="0" w:color="D9D9E3"/>
                        <w:bottom w:val="single" w:sz="2" w:space="0" w:color="D9D9E3"/>
                        <w:right w:val="single" w:sz="2" w:space="0" w:color="D9D9E3"/>
                      </w:divBdr>
                      <w:divsChild>
                        <w:div w:id="1662125799">
                          <w:marLeft w:val="0"/>
                          <w:marRight w:val="0"/>
                          <w:marTop w:val="0"/>
                          <w:marBottom w:val="0"/>
                          <w:divBdr>
                            <w:top w:val="single" w:sz="2" w:space="0" w:color="auto"/>
                            <w:left w:val="single" w:sz="2" w:space="0" w:color="auto"/>
                            <w:bottom w:val="single" w:sz="6" w:space="0" w:color="auto"/>
                            <w:right w:val="single" w:sz="2" w:space="0" w:color="auto"/>
                          </w:divBdr>
                          <w:divsChild>
                            <w:div w:id="556667104">
                              <w:marLeft w:val="0"/>
                              <w:marRight w:val="0"/>
                              <w:marTop w:val="100"/>
                              <w:marBottom w:val="100"/>
                              <w:divBdr>
                                <w:top w:val="single" w:sz="2" w:space="0" w:color="D9D9E3"/>
                                <w:left w:val="single" w:sz="2" w:space="0" w:color="D9D9E3"/>
                                <w:bottom w:val="single" w:sz="2" w:space="0" w:color="D9D9E3"/>
                                <w:right w:val="single" w:sz="2" w:space="0" w:color="D9D9E3"/>
                              </w:divBdr>
                              <w:divsChild>
                                <w:div w:id="798038946">
                                  <w:marLeft w:val="0"/>
                                  <w:marRight w:val="0"/>
                                  <w:marTop w:val="0"/>
                                  <w:marBottom w:val="0"/>
                                  <w:divBdr>
                                    <w:top w:val="single" w:sz="2" w:space="0" w:color="D9D9E3"/>
                                    <w:left w:val="single" w:sz="2" w:space="0" w:color="D9D9E3"/>
                                    <w:bottom w:val="single" w:sz="2" w:space="0" w:color="D9D9E3"/>
                                    <w:right w:val="single" w:sz="2" w:space="0" w:color="D9D9E3"/>
                                  </w:divBdr>
                                  <w:divsChild>
                                    <w:div w:id="1915117386">
                                      <w:marLeft w:val="0"/>
                                      <w:marRight w:val="0"/>
                                      <w:marTop w:val="0"/>
                                      <w:marBottom w:val="0"/>
                                      <w:divBdr>
                                        <w:top w:val="single" w:sz="2" w:space="0" w:color="D9D9E3"/>
                                        <w:left w:val="single" w:sz="2" w:space="0" w:color="D9D9E3"/>
                                        <w:bottom w:val="single" w:sz="2" w:space="0" w:color="D9D9E3"/>
                                        <w:right w:val="single" w:sz="2" w:space="0" w:color="D9D9E3"/>
                                      </w:divBdr>
                                      <w:divsChild>
                                        <w:div w:id="1229457371">
                                          <w:marLeft w:val="0"/>
                                          <w:marRight w:val="0"/>
                                          <w:marTop w:val="0"/>
                                          <w:marBottom w:val="0"/>
                                          <w:divBdr>
                                            <w:top w:val="single" w:sz="2" w:space="0" w:color="D9D9E3"/>
                                            <w:left w:val="single" w:sz="2" w:space="0" w:color="D9D9E3"/>
                                            <w:bottom w:val="single" w:sz="2" w:space="0" w:color="D9D9E3"/>
                                            <w:right w:val="single" w:sz="2" w:space="0" w:color="D9D9E3"/>
                                          </w:divBdr>
                                          <w:divsChild>
                                            <w:div w:id="436564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4701434">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848858597">
      <w:bodyDiv w:val="1"/>
      <w:marLeft w:val="0"/>
      <w:marRight w:val="0"/>
      <w:marTop w:val="0"/>
      <w:marBottom w:val="0"/>
      <w:divBdr>
        <w:top w:val="none" w:sz="0" w:space="0" w:color="auto"/>
        <w:left w:val="none" w:sz="0" w:space="0" w:color="auto"/>
        <w:bottom w:val="none" w:sz="0" w:space="0" w:color="auto"/>
        <w:right w:val="none" w:sz="0" w:space="0" w:color="auto"/>
      </w:divBdr>
      <w:divsChild>
        <w:div w:id="2074890749">
          <w:marLeft w:val="0"/>
          <w:marRight w:val="0"/>
          <w:marTop w:val="0"/>
          <w:marBottom w:val="0"/>
          <w:divBdr>
            <w:top w:val="single" w:sz="2" w:space="0" w:color="D9D9E3"/>
            <w:left w:val="single" w:sz="2" w:space="0" w:color="D9D9E3"/>
            <w:bottom w:val="single" w:sz="2" w:space="0" w:color="D9D9E3"/>
            <w:right w:val="single" w:sz="2" w:space="0" w:color="D9D9E3"/>
          </w:divBdr>
          <w:divsChild>
            <w:div w:id="1560356623">
              <w:marLeft w:val="0"/>
              <w:marRight w:val="0"/>
              <w:marTop w:val="0"/>
              <w:marBottom w:val="0"/>
              <w:divBdr>
                <w:top w:val="single" w:sz="2" w:space="0" w:color="D9D9E3"/>
                <w:left w:val="single" w:sz="2" w:space="0" w:color="D9D9E3"/>
                <w:bottom w:val="single" w:sz="2" w:space="0" w:color="D9D9E3"/>
                <w:right w:val="single" w:sz="2" w:space="0" w:color="D9D9E3"/>
              </w:divBdr>
              <w:divsChild>
                <w:div w:id="369841991">
                  <w:marLeft w:val="0"/>
                  <w:marRight w:val="0"/>
                  <w:marTop w:val="0"/>
                  <w:marBottom w:val="0"/>
                  <w:divBdr>
                    <w:top w:val="single" w:sz="2" w:space="0" w:color="D9D9E3"/>
                    <w:left w:val="single" w:sz="2" w:space="0" w:color="D9D9E3"/>
                    <w:bottom w:val="single" w:sz="2" w:space="0" w:color="D9D9E3"/>
                    <w:right w:val="single" w:sz="2" w:space="0" w:color="D9D9E3"/>
                  </w:divBdr>
                  <w:divsChild>
                    <w:div w:id="607588660">
                      <w:marLeft w:val="0"/>
                      <w:marRight w:val="0"/>
                      <w:marTop w:val="0"/>
                      <w:marBottom w:val="0"/>
                      <w:divBdr>
                        <w:top w:val="single" w:sz="2" w:space="0" w:color="D9D9E3"/>
                        <w:left w:val="single" w:sz="2" w:space="0" w:color="D9D9E3"/>
                        <w:bottom w:val="single" w:sz="2" w:space="0" w:color="D9D9E3"/>
                        <w:right w:val="single" w:sz="2" w:space="0" w:color="D9D9E3"/>
                      </w:divBdr>
                      <w:divsChild>
                        <w:div w:id="69929939">
                          <w:marLeft w:val="0"/>
                          <w:marRight w:val="0"/>
                          <w:marTop w:val="0"/>
                          <w:marBottom w:val="0"/>
                          <w:divBdr>
                            <w:top w:val="single" w:sz="2" w:space="0" w:color="auto"/>
                            <w:left w:val="single" w:sz="2" w:space="0" w:color="auto"/>
                            <w:bottom w:val="single" w:sz="6" w:space="0" w:color="auto"/>
                            <w:right w:val="single" w:sz="2" w:space="0" w:color="auto"/>
                          </w:divBdr>
                          <w:divsChild>
                            <w:div w:id="90858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665469401">
                                  <w:marLeft w:val="0"/>
                                  <w:marRight w:val="0"/>
                                  <w:marTop w:val="0"/>
                                  <w:marBottom w:val="0"/>
                                  <w:divBdr>
                                    <w:top w:val="single" w:sz="2" w:space="0" w:color="D9D9E3"/>
                                    <w:left w:val="single" w:sz="2" w:space="0" w:color="D9D9E3"/>
                                    <w:bottom w:val="single" w:sz="2" w:space="0" w:color="D9D9E3"/>
                                    <w:right w:val="single" w:sz="2" w:space="0" w:color="D9D9E3"/>
                                  </w:divBdr>
                                  <w:divsChild>
                                    <w:div w:id="818303848">
                                      <w:marLeft w:val="0"/>
                                      <w:marRight w:val="0"/>
                                      <w:marTop w:val="0"/>
                                      <w:marBottom w:val="0"/>
                                      <w:divBdr>
                                        <w:top w:val="single" w:sz="2" w:space="0" w:color="D9D9E3"/>
                                        <w:left w:val="single" w:sz="2" w:space="0" w:color="D9D9E3"/>
                                        <w:bottom w:val="single" w:sz="2" w:space="0" w:color="D9D9E3"/>
                                        <w:right w:val="single" w:sz="2" w:space="0" w:color="D9D9E3"/>
                                      </w:divBdr>
                                      <w:divsChild>
                                        <w:div w:id="1724670981">
                                          <w:marLeft w:val="0"/>
                                          <w:marRight w:val="0"/>
                                          <w:marTop w:val="0"/>
                                          <w:marBottom w:val="0"/>
                                          <w:divBdr>
                                            <w:top w:val="single" w:sz="2" w:space="0" w:color="D9D9E3"/>
                                            <w:left w:val="single" w:sz="2" w:space="0" w:color="D9D9E3"/>
                                            <w:bottom w:val="single" w:sz="2" w:space="0" w:color="D9D9E3"/>
                                            <w:right w:val="single" w:sz="2" w:space="0" w:color="D9D9E3"/>
                                          </w:divBdr>
                                          <w:divsChild>
                                            <w:div w:id="1993218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0956769">
          <w:marLeft w:val="0"/>
          <w:marRight w:val="0"/>
          <w:marTop w:val="0"/>
          <w:marBottom w:val="0"/>
          <w:divBdr>
            <w:top w:val="single" w:sz="6" w:space="0" w:color="D9D9E3"/>
            <w:left w:val="single" w:sz="2" w:space="0" w:color="D9D9E3"/>
            <w:bottom w:val="single" w:sz="2" w:space="0" w:color="D9D9E3"/>
            <w:right w:val="single" w:sz="2" w:space="0" w:color="D9D9E3"/>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0DD64-6E5F-4E8F-B6BD-63A98C5E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ismail - [2010]</cp:lastModifiedBy>
  <cp:revision>9</cp:revision>
  <dcterms:created xsi:type="dcterms:W3CDTF">2023-07-06T22:08:00Z</dcterms:created>
  <dcterms:modified xsi:type="dcterms:W3CDTF">2023-07-09T03:22:00Z</dcterms:modified>
</cp:coreProperties>
</file>