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18" w:rsidRPr="0022462E" w:rsidRDefault="00C7056D" w:rsidP="00220AC6">
      <w:pPr>
        <w:spacing w:after="0"/>
        <w:jc w:val="center"/>
        <w:rPr>
          <w:rFonts w:ascii="Times New Roman" w:hAnsi="Times New Roman" w:cs="Times New Roman"/>
          <w:b/>
          <w:sz w:val="24"/>
          <w:szCs w:val="24"/>
        </w:rPr>
      </w:pPr>
      <w:r w:rsidRPr="0022462E">
        <w:rPr>
          <w:rFonts w:ascii="Times New Roman" w:hAnsi="Times New Roman" w:cs="Times New Roman"/>
          <w:b/>
          <w:sz w:val="24"/>
          <w:szCs w:val="24"/>
        </w:rPr>
        <w:t>ANALISA PASAL 285 KUHP TENTANG PEMERKOSAAN YANG DILAKUKAN AYAH KEPADA ANAK HINGGA MENYEBABKAN KEHAMILAN</w:t>
      </w:r>
    </w:p>
    <w:p w:rsidR="00C7056D" w:rsidRDefault="00C7056D" w:rsidP="00220AC6">
      <w:pPr>
        <w:spacing w:after="0"/>
        <w:jc w:val="center"/>
        <w:rPr>
          <w:rFonts w:ascii="Times New Roman" w:hAnsi="Times New Roman" w:cs="Times New Roman"/>
          <w:b/>
          <w:sz w:val="24"/>
          <w:szCs w:val="24"/>
          <w:lang w:val="en-US"/>
        </w:rPr>
      </w:pPr>
      <w:r w:rsidRPr="0022462E">
        <w:rPr>
          <w:rFonts w:ascii="Times New Roman" w:hAnsi="Times New Roman" w:cs="Times New Roman"/>
          <w:b/>
          <w:sz w:val="24"/>
          <w:szCs w:val="24"/>
        </w:rPr>
        <w:t>(Studi Kasus Pemerkosaan Ayah Kepada Anaknya Di Kabupaten Banyuasin, Sumatera Selatan)</w:t>
      </w:r>
    </w:p>
    <w:p w:rsidR="00220AC6" w:rsidRPr="00220AC6" w:rsidRDefault="00220AC6" w:rsidP="00220AC6">
      <w:pPr>
        <w:spacing w:after="0"/>
        <w:jc w:val="center"/>
        <w:rPr>
          <w:rFonts w:ascii="Times New Roman" w:hAnsi="Times New Roman" w:cs="Times New Roman"/>
          <w:b/>
          <w:sz w:val="24"/>
          <w:szCs w:val="24"/>
          <w:lang w:val="en-US"/>
        </w:rPr>
      </w:pPr>
    </w:p>
    <w:p w:rsidR="00220AC6" w:rsidRDefault="00220AC6" w:rsidP="00220AC6">
      <w:pPr>
        <w:pStyle w:val="Heading"/>
        <w:rPr>
          <w:rFonts w:ascii="Times New Roman" w:hAnsi="Times New Roman" w:cs="Times New Roman"/>
          <w:sz w:val="24"/>
          <w:szCs w:val="24"/>
        </w:rPr>
      </w:pPr>
      <w:bookmarkStart w:id="0" w:name="_GoBack"/>
      <w:proofErr w:type="spellStart"/>
      <w:r w:rsidRPr="00220AC6">
        <w:rPr>
          <w:rFonts w:ascii="Times New Roman" w:hAnsi="Times New Roman" w:cs="Times New Roman"/>
          <w:sz w:val="24"/>
          <w:szCs w:val="24"/>
        </w:rPr>
        <w:t>Riyardi</w:t>
      </w:r>
      <w:proofErr w:type="spellEnd"/>
      <w:r w:rsidRPr="00220AC6">
        <w:rPr>
          <w:rFonts w:ascii="Times New Roman" w:hAnsi="Times New Roman" w:cs="Times New Roman"/>
          <w:sz w:val="24"/>
          <w:szCs w:val="24"/>
        </w:rPr>
        <w:t xml:space="preserve"> Jaya </w:t>
      </w:r>
      <w:proofErr w:type="spellStart"/>
      <w:r w:rsidRPr="00220AC6">
        <w:rPr>
          <w:rFonts w:ascii="Times New Roman" w:hAnsi="Times New Roman" w:cs="Times New Roman"/>
          <w:sz w:val="24"/>
          <w:szCs w:val="24"/>
        </w:rPr>
        <w:t>Parikeit</w:t>
      </w:r>
      <w:proofErr w:type="spellEnd"/>
      <w:r w:rsidRPr="00220AC6">
        <w:rPr>
          <w:rFonts w:ascii="Times New Roman" w:hAnsi="Times New Roman" w:cs="Times New Roman"/>
          <w:sz w:val="24"/>
          <w:szCs w:val="24"/>
        </w:rPr>
        <w:t xml:space="preserve"> </w:t>
      </w:r>
    </w:p>
    <w:bookmarkEnd w:id="0"/>
    <w:p w:rsidR="00220AC6" w:rsidRPr="007848EA" w:rsidRDefault="00220AC6" w:rsidP="00220AC6">
      <w:pPr>
        <w:widowControl w:val="0"/>
        <w:autoSpaceDE w:val="0"/>
        <w:autoSpaceDN w:val="0"/>
        <w:spacing w:after="0"/>
        <w:ind w:right="144"/>
        <w:jc w:val="center"/>
        <w:rPr>
          <w:rFonts w:ascii="Times New Roman" w:eastAsia="Times New Roman" w:hAnsi="Times New Roman" w:cs="Times New Roman"/>
        </w:rPr>
      </w:pPr>
      <w:r w:rsidRPr="007848EA">
        <w:rPr>
          <w:rFonts w:ascii="Times New Roman" w:eastAsia="Times New Roman" w:hAnsi="Times New Roman" w:cs="Times New Roman"/>
          <w:spacing w:val="1"/>
        </w:rPr>
        <w:t>S</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 xml:space="preserve">kolah </w:t>
      </w:r>
      <w:r w:rsidRPr="007848EA">
        <w:rPr>
          <w:rFonts w:ascii="Times New Roman" w:eastAsia="Times New Roman" w:hAnsi="Times New Roman" w:cs="Times New Roman"/>
          <w:spacing w:val="2"/>
        </w:rPr>
        <w:t>T</w:t>
      </w:r>
      <w:r w:rsidRPr="007848EA">
        <w:rPr>
          <w:rFonts w:ascii="Times New Roman" w:eastAsia="Times New Roman" w:hAnsi="Times New Roman" w:cs="Times New Roman"/>
        </w:rPr>
        <w:t>ing</w:t>
      </w:r>
      <w:r w:rsidRPr="007848EA">
        <w:rPr>
          <w:rFonts w:ascii="Times New Roman" w:eastAsia="Times New Roman" w:hAnsi="Times New Roman" w:cs="Times New Roman"/>
          <w:spacing w:val="-2"/>
        </w:rPr>
        <w:t>g</w:t>
      </w:r>
      <w:r w:rsidRPr="007848EA">
        <w:rPr>
          <w:rFonts w:ascii="Times New Roman" w:eastAsia="Times New Roman" w:hAnsi="Times New Roman" w:cs="Times New Roman"/>
        </w:rPr>
        <w:t>i</w:t>
      </w:r>
      <w:r w:rsidRPr="007848EA">
        <w:rPr>
          <w:rFonts w:ascii="Times New Roman" w:eastAsia="Times New Roman" w:hAnsi="Times New Roman" w:cs="Times New Roman"/>
          <w:spacing w:val="3"/>
        </w:rPr>
        <w:t xml:space="preserve"> </w:t>
      </w:r>
      <w:r w:rsidRPr="007848EA">
        <w:rPr>
          <w:rFonts w:ascii="Times New Roman" w:eastAsia="Times New Roman" w:hAnsi="Times New Roman" w:cs="Times New Roman"/>
          <w:spacing w:val="-3"/>
        </w:rPr>
        <w:t>I</w:t>
      </w:r>
      <w:r w:rsidRPr="007848EA">
        <w:rPr>
          <w:rFonts w:ascii="Times New Roman" w:eastAsia="Times New Roman" w:hAnsi="Times New Roman" w:cs="Times New Roman"/>
        </w:rPr>
        <w:t>l</w:t>
      </w:r>
      <w:r w:rsidRPr="007848EA">
        <w:rPr>
          <w:rFonts w:ascii="Times New Roman" w:eastAsia="Times New Roman" w:hAnsi="Times New Roman" w:cs="Times New Roman"/>
          <w:spacing w:val="1"/>
        </w:rPr>
        <w:t>m</w:t>
      </w:r>
      <w:r w:rsidRPr="007848EA">
        <w:rPr>
          <w:rFonts w:ascii="Times New Roman" w:eastAsia="Times New Roman" w:hAnsi="Times New Roman" w:cs="Times New Roman"/>
        </w:rPr>
        <w:t>u Hukum</w:t>
      </w:r>
      <w:r w:rsidRPr="007848EA">
        <w:rPr>
          <w:rFonts w:ascii="Times New Roman" w:eastAsia="Times New Roman" w:hAnsi="Times New Roman" w:cs="Times New Roman"/>
          <w:spacing w:val="3"/>
        </w:rPr>
        <w:t xml:space="preserve"> </w:t>
      </w:r>
      <w:r w:rsidRPr="007848EA">
        <w:rPr>
          <w:rFonts w:ascii="Times New Roman" w:eastAsia="Times New Roman" w:hAnsi="Times New Roman" w:cs="Times New Roman"/>
          <w:spacing w:val="-3"/>
        </w:rPr>
        <w:t>IBLAM</w:t>
      </w:r>
    </w:p>
    <w:p w:rsidR="00220AC6" w:rsidRPr="007848EA" w:rsidRDefault="00220AC6" w:rsidP="00220AC6">
      <w:pPr>
        <w:widowControl w:val="0"/>
        <w:autoSpaceDE w:val="0"/>
        <w:autoSpaceDN w:val="0"/>
        <w:spacing w:after="0"/>
        <w:ind w:right="144"/>
        <w:jc w:val="center"/>
        <w:rPr>
          <w:rFonts w:ascii="Times New Roman" w:eastAsia="Times New Roman" w:hAnsi="Times New Roman" w:cs="Times New Roman"/>
        </w:rPr>
      </w:pPr>
      <w:r w:rsidRPr="007848EA">
        <w:rPr>
          <w:rFonts w:ascii="Times New Roman" w:eastAsia="Times New Roman" w:hAnsi="Times New Roman" w:cs="Times New Roman"/>
          <w:spacing w:val="2"/>
        </w:rPr>
        <w:t>J</w:t>
      </w:r>
      <w:r w:rsidRPr="007848EA">
        <w:rPr>
          <w:rFonts w:ascii="Times New Roman" w:eastAsia="Times New Roman" w:hAnsi="Times New Roman" w:cs="Times New Roman"/>
        </w:rPr>
        <w:t>l.</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ra</w:t>
      </w:r>
      <w:r w:rsidRPr="007848EA">
        <w:rPr>
          <w:rFonts w:ascii="Times New Roman" w:eastAsia="Times New Roman" w:hAnsi="Times New Roman" w:cs="Times New Roman"/>
        </w:rPr>
        <w:t>mat R</w:t>
      </w:r>
      <w:r w:rsidRPr="007848EA">
        <w:rPr>
          <w:rFonts w:ascii="Times New Roman" w:eastAsia="Times New Roman" w:hAnsi="Times New Roman" w:cs="Times New Roman"/>
          <w:spacing w:val="1"/>
        </w:rPr>
        <w:t>a</w:t>
      </w:r>
      <w:r w:rsidRPr="007848EA">
        <w:rPr>
          <w:rFonts w:ascii="Times New Roman" w:eastAsia="Times New Roman" w:hAnsi="Times New Roman" w:cs="Times New Roman"/>
          <w:spacing w:val="-5"/>
        </w:rPr>
        <w:t>y</w:t>
      </w:r>
      <w:r w:rsidRPr="007848EA">
        <w:rPr>
          <w:rFonts w:ascii="Times New Roman" w:eastAsia="Times New Roman" w:hAnsi="Times New Roman" w:cs="Times New Roman"/>
        </w:rPr>
        <w:t>a No.25,</w:t>
      </w:r>
      <w:r w:rsidRPr="007848EA">
        <w:rPr>
          <w:rFonts w:ascii="Times New Roman" w:eastAsia="Times New Roman" w:hAnsi="Times New Roman" w:cs="Times New Roman"/>
          <w:spacing w:val="2"/>
        </w:rPr>
        <w:t xml:space="preserve"> </w:t>
      </w:r>
      <w:r w:rsidRPr="007848EA">
        <w:rPr>
          <w:rFonts w:ascii="Times New Roman" w:eastAsia="Times New Roman" w:hAnsi="Times New Roman" w:cs="Times New Roman"/>
        </w:rPr>
        <w:t>RT.3/</w:t>
      </w:r>
      <w:r w:rsidRPr="007848EA">
        <w:rPr>
          <w:rFonts w:ascii="Times New Roman" w:eastAsia="Times New Roman" w:hAnsi="Times New Roman" w:cs="Times New Roman"/>
          <w:spacing w:val="1"/>
        </w:rPr>
        <w:t>RW</w:t>
      </w:r>
      <w:r w:rsidRPr="007848EA">
        <w:rPr>
          <w:rFonts w:ascii="Times New Roman" w:eastAsia="Times New Roman" w:hAnsi="Times New Roman" w:cs="Times New Roman"/>
        </w:rPr>
        <w:t>.2,</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ra</w:t>
      </w:r>
      <w:r w:rsidRPr="007848EA">
        <w:rPr>
          <w:rFonts w:ascii="Times New Roman" w:eastAsia="Times New Roman" w:hAnsi="Times New Roman" w:cs="Times New Roman"/>
        </w:rPr>
        <w:t>mat, K</w:t>
      </w:r>
      <w:r w:rsidRPr="007848EA">
        <w:rPr>
          <w:rFonts w:ascii="Times New Roman" w:eastAsia="Times New Roman" w:hAnsi="Times New Roman" w:cs="Times New Roman"/>
          <w:spacing w:val="-1"/>
        </w:rPr>
        <w:t>ec</w:t>
      </w:r>
      <w:r w:rsidRPr="007848EA">
        <w:rPr>
          <w:rFonts w:ascii="Times New Roman" w:eastAsia="Times New Roman" w:hAnsi="Times New Roman" w:cs="Times New Roman"/>
        </w:rPr>
        <w:t xml:space="preserve">. </w:t>
      </w:r>
      <w:r w:rsidRPr="007848EA">
        <w:rPr>
          <w:rFonts w:ascii="Times New Roman" w:eastAsia="Times New Roman" w:hAnsi="Times New Roman" w:cs="Times New Roman"/>
          <w:spacing w:val="1"/>
        </w:rPr>
        <w:t>S</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n</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n,</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Kota</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spacing w:val="2"/>
        </w:rPr>
        <w:t>J</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rta</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spacing w:val="1"/>
        </w:rPr>
        <w:t>P</w:t>
      </w:r>
      <w:r w:rsidRPr="007848EA">
        <w:rPr>
          <w:rFonts w:ascii="Times New Roman" w:eastAsia="Times New Roman" w:hAnsi="Times New Roman" w:cs="Times New Roman"/>
          <w:spacing w:val="2"/>
        </w:rPr>
        <w:t>u</w:t>
      </w:r>
      <w:r w:rsidRPr="007848EA">
        <w:rPr>
          <w:rFonts w:ascii="Times New Roman" w:eastAsia="Times New Roman" w:hAnsi="Times New Roman" w:cs="Times New Roman"/>
        </w:rPr>
        <w:t>s</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t,</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D</w:t>
      </w:r>
      <w:r w:rsidRPr="007848EA">
        <w:rPr>
          <w:rFonts w:ascii="Times New Roman" w:eastAsia="Times New Roman" w:hAnsi="Times New Roman" w:cs="Times New Roman"/>
          <w:spacing w:val="-1"/>
        </w:rPr>
        <w:t>ae</w:t>
      </w:r>
      <w:r w:rsidRPr="007848EA">
        <w:rPr>
          <w:rFonts w:ascii="Times New Roman" w:eastAsia="Times New Roman" w:hAnsi="Times New Roman" w:cs="Times New Roman"/>
          <w:spacing w:val="1"/>
        </w:rPr>
        <w:t>r</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 xml:space="preserve">h </w:t>
      </w:r>
      <w:r w:rsidRPr="007848EA">
        <w:rPr>
          <w:rFonts w:ascii="Times New Roman" w:eastAsia="Times New Roman" w:hAnsi="Times New Roman" w:cs="Times New Roman"/>
          <w:spacing w:val="-1"/>
        </w:rPr>
        <w:t>K</w:t>
      </w:r>
      <w:r w:rsidRPr="007848EA">
        <w:rPr>
          <w:rFonts w:ascii="Times New Roman" w:eastAsia="Times New Roman" w:hAnsi="Times New Roman" w:cs="Times New Roman"/>
        </w:rPr>
        <w:t>husus</w:t>
      </w:r>
      <w:r w:rsidRPr="007848EA">
        <w:rPr>
          <w:rFonts w:ascii="Times New Roman" w:eastAsia="Times New Roman" w:hAnsi="Times New Roman" w:cs="Times New Roman"/>
          <w:spacing w:val="2"/>
        </w:rPr>
        <w:t xml:space="preserve"> </w:t>
      </w:r>
      <w:r w:rsidRPr="007848EA">
        <w:rPr>
          <w:rFonts w:ascii="Times New Roman" w:eastAsia="Times New Roman" w:hAnsi="Times New Roman" w:cs="Times New Roman"/>
          <w:spacing w:val="-6"/>
        </w:rPr>
        <w:t>I</w:t>
      </w:r>
      <w:r w:rsidRPr="007848EA">
        <w:rPr>
          <w:rFonts w:ascii="Times New Roman" w:eastAsia="Times New Roman" w:hAnsi="Times New Roman" w:cs="Times New Roman"/>
        </w:rPr>
        <w:t>buk</w:t>
      </w:r>
      <w:r w:rsidRPr="007848EA">
        <w:rPr>
          <w:rFonts w:ascii="Times New Roman" w:eastAsia="Times New Roman" w:hAnsi="Times New Roman" w:cs="Times New Roman"/>
          <w:spacing w:val="-1"/>
        </w:rPr>
        <w:t>o</w:t>
      </w:r>
      <w:r w:rsidRPr="007848EA">
        <w:rPr>
          <w:rFonts w:ascii="Times New Roman" w:eastAsia="Times New Roman" w:hAnsi="Times New Roman" w:cs="Times New Roman"/>
          <w:spacing w:val="2"/>
        </w:rPr>
        <w:t>t</w:t>
      </w:r>
      <w:r w:rsidRPr="007848EA">
        <w:rPr>
          <w:rFonts w:ascii="Times New Roman" w:eastAsia="Times New Roman" w:hAnsi="Times New Roman" w:cs="Times New Roman"/>
        </w:rPr>
        <w:t xml:space="preserve">a </w:t>
      </w:r>
      <w:r w:rsidRPr="007848EA">
        <w:rPr>
          <w:rFonts w:ascii="Times New Roman" w:eastAsia="Times New Roman" w:hAnsi="Times New Roman" w:cs="Times New Roman"/>
          <w:spacing w:val="2"/>
        </w:rPr>
        <w:t>J</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ar</w:t>
      </w:r>
      <w:r w:rsidRPr="007848EA">
        <w:rPr>
          <w:rFonts w:ascii="Times New Roman" w:eastAsia="Times New Roman" w:hAnsi="Times New Roman" w:cs="Times New Roman"/>
        </w:rPr>
        <w:t xml:space="preserve">ta </w:t>
      </w:r>
      <w:r w:rsidRPr="007848EA">
        <w:rPr>
          <w:rFonts w:ascii="Times New Roman" w:eastAsia="Times New Roman" w:hAnsi="Times New Roman" w:cs="Times New Roman"/>
          <w:spacing w:val="2"/>
        </w:rPr>
        <w:t>1</w:t>
      </w:r>
      <w:r w:rsidRPr="007848EA">
        <w:rPr>
          <w:rFonts w:ascii="Times New Roman" w:eastAsia="Times New Roman" w:hAnsi="Times New Roman" w:cs="Times New Roman"/>
        </w:rPr>
        <w:t>0450</w:t>
      </w:r>
    </w:p>
    <w:p w:rsidR="00220AC6" w:rsidRDefault="00220AC6" w:rsidP="00220AC6">
      <w:pPr>
        <w:pStyle w:val="Heading"/>
        <w:rPr>
          <w:rFonts w:ascii="Times New Roman" w:hAnsi="Times New Roman" w:cs="Times New Roman"/>
          <w:sz w:val="24"/>
          <w:szCs w:val="24"/>
        </w:rPr>
      </w:pPr>
    </w:p>
    <w:p w:rsidR="00220AC6" w:rsidRDefault="00220AC6" w:rsidP="00220AC6">
      <w:pPr>
        <w:pStyle w:val="Heading"/>
        <w:rPr>
          <w:rFonts w:ascii="Times New Roman" w:hAnsi="Times New Roman" w:cs="Times New Roman"/>
          <w:sz w:val="24"/>
          <w:szCs w:val="24"/>
        </w:rPr>
      </w:pPr>
      <w:proofErr w:type="spellStart"/>
      <w:r w:rsidRPr="00220AC6">
        <w:rPr>
          <w:rFonts w:ascii="Times New Roman" w:hAnsi="Times New Roman" w:cs="Times New Roman"/>
          <w:sz w:val="24"/>
          <w:szCs w:val="24"/>
        </w:rPr>
        <w:t>Yasarman</w:t>
      </w:r>
      <w:proofErr w:type="spellEnd"/>
    </w:p>
    <w:p w:rsidR="00220AC6" w:rsidRPr="007848EA" w:rsidRDefault="00220AC6" w:rsidP="00220AC6">
      <w:pPr>
        <w:widowControl w:val="0"/>
        <w:autoSpaceDE w:val="0"/>
        <w:autoSpaceDN w:val="0"/>
        <w:spacing w:after="0"/>
        <w:ind w:right="144"/>
        <w:jc w:val="center"/>
        <w:rPr>
          <w:rFonts w:ascii="Times New Roman" w:eastAsia="Times New Roman" w:hAnsi="Times New Roman" w:cs="Times New Roman"/>
        </w:rPr>
      </w:pPr>
      <w:r w:rsidRPr="007848EA">
        <w:rPr>
          <w:rFonts w:ascii="Times New Roman" w:eastAsia="Times New Roman" w:hAnsi="Times New Roman" w:cs="Times New Roman"/>
          <w:spacing w:val="1"/>
        </w:rPr>
        <w:t>S</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 xml:space="preserve">kolah </w:t>
      </w:r>
      <w:r w:rsidRPr="007848EA">
        <w:rPr>
          <w:rFonts w:ascii="Times New Roman" w:eastAsia="Times New Roman" w:hAnsi="Times New Roman" w:cs="Times New Roman"/>
          <w:spacing w:val="2"/>
        </w:rPr>
        <w:t>T</w:t>
      </w:r>
      <w:r w:rsidRPr="007848EA">
        <w:rPr>
          <w:rFonts w:ascii="Times New Roman" w:eastAsia="Times New Roman" w:hAnsi="Times New Roman" w:cs="Times New Roman"/>
        </w:rPr>
        <w:t>ing</w:t>
      </w:r>
      <w:r w:rsidRPr="007848EA">
        <w:rPr>
          <w:rFonts w:ascii="Times New Roman" w:eastAsia="Times New Roman" w:hAnsi="Times New Roman" w:cs="Times New Roman"/>
          <w:spacing w:val="-2"/>
        </w:rPr>
        <w:t>g</w:t>
      </w:r>
      <w:r w:rsidRPr="007848EA">
        <w:rPr>
          <w:rFonts w:ascii="Times New Roman" w:eastAsia="Times New Roman" w:hAnsi="Times New Roman" w:cs="Times New Roman"/>
        </w:rPr>
        <w:t>i</w:t>
      </w:r>
      <w:r w:rsidRPr="007848EA">
        <w:rPr>
          <w:rFonts w:ascii="Times New Roman" w:eastAsia="Times New Roman" w:hAnsi="Times New Roman" w:cs="Times New Roman"/>
          <w:spacing w:val="3"/>
        </w:rPr>
        <w:t xml:space="preserve"> </w:t>
      </w:r>
      <w:r w:rsidRPr="007848EA">
        <w:rPr>
          <w:rFonts w:ascii="Times New Roman" w:eastAsia="Times New Roman" w:hAnsi="Times New Roman" w:cs="Times New Roman"/>
          <w:spacing w:val="-3"/>
        </w:rPr>
        <w:t>I</w:t>
      </w:r>
      <w:r w:rsidRPr="007848EA">
        <w:rPr>
          <w:rFonts w:ascii="Times New Roman" w:eastAsia="Times New Roman" w:hAnsi="Times New Roman" w:cs="Times New Roman"/>
        </w:rPr>
        <w:t>l</w:t>
      </w:r>
      <w:r w:rsidRPr="007848EA">
        <w:rPr>
          <w:rFonts w:ascii="Times New Roman" w:eastAsia="Times New Roman" w:hAnsi="Times New Roman" w:cs="Times New Roman"/>
          <w:spacing w:val="1"/>
        </w:rPr>
        <w:t>m</w:t>
      </w:r>
      <w:r w:rsidRPr="007848EA">
        <w:rPr>
          <w:rFonts w:ascii="Times New Roman" w:eastAsia="Times New Roman" w:hAnsi="Times New Roman" w:cs="Times New Roman"/>
        </w:rPr>
        <w:t>u Hukum</w:t>
      </w:r>
      <w:r w:rsidRPr="007848EA">
        <w:rPr>
          <w:rFonts w:ascii="Times New Roman" w:eastAsia="Times New Roman" w:hAnsi="Times New Roman" w:cs="Times New Roman"/>
          <w:spacing w:val="3"/>
        </w:rPr>
        <w:t xml:space="preserve"> </w:t>
      </w:r>
      <w:r w:rsidRPr="007848EA">
        <w:rPr>
          <w:rFonts w:ascii="Times New Roman" w:eastAsia="Times New Roman" w:hAnsi="Times New Roman" w:cs="Times New Roman"/>
          <w:spacing w:val="-3"/>
        </w:rPr>
        <w:t>IBLAM</w:t>
      </w:r>
    </w:p>
    <w:p w:rsidR="00220AC6" w:rsidRPr="007848EA" w:rsidRDefault="00220AC6" w:rsidP="00220AC6">
      <w:pPr>
        <w:widowControl w:val="0"/>
        <w:autoSpaceDE w:val="0"/>
        <w:autoSpaceDN w:val="0"/>
        <w:spacing w:after="0"/>
        <w:ind w:right="144"/>
        <w:jc w:val="center"/>
        <w:rPr>
          <w:rFonts w:ascii="Times New Roman" w:eastAsia="Times New Roman" w:hAnsi="Times New Roman" w:cs="Times New Roman"/>
        </w:rPr>
      </w:pPr>
      <w:r w:rsidRPr="007848EA">
        <w:rPr>
          <w:rFonts w:ascii="Times New Roman" w:eastAsia="Times New Roman" w:hAnsi="Times New Roman" w:cs="Times New Roman"/>
          <w:spacing w:val="2"/>
        </w:rPr>
        <w:t>J</w:t>
      </w:r>
      <w:r w:rsidRPr="007848EA">
        <w:rPr>
          <w:rFonts w:ascii="Times New Roman" w:eastAsia="Times New Roman" w:hAnsi="Times New Roman" w:cs="Times New Roman"/>
        </w:rPr>
        <w:t>l.</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ra</w:t>
      </w:r>
      <w:r w:rsidRPr="007848EA">
        <w:rPr>
          <w:rFonts w:ascii="Times New Roman" w:eastAsia="Times New Roman" w:hAnsi="Times New Roman" w:cs="Times New Roman"/>
        </w:rPr>
        <w:t>mat R</w:t>
      </w:r>
      <w:r w:rsidRPr="007848EA">
        <w:rPr>
          <w:rFonts w:ascii="Times New Roman" w:eastAsia="Times New Roman" w:hAnsi="Times New Roman" w:cs="Times New Roman"/>
          <w:spacing w:val="1"/>
        </w:rPr>
        <w:t>a</w:t>
      </w:r>
      <w:r w:rsidRPr="007848EA">
        <w:rPr>
          <w:rFonts w:ascii="Times New Roman" w:eastAsia="Times New Roman" w:hAnsi="Times New Roman" w:cs="Times New Roman"/>
          <w:spacing w:val="-5"/>
        </w:rPr>
        <w:t>y</w:t>
      </w:r>
      <w:r w:rsidRPr="007848EA">
        <w:rPr>
          <w:rFonts w:ascii="Times New Roman" w:eastAsia="Times New Roman" w:hAnsi="Times New Roman" w:cs="Times New Roman"/>
        </w:rPr>
        <w:t>a No.25,</w:t>
      </w:r>
      <w:r w:rsidRPr="007848EA">
        <w:rPr>
          <w:rFonts w:ascii="Times New Roman" w:eastAsia="Times New Roman" w:hAnsi="Times New Roman" w:cs="Times New Roman"/>
          <w:spacing w:val="2"/>
        </w:rPr>
        <w:t xml:space="preserve"> </w:t>
      </w:r>
      <w:r w:rsidRPr="007848EA">
        <w:rPr>
          <w:rFonts w:ascii="Times New Roman" w:eastAsia="Times New Roman" w:hAnsi="Times New Roman" w:cs="Times New Roman"/>
        </w:rPr>
        <w:t>RT.3/</w:t>
      </w:r>
      <w:r w:rsidRPr="007848EA">
        <w:rPr>
          <w:rFonts w:ascii="Times New Roman" w:eastAsia="Times New Roman" w:hAnsi="Times New Roman" w:cs="Times New Roman"/>
          <w:spacing w:val="1"/>
        </w:rPr>
        <w:t>RW</w:t>
      </w:r>
      <w:r w:rsidRPr="007848EA">
        <w:rPr>
          <w:rFonts w:ascii="Times New Roman" w:eastAsia="Times New Roman" w:hAnsi="Times New Roman" w:cs="Times New Roman"/>
        </w:rPr>
        <w:t>.2,</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ra</w:t>
      </w:r>
      <w:r w:rsidRPr="007848EA">
        <w:rPr>
          <w:rFonts w:ascii="Times New Roman" w:eastAsia="Times New Roman" w:hAnsi="Times New Roman" w:cs="Times New Roman"/>
        </w:rPr>
        <w:t>mat, K</w:t>
      </w:r>
      <w:r w:rsidRPr="007848EA">
        <w:rPr>
          <w:rFonts w:ascii="Times New Roman" w:eastAsia="Times New Roman" w:hAnsi="Times New Roman" w:cs="Times New Roman"/>
          <w:spacing w:val="-1"/>
        </w:rPr>
        <w:t>ec</w:t>
      </w:r>
      <w:r w:rsidRPr="007848EA">
        <w:rPr>
          <w:rFonts w:ascii="Times New Roman" w:eastAsia="Times New Roman" w:hAnsi="Times New Roman" w:cs="Times New Roman"/>
        </w:rPr>
        <w:t xml:space="preserve">. </w:t>
      </w:r>
      <w:r w:rsidRPr="007848EA">
        <w:rPr>
          <w:rFonts w:ascii="Times New Roman" w:eastAsia="Times New Roman" w:hAnsi="Times New Roman" w:cs="Times New Roman"/>
          <w:spacing w:val="1"/>
        </w:rPr>
        <w:t>S</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n</w:t>
      </w:r>
      <w:r w:rsidRPr="007848EA">
        <w:rPr>
          <w:rFonts w:ascii="Times New Roman" w:eastAsia="Times New Roman" w:hAnsi="Times New Roman" w:cs="Times New Roman"/>
          <w:spacing w:val="-1"/>
        </w:rPr>
        <w:t>e</w:t>
      </w:r>
      <w:r w:rsidRPr="007848EA">
        <w:rPr>
          <w:rFonts w:ascii="Times New Roman" w:eastAsia="Times New Roman" w:hAnsi="Times New Roman" w:cs="Times New Roman"/>
        </w:rPr>
        <w:t>n,</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Kota</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spacing w:val="2"/>
        </w:rPr>
        <w:t>J</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rta</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spacing w:val="1"/>
        </w:rPr>
        <w:t>P</w:t>
      </w:r>
      <w:r w:rsidRPr="007848EA">
        <w:rPr>
          <w:rFonts w:ascii="Times New Roman" w:eastAsia="Times New Roman" w:hAnsi="Times New Roman" w:cs="Times New Roman"/>
          <w:spacing w:val="2"/>
        </w:rPr>
        <w:t>u</w:t>
      </w:r>
      <w:r w:rsidRPr="007848EA">
        <w:rPr>
          <w:rFonts w:ascii="Times New Roman" w:eastAsia="Times New Roman" w:hAnsi="Times New Roman" w:cs="Times New Roman"/>
        </w:rPr>
        <w:t>s</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t,</w:t>
      </w:r>
      <w:r w:rsidRPr="007848EA">
        <w:rPr>
          <w:rFonts w:ascii="Times New Roman" w:eastAsia="Times New Roman" w:hAnsi="Times New Roman" w:cs="Times New Roman"/>
          <w:spacing w:val="1"/>
        </w:rPr>
        <w:t xml:space="preserve"> </w:t>
      </w:r>
      <w:r w:rsidRPr="007848EA">
        <w:rPr>
          <w:rFonts w:ascii="Times New Roman" w:eastAsia="Times New Roman" w:hAnsi="Times New Roman" w:cs="Times New Roman"/>
        </w:rPr>
        <w:t>D</w:t>
      </w:r>
      <w:r w:rsidRPr="007848EA">
        <w:rPr>
          <w:rFonts w:ascii="Times New Roman" w:eastAsia="Times New Roman" w:hAnsi="Times New Roman" w:cs="Times New Roman"/>
          <w:spacing w:val="-1"/>
        </w:rPr>
        <w:t>ae</w:t>
      </w:r>
      <w:r w:rsidRPr="007848EA">
        <w:rPr>
          <w:rFonts w:ascii="Times New Roman" w:eastAsia="Times New Roman" w:hAnsi="Times New Roman" w:cs="Times New Roman"/>
          <w:spacing w:val="1"/>
        </w:rPr>
        <w:t>r</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 xml:space="preserve">h </w:t>
      </w:r>
      <w:r w:rsidRPr="007848EA">
        <w:rPr>
          <w:rFonts w:ascii="Times New Roman" w:eastAsia="Times New Roman" w:hAnsi="Times New Roman" w:cs="Times New Roman"/>
          <w:spacing w:val="-1"/>
        </w:rPr>
        <w:t>K</w:t>
      </w:r>
      <w:r w:rsidRPr="007848EA">
        <w:rPr>
          <w:rFonts w:ascii="Times New Roman" w:eastAsia="Times New Roman" w:hAnsi="Times New Roman" w:cs="Times New Roman"/>
        </w:rPr>
        <w:t>husus</w:t>
      </w:r>
      <w:r w:rsidRPr="007848EA">
        <w:rPr>
          <w:rFonts w:ascii="Times New Roman" w:eastAsia="Times New Roman" w:hAnsi="Times New Roman" w:cs="Times New Roman"/>
          <w:spacing w:val="2"/>
        </w:rPr>
        <w:t xml:space="preserve"> </w:t>
      </w:r>
      <w:r w:rsidRPr="007848EA">
        <w:rPr>
          <w:rFonts w:ascii="Times New Roman" w:eastAsia="Times New Roman" w:hAnsi="Times New Roman" w:cs="Times New Roman"/>
          <w:spacing w:val="-6"/>
        </w:rPr>
        <w:t>I</w:t>
      </w:r>
      <w:r w:rsidRPr="007848EA">
        <w:rPr>
          <w:rFonts w:ascii="Times New Roman" w:eastAsia="Times New Roman" w:hAnsi="Times New Roman" w:cs="Times New Roman"/>
        </w:rPr>
        <w:t>buk</w:t>
      </w:r>
      <w:r w:rsidRPr="007848EA">
        <w:rPr>
          <w:rFonts w:ascii="Times New Roman" w:eastAsia="Times New Roman" w:hAnsi="Times New Roman" w:cs="Times New Roman"/>
          <w:spacing w:val="-1"/>
        </w:rPr>
        <w:t>o</w:t>
      </w:r>
      <w:r w:rsidRPr="007848EA">
        <w:rPr>
          <w:rFonts w:ascii="Times New Roman" w:eastAsia="Times New Roman" w:hAnsi="Times New Roman" w:cs="Times New Roman"/>
          <w:spacing w:val="2"/>
        </w:rPr>
        <w:t>t</w:t>
      </w:r>
      <w:r w:rsidRPr="007848EA">
        <w:rPr>
          <w:rFonts w:ascii="Times New Roman" w:eastAsia="Times New Roman" w:hAnsi="Times New Roman" w:cs="Times New Roman"/>
        </w:rPr>
        <w:t xml:space="preserve">a </w:t>
      </w:r>
      <w:r w:rsidRPr="007848EA">
        <w:rPr>
          <w:rFonts w:ascii="Times New Roman" w:eastAsia="Times New Roman" w:hAnsi="Times New Roman" w:cs="Times New Roman"/>
          <w:spacing w:val="2"/>
        </w:rPr>
        <w:t>J</w:t>
      </w:r>
      <w:r w:rsidRPr="007848EA">
        <w:rPr>
          <w:rFonts w:ascii="Times New Roman" w:eastAsia="Times New Roman" w:hAnsi="Times New Roman" w:cs="Times New Roman"/>
          <w:spacing w:val="-1"/>
        </w:rPr>
        <w:t>a</w:t>
      </w:r>
      <w:r w:rsidRPr="007848EA">
        <w:rPr>
          <w:rFonts w:ascii="Times New Roman" w:eastAsia="Times New Roman" w:hAnsi="Times New Roman" w:cs="Times New Roman"/>
        </w:rPr>
        <w:t>k</w:t>
      </w:r>
      <w:r w:rsidRPr="007848EA">
        <w:rPr>
          <w:rFonts w:ascii="Times New Roman" w:eastAsia="Times New Roman" w:hAnsi="Times New Roman" w:cs="Times New Roman"/>
          <w:spacing w:val="-1"/>
        </w:rPr>
        <w:t>ar</w:t>
      </w:r>
      <w:r w:rsidRPr="007848EA">
        <w:rPr>
          <w:rFonts w:ascii="Times New Roman" w:eastAsia="Times New Roman" w:hAnsi="Times New Roman" w:cs="Times New Roman"/>
        </w:rPr>
        <w:t xml:space="preserve">ta </w:t>
      </w:r>
      <w:r w:rsidRPr="007848EA">
        <w:rPr>
          <w:rFonts w:ascii="Times New Roman" w:eastAsia="Times New Roman" w:hAnsi="Times New Roman" w:cs="Times New Roman"/>
          <w:spacing w:val="2"/>
        </w:rPr>
        <w:t>1</w:t>
      </w:r>
      <w:r w:rsidRPr="007848EA">
        <w:rPr>
          <w:rFonts w:ascii="Times New Roman" w:eastAsia="Times New Roman" w:hAnsi="Times New Roman" w:cs="Times New Roman"/>
        </w:rPr>
        <w:t>0450</w:t>
      </w:r>
    </w:p>
    <w:p w:rsidR="004A5FD2" w:rsidRDefault="004A5FD2" w:rsidP="00220AC6">
      <w:pPr>
        <w:spacing w:after="0"/>
        <w:jc w:val="center"/>
        <w:rPr>
          <w:rFonts w:ascii="Times New Roman" w:hAnsi="Times New Roman" w:cs="Times New Roman"/>
          <w:b/>
          <w:sz w:val="24"/>
          <w:szCs w:val="24"/>
        </w:rPr>
      </w:pPr>
    </w:p>
    <w:p w:rsidR="00A64996" w:rsidRDefault="00A64996" w:rsidP="00220AC6">
      <w:pPr>
        <w:pBdr>
          <w:bottom w:val="single" w:sz="4" w:space="1" w:color="auto"/>
        </w:pBdr>
        <w:spacing w:after="0"/>
        <w:rPr>
          <w:rFonts w:ascii="Times New Roman" w:hAnsi="Times New Roman" w:cs="Times New Roman"/>
          <w:b/>
          <w:sz w:val="24"/>
          <w:szCs w:val="24"/>
        </w:rPr>
      </w:pPr>
      <w:r>
        <w:rPr>
          <w:rFonts w:ascii="Times New Roman" w:hAnsi="Times New Roman" w:cs="Times New Roman"/>
          <w:b/>
          <w:sz w:val="24"/>
          <w:szCs w:val="24"/>
        </w:rPr>
        <w:t xml:space="preserve">Abstract </w:t>
      </w:r>
    </w:p>
    <w:p w:rsidR="00A64996" w:rsidRDefault="00A64996" w:rsidP="00220AC6">
      <w:pPr>
        <w:spacing w:after="0"/>
        <w:jc w:val="both"/>
        <w:rPr>
          <w:rFonts w:ascii="Times New Roman" w:hAnsi="Times New Roman" w:cs="Times New Roman"/>
          <w:b/>
          <w:sz w:val="24"/>
          <w:szCs w:val="24"/>
        </w:rPr>
      </w:pPr>
      <w:r w:rsidRPr="005D26EA">
        <w:rPr>
          <w:rFonts w:ascii="Times New Roman" w:hAnsi="Times New Roman" w:cs="Times New Roman"/>
          <w:sz w:val="24"/>
        </w:rPr>
        <w:t>Some time ago, a father in Banyuasin had the heart to rape his biological child, causing the victim to be two months pregnant. As a result of his obscene acts, the victim's father was immediately arrested by the police. The suspect's actions against the victim were uncovered after the victim's aunt became suspicious of seeing changes in the victim's body. Initially, the victim did not want to open up about his condition. After being pressed by her aunt, the victim finally confessed to her aunt that she had been raped by her own father. The formulation of the problem that the author will compile is how to analyze Article 285 of the Criminal Code concerning Rape committed by a father to his child causing pregnancy? What efforts can be made to provide legal protection for children who are victims of the crime of rape? normative, namely legal research which is legal research whose object of study includes positive legal provisions based on literature studies. The legal materials used are the Criminal Code (KUHP) and other positive laws related to case studies as primary legal materials and some literature such as journals and reference books related to the subject matter.</w:t>
      </w:r>
    </w:p>
    <w:p w:rsidR="00A64996" w:rsidRDefault="00A64996" w:rsidP="00220AC6">
      <w:pPr>
        <w:spacing w:after="0"/>
        <w:rPr>
          <w:rFonts w:ascii="Times New Roman" w:hAnsi="Times New Roman" w:cs="Times New Roman"/>
          <w:sz w:val="24"/>
        </w:rPr>
      </w:pPr>
      <w:r w:rsidRPr="00A64996">
        <w:rPr>
          <w:rFonts w:ascii="Times New Roman" w:hAnsi="Times New Roman" w:cs="Times New Roman"/>
          <w:b/>
          <w:i/>
          <w:sz w:val="24"/>
        </w:rPr>
        <w:t>Keyword :</w:t>
      </w:r>
      <w:r w:rsidRPr="00A64996">
        <w:rPr>
          <w:rFonts w:ascii="Times New Roman" w:hAnsi="Times New Roman" w:cs="Times New Roman"/>
          <w:sz w:val="24"/>
        </w:rPr>
        <w:t xml:space="preserve"> Article 285 Criminal Code, Rape, Father, Child, District Banyuasin, </w:t>
      </w:r>
    </w:p>
    <w:p w:rsidR="00A64996" w:rsidRPr="00A64996" w:rsidRDefault="00A64996" w:rsidP="00220AC6">
      <w:pPr>
        <w:spacing w:after="0"/>
        <w:ind w:left="720"/>
        <w:rPr>
          <w:rFonts w:ascii="Times New Roman" w:hAnsi="Times New Roman" w:cs="Times New Roman"/>
          <w:sz w:val="24"/>
        </w:rPr>
      </w:pPr>
      <w:r>
        <w:rPr>
          <w:rFonts w:ascii="Times New Roman" w:hAnsi="Times New Roman" w:cs="Times New Roman"/>
          <w:sz w:val="24"/>
        </w:rPr>
        <w:t xml:space="preserve">       </w:t>
      </w:r>
      <w:r w:rsidRPr="00A64996">
        <w:rPr>
          <w:rFonts w:ascii="Times New Roman" w:hAnsi="Times New Roman" w:cs="Times New Roman"/>
          <w:sz w:val="24"/>
        </w:rPr>
        <w:t>South Sumatra</w:t>
      </w:r>
    </w:p>
    <w:p w:rsidR="00A64996" w:rsidRDefault="00A64996" w:rsidP="00220AC6">
      <w:pPr>
        <w:pBdr>
          <w:bottom w:val="single" w:sz="4" w:space="1" w:color="auto"/>
        </w:pBdr>
        <w:spacing w:after="0"/>
        <w:rPr>
          <w:rFonts w:ascii="Times New Roman" w:hAnsi="Times New Roman" w:cs="Times New Roman"/>
          <w:b/>
          <w:sz w:val="24"/>
          <w:szCs w:val="24"/>
        </w:rPr>
      </w:pPr>
      <w:r>
        <w:rPr>
          <w:rFonts w:ascii="Times New Roman" w:hAnsi="Times New Roman" w:cs="Times New Roman"/>
          <w:b/>
          <w:sz w:val="24"/>
          <w:szCs w:val="24"/>
        </w:rPr>
        <w:t xml:space="preserve">Abstrak </w:t>
      </w:r>
    </w:p>
    <w:p w:rsidR="00A64996" w:rsidRPr="005D26EA" w:rsidRDefault="00A64996" w:rsidP="00220AC6">
      <w:pPr>
        <w:spacing w:after="0" w:line="240" w:lineRule="auto"/>
        <w:jc w:val="both"/>
      </w:pPr>
      <w:r w:rsidRPr="0022462E">
        <w:rPr>
          <w:rFonts w:ascii="Times New Roman" w:hAnsi="Times New Roman" w:cs="Times New Roman"/>
          <w:sz w:val="24"/>
          <w:szCs w:val="24"/>
        </w:rPr>
        <w:t>Beberapa waktu lalu, seorang ayah di Banyuasin tega memperkosa anak kandungnya sehingga menyebabkan korban hamil dua bulan. Akibat perbuatan cabulnya, ayah korban langsung ditangkap petugas kepolisian. Perbuatan tersangka terhadap korban ini terbongkar setelah bibi korban curiga melihat perubahan dari tubuh korban. Awalnya, korban sempat tidak mau terbuka dengan kondisinya. Setelah didesak terus oleh bibinya, akhirnya korban berterus terang dengan sang bibi bahwa ia sudah diperkosa ayahnya sendiri.</w:t>
      </w:r>
      <w:r>
        <w:rPr>
          <w:rFonts w:ascii="Times New Roman" w:hAnsi="Times New Roman" w:cs="Times New Roman"/>
          <w:sz w:val="24"/>
          <w:szCs w:val="24"/>
        </w:rPr>
        <w:t xml:space="preserve"> </w:t>
      </w:r>
      <w:r w:rsidRPr="0022462E">
        <w:rPr>
          <w:rFonts w:ascii="Times New Roman" w:hAnsi="Times New Roman" w:cs="Times New Roman"/>
          <w:sz w:val="24"/>
          <w:szCs w:val="24"/>
        </w:rPr>
        <w:t xml:space="preserve">Adapun rumusan masalah yang akan penulis susun adalah </w:t>
      </w:r>
      <w:r>
        <w:rPr>
          <w:rFonts w:ascii="Times New Roman" w:hAnsi="Times New Roman" w:cs="Times New Roman"/>
          <w:sz w:val="24"/>
          <w:szCs w:val="24"/>
        </w:rPr>
        <w:t xml:space="preserve"> </w:t>
      </w:r>
      <w:r w:rsidRPr="0022462E">
        <w:rPr>
          <w:rFonts w:ascii="Times New Roman" w:hAnsi="Times New Roman" w:cs="Times New Roman"/>
          <w:sz w:val="24"/>
          <w:szCs w:val="24"/>
        </w:rPr>
        <w:t xml:space="preserve">Bagaimana Analisis Pasal 285 KUHP Tentang Pemerkosaan Yang Dilakukan Ayah Kepada Anaknya Hingga </w:t>
      </w:r>
      <w:r w:rsidRPr="0022462E">
        <w:rPr>
          <w:rFonts w:ascii="Times New Roman" w:hAnsi="Times New Roman" w:cs="Times New Roman"/>
          <w:sz w:val="24"/>
          <w:szCs w:val="24"/>
        </w:rPr>
        <w:lastRenderedPageBreak/>
        <w:t xml:space="preserve">Menyebabkan Kehamilan ?Bagaimana Upaya yang Dapat Dilakukan Untuk Memberikan Perlindungan Hukum Terhadap Anak Korban Tindak Pidana Perkosaan ?Tipe penelitian yang digunakan dalam penelitian ini adalah penelitian hukum normatif, yaitu penelitian hukum yang </w:t>
      </w:r>
      <w:r w:rsidRPr="0022462E">
        <w:rPr>
          <w:rFonts w:ascii="Times New Roman" w:hAnsi="Times New Roman" w:cs="Times New Roman"/>
          <w:color w:val="000000" w:themeColor="text1"/>
          <w:sz w:val="24"/>
          <w:szCs w:val="24"/>
        </w:rPr>
        <w:t>penelitian hukum yang objek kajiannya meliputi ketentuan hukum positif</w:t>
      </w:r>
      <w:r w:rsidRPr="0022462E">
        <w:rPr>
          <w:rFonts w:ascii="Times New Roman" w:hAnsi="Times New Roman" w:cs="Times New Roman"/>
          <w:sz w:val="24"/>
          <w:szCs w:val="24"/>
        </w:rPr>
        <w:t xml:space="preserve"> berdasarkan studi kepustakaan. </w:t>
      </w:r>
      <w:r w:rsidRPr="0022462E">
        <w:rPr>
          <w:rFonts w:ascii="Times New Roman" w:hAnsi="Times New Roman" w:cs="Times New Roman"/>
          <w:color w:val="000000" w:themeColor="text1"/>
          <w:sz w:val="24"/>
          <w:szCs w:val="24"/>
        </w:rPr>
        <w:t>Adapun bahan</w:t>
      </w:r>
      <w:r w:rsidRPr="0022462E">
        <w:rPr>
          <w:rFonts w:ascii="Times New Roman" w:hAnsi="Times New Roman" w:cs="Times New Roman"/>
          <w:sz w:val="24"/>
          <w:szCs w:val="24"/>
        </w:rPr>
        <w:t xml:space="preserve"> hukum yang digunakan adalah Kitab Undang-Undang Hukum Pidana (KUHP) dan Hukum Positif lainnya yang berkaitan dengan studi kasus sebagai bahan hukum primer dan beberapa literatur seperti jurnal dan buku referensi yang berkaitan dengan pokok permasalahan</w:t>
      </w:r>
    </w:p>
    <w:p w:rsidR="00A64996" w:rsidRDefault="00A64996" w:rsidP="00220AC6">
      <w:pPr>
        <w:spacing w:after="0"/>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b/>
          <w:sz w:val="24"/>
          <w:szCs w:val="24"/>
        </w:rPr>
        <w:tab/>
        <w:t xml:space="preserve">: </w:t>
      </w:r>
      <w:r>
        <w:rPr>
          <w:rFonts w:ascii="Times New Roman" w:hAnsi="Times New Roman" w:cs="Times New Roman"/>
          <w:sz w:val="24"/>
          <w:szCs w:val="24"/>
        </w:rPr>
        <w:t xml:space="preserve">Pasal 285 KUHP, Pemerkosaan, Ayah, Anak, Kabupaten </w:t>
      </w:r>
    </w:p>
    <w:p w:rsidR="00A64996" w:rsidRPr="00A64996" w:rsidRDefault="00A64996" w:rsidP="00220AC6">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Banyuasin, Sumatera Selatan </w:t>
      </w:r>
    </w:p>
    <w:p w:rsidR="00C7056D" w:rsidRPr="0022462E" w:rsidRDefault="00C7056D" w:rsidP="00220AC6">
      <w:pPr>
        <w:pStyle w:val="ListParagraph"/>
        <w:numPr>
          <w:ilvl w:val="0"/>
          <w:numId w:val="1"/>
        </w:numPr>
        <w:spacing w:after="0"/>
        <w:rPr>
          <w:rFonts w:ascii="Times New Roman" w:hAnsi="Times New Roman" w:cs="Times New Roman"/>
          <w:b/>
          <w:sz w:val="24"/>
          <w:szCs w:val="24"/>
        </w:rPr>
      </w:pPr>
      <w:r w:rsidRPr="0022462E">
        <w:rPr>
          <w:rFonts w:ascii="Times New Roman" w:hAnsi="Times New Roman" w:cs="Times New Roman"/>
          <w:b/>
          <w:sz w:val="24"/>
          <w:szCs w:val="24"/>
        </w:rPr>
        <w:t>PENDAHULUAN</w:t>
      </w:r>
    </w:p>
    <w:p w:rsidR="00D70F71" w:rsidRDefault="00C7056D" w:rsidP="00220AC6">
      <w:pPr>
        <w:spacing w:after="0" w:line="360" w:lineRule="auto"/>
        <w:ind w:firstLine="567"/>
        <w:jc w:val="both"/>
        <w:rPr>
          <w:rFonts w:ascii="Times New Roman" w:hAnsi="Times New Roman" w:cs="Times New Roman"/>
          <w:sz w:val="24"/>
          <w:szCs w:val="24"/>
        </w:rPr>
      </w:pPr>
      <w:r w:rsidRPr="0022462E">
        <w:rPr>
          <w:rFonts w:ascii="Times New Roman" w:hAnsi="Times New Roman" w:cs="Times New Roman"/>
          <w:sz w:val="24"/>
          <w:szCs w:val="24"/>
        </w:rPr>
        <w:t xml:space="preserve">Penegakan hukum juga ditujukan untuk mengatur kehidupan masyarakat agar tercipta kehidupan yang serasi, selaras, dan seimbang, serta menciptakan negara yang damai, adil, dan sejahtera. Tanpa adanya penegakan hukum, maka sangat sulit bagi negara mewujudkan kesejahteraan bagi rakyatnya </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{"citationItems":[{"id":"ITEM-1","itemData":{"author":[{"dropping-particle":"","family":"Iqbal","given":"Darmansyah; M.","non-dropping-particle":"","parse-names":false,"suffix":""}],"container-title":"Jurnal Ilmiah Mahasiwa Bidang Hukum Pidana","id":"ITEM-1","issue":"2","issued":{"date-parts":[["2019"]]},"title":"IMPLEMENTASI KODE ETIK PROFESI POLRI TERHADAP ANGGOTA POLRI YANG MELAKUKAN TINDAK PIDANA PENCURIAN(Suatu Penelitian di Wilayah Hukum Polda Aceh)","type":"article-journal","volume":"3"},"uris":["http://www.mendeley.com/documents/?uuid=ee28a743-5d17-4c4c-8af3-1465234fe992","http://www.mendeley.com/documents/?uuid=d68293ec-2e29-4408-9bc2-8282f90eb058"]}],"mendeley":{"formattedCitation":"(Iqbal, 2019)","plainTextFormattedCitation":"(Iqbal, 2019)","previouslyFormattedCitation":"(Iqbal, 2019)"},"properties":{"noteIndex":0},"schema":"https://github.com/citation-style-language/schema/raw/master/csl-citation.json"}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bCs/>
          <w:noProof/>
          <w:sz w:val="24"/>
          <w:szCs w:val="24"/>
          <w:lang w:val="en-US"/>
        </w:rPr>
        <w:t>(Iqbal, 2019)</w:t>
      </w:r>
      <w:r w:rsidR="0022462E" w:rsidRPr="0022462E">
        <w:rPr>
          <w:rStyle w:val="FootnoteReference"/>
          <w:rFonts w:ascii="Times New Roman" w:hAnsi="Times New Roman" w:cs="Times New Roman"/>
          <w:sz w:val="24"/>
          <w:szCs w:val="24"/>
        </w:rPr>
        <w:fldChar w:fldCharType="end"/>
      </w:r>
      <w:r w:rsidRPr="0022462E">
        <w:rPr>
          <w:rFonts w:ascii="Times New Roman" w:hAnsi="Times New Roman" w:cs="Times New Roman"/>
          <w:sz w:val="24"/>
          <w:szCs w:val="24"/>
        </w:rPr>
        <w:t xml:space="preserve">. Penegak hukum sebagai instrumen yang dimiliki oleh negara dan bertanggung jawab dalam penegakan hukum menjadi isu yang tak pernah habis untuk didiskusikan. Moralitas Polisi, Jaksa, dan Hakim masih menjadi persoalan yang relevan untuk dievaluasi karena berbagai fenomena hukum yang justru bersifat paradoks </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{"citationItems":[{"id":"ITEM-1","itemData":{"author":[{"dropping-particle":"","family":"Carter","given":"Thomas Barker &amp; Daid L.","non-dropping-particle":"","parse-names":false,"suffix":""}],"id":"ITEM-1","issued":{"date-parts":[["1999"]]},"number-of-pages":"3","publisher":"Anderson Publishing Co","publisher-place":"Cincinati OH","title":"Police Deviance","type":"book"},"uris":["http://www.mendeley.com/documents/?uuid=3f3d6fa4-4a1f-4ce3-b463-ced105ce7731","http://www.mendeley.com/documents/?uuid=29cbc834-9763-4f88-b948-bf34b0ec57ac"]}],"mendeley":{"formattedCitation":"(Carter, 1999)","plainTextFormattedCitation":"(Carter, 1999)","previouslyFormattedCitation":"(Carter, 1999)"},"properties":{"noteIndex":0},"schema":"https://github.com/citation-style-language/schema/raw/master/csl-citation.json"}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(Carter, 1999)</w:t>
      </w:r>
      <w:r w:rsidR="0022462E" w:rsidRPr="0022462E">
        <w:rPr>
          <w:rStyle w:val="FootnoteReference"/>
          <w:rFonts w:ascii="Times New Roman" w:hAnsi="Times New Roman" w:cs="Times New Roman"/>
          <w:sz w:val="24"/>
          <w:szCs w:val="24"/>
        </w:rPr>
        <w:fldChar w:fldCharType="end"/>
      </w:r>
      <w:r w:rsidRPr="0022462E">
        <w:rPr>
          <w:rFonts w:ascii="Times New Roman" w:hAnsi="Times New Roman" w:cs="Times New Roman"/>
          <w:sz w:val="24"/>
          <w:szCs w:val="24"/>
        </w:rPr>
        <w:t xml:space="preserve">. Penegak hukum di satu sisi harus menjalankan tugas penegakan hukum sebagaimana diamanatkan oleh aturan perundang-undangan yang diharapkan dapat menghadirkan keadilan bagi rakyat, namun di sisi lain beberapa penegak hukum justru mencoreng lembaganya dengan buruknya moralitas dalam prosesnya </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{"citationItems":[{"id":"ITEM-1","itemData":{"author":[{"dropping-particle":"","family":"Angkasa","given":"Agus Raharjo dan","non-dropping-particle":"","parse-names":false,"suffix":""}],"container-title":"Jurnal Dinamika Hukum","id":"ITEM-1","issue":"3","issued":{"date-parts":[["2011"]]},"title":"Profesionalisme Polisi Dalam Penegakan Hukum","type":"article-journal","volume":"11"},"uris":["http://www.mendeley.com/documents/?uuid=b0444d4c-2d04-4e2a-a71d-36d1551cfe34","http://www.mendeley.com/documents/?uuid=ae75b2d1-9e4d-4ae3-bbe7-f88716093ed5"]}],"mendeley":{"formattedCitation":"(Angkasa, 2011)","plainTextFormattedCitation":"(Angkasa, 2011)","previouslyFormattedCitation":"(Angkasa, 2011)"},"properties":{"noteIndex":0},"schema":"https://github.com/citation-style-language/schema/raw/master/csl-citation.json"}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bCs/>
          <w:noProof/>
          <w:sz w:val="24"/>
          <w:szCs w:val="24"/>
          <w:lang w:val="en-US"/>
        </w:rPr>
        <w:t>(Angkasa, 2011)</w:t>
      </w:r>
      <w:r w:rsidR="0022462E" w:rsidRPr="0022462E">
        <w:rPr>
          <w:rStyle w:val="FootnoteReference"/>
          <w:rFonts w:ascii="Times New Roman" w:hAnsi="Times New Roman" w:cs="Times New Roman"/>
          <w:sz w:val="24"/>
          <w:szCs w:val="24"/>
        </w:rPr>
        <w:fldChar w:fldCharType="end"/>
      </w:r>
      <w:r w:rsidRPr="0022462E">
        <w:rPr>
          <w:rFonts w:ascii="Times New Roman" w:hAnsi="Times New Roman" w:cs="Times New Roman"/>
          <w:sz w:val="24"/>
          <w:szCs w:val="24"/>
        </w:rPr>
        <w:t>.</w:t>
      </w:r>
    </w:p>
    <w:p w:rsidR="00C7056D" w:rsidRPr="00D70F71" w:rsidRDefault="00C7056D" w:rsidP="00220AC6">
      <w:pPr>
        <w:spacing w:after="0" w:line="360" w:lineRule="auto"/>
        <w:ind w:firstLine="567"/>
        <w:jc w:val="both"/>
        <w:rPr>
          <w:rFonts w:ascii="Times New Roman" w:hAnsi="Times New Roman" w:cs="Times New Roman"/>
          <w:sz w:val="24"/>
          <w:szCs w:val="24"/>
        </w:rPr>
      </w:pPr>
      <w:r w:rsidRPr="0022462E">
        <w:rPr>
          <w:rFonts w:ascii="Times New Roman" w:hAnsi="Times New Roman" w:cs="Times New Roman"/>
          <w:sz w:val="24"/>
          <w:szCs w:val="24"/>
          <w:shd w:val="clear" w:color="auto" w:fill="FFFFFF"/>
        </w:rPr>
        <w:t xml:space="preserve">Anak sebagai bagian dari generasi penerus bangsa diharapkan dapat melanjutkan cita-cita perjuangan negara ini dalam upaya pembangunan nasional yang berkelanjutan </w:t>
      </w:r>
      <w:r w:rsidR="0022462E" w:rsidRPr="0022462E">
        <w:rPr>
          <w:rStyle w:val="FootnoteReference"/>
          <w:rFonts w:ascii="Times New Roman" w:hAnsi="Times New Roman" w:cs="Times New Roman"/>
          <w:sz w:val="24"/>
          <w:szCs w:val="24"/>
          <w:shd w:val="clear" w:color="auto" w:fill="FFFFFF"/>
        </w:rPr>
        <w:fldChar w:fldCharType="begin" w:fldLock="1"/>
      </w:r>
      <w:r w:rsidR="00A64996">
        <w:rPr>
          <w:rFonts w:ascii="Times New Roman" w:hAnsi="Times New Roman" w:cs="Times New Roman"/>
          <w:sz w:val="24"/>
          <w:szCs w:val="24"/>
          <w:shd w:val="clear" w:color="auto" w:fill="FFFFFF"/>
        </w:rPr>
        <w:instrText>ADDIN CSL_CITATION {"citationItems":[{"id":"ITEM-1","itemData":{"author":[{"dropping-particle":"","family":"Soetodjo","given":"W.","non-dropping-particle":"","parse-names":false,"suffix":""}],"id":"ITEM-1","issued":{"date-parts":[["2009"]]},"publisher":"Rafika Aditama","publisher-place":"Jakarta","title":"Hukum Pidana Anak","type":"book"},"uris":["http://www.mendeley.com/documents/?uuid=e25e0f25-ea18-43b9-8b78-1adbe410ad29","http://www.mendeley.com/documents/?uuid=997cada9-06ab-449f-9548-632e6aaa9a71"]}],"mendeley":{"formattedCitation":"(Soetodjo, 2009)","plainTextFormattedCitation":"(Soetodjo, 2009)","previouslyFormattedCitation":"(Soetodjo, 2009)"},"properties":{"noteIndex":0},"schema":"https://github.com/citation-style-language/schema/raw/master/csl-citation.json"}</w:instrText>
      </w:r>
      <w:r w:rsidR="0022462E" w:rsidRPr="0022462E">
        <w:rPr>
          <w:rStyle w:val="FootnoteReference"/>
          <w:rFonts w:ascii="Times New Roman" w:hAnsi="Times New Roman" w:cs="Times New Roman"/>
          <w:sz w:val="24"/>
          <w:szCs w:val="24"/>
          <w:shd w:val="clear" w:color="auto" w:fill="FFFFFF"/>
        </w:rPr>
        <w:fldChar w:fldCharType="separate"/>
      </w:r>
      <w:r w:rsidR="0022462E" w:rsidRPr="0022462E">
        <w:rPr>
          <w:rFonts w:ascii="Times New Roman" w:hAnsi="Times New Roman" w:cs="Times New Roman"/>
          <w:noProof/>
          <w:sz w:val="24"/>
          <w:szCs w:val="24"/>
          <w:shd w:val="clear" w:color="auto" w:fill="FFFFFF"/>
        </w:rPr>
        <w:t>(Soetodjo, 2009)</w:t>
      </w:r>
      <w:r w:rsidR="0022462E" w:rsidRPr="0022462E">
        <w:rPr>
          <w:rStyle w:val="FootnoteReference"/>
          <w:rFonts w:ascii="Times New Roman" w:hAnsi="Times New Roman" w:cs="Times New Roman"/>
          <w:sz w:val="24"/>
          <w:szCs w:val="24"/>
          <w:shd w:val="clear" w:color="auto" w:fill="FFFFFF"/>
        </w:rPr>
        <w:fldChar w:fldCharType="end"/>
      </w:r>
      <w:r w:rsidRPr="0022462E">
        <w:rPr>
          <w:rFonts w:ascii="Times New Roman" w:hAnsi="Times New Roman" w:cs="Times New Roman"/>
          <w:sz w:val="24"/>
          <w:szCs w:val="24"/>
          <w:shd w:val="clear" w:color="auto" w:fill="FFFFFF"/>
        </w:rPr>
        <w:t>. Bung Karno sebagai Proklamator RI juga pernah mengatakan bahwa untuk menghancurkan suatu bangsa, maka hanurkanlah generasi mudanya.</w:t>
      </w:r>
      <w:r w:rsidR="00D70F71" w:rsidRPr="00D70F71">
        <w:rPr>
          <w:rFonts w:ascii="Times New Roman" w:hAnsi="Times New Roman" w:cs="Times New Roman"/>
          <w:sz w:val="24"/>
        </w:rPr>
        <w:t xml:space="preserve"> </w:t>
      </w:r>
      <w:r w:rsidR="00D70F71" w:rsidRPr="00AF1F6F">
        <w:rPr>
          <w:rFonts w:ascii="Times New Roman" w:hAnsi="Times New Roman" w:cs="Times New Roman"/>
          <w:sz w:val="24"/>
        </w:rPr>
        <w:t>Permasalahan yang dihadapi bangsa Indonesia begitu kompleks dan membentuk mata rantai yang saling terkait dan tidak terpisahkan, menyisakan cerita-cerita negatif, khususnya tentang nasib bangsa ini. Topik mulai dari pendidikan, ekonomi, sosial dan budaya berdampak pada masyarakat luas akan dibagikan, terutama mengenai masa depan anak bangsa Indonesia.</w:t>
      </w:r>
      <w:r w:rsidRPr="0022462E">
        <w:rPr>
          <w:rFonts w:ascii="Times New Roman" w:eastAsia="SimSun" w:hAnsi="Times New Roman" w:cs="Times New Roman"/>
          <w:sz w:val="24"/>
          <w:szCs w:val="24"/>
          <w:lang w:eastAsia="zh-CN"/>
        </w:rPr>
        <w:t xml:space="preserve"> </w:t>
      </w:r>
    </w:p>
    <w:p w:rsidR="00C7056D" w:rsidRPr="0022462E" w:rsidRDefault="00C7056D" w:rsidP="00220AC6">
      <w:pPr>
        <w:spacing w:after="0" w:line="360" w:lineRule="auto"/>
        <w:ind w:firstLine="360"/>
        <w:jc w:val="both"/>
        <w:rPr>
          <w:rFonts w:ascii="Times New Roman" w:hAnsi="Times New Roman" w:cs="Times New Roman"/>
          <w:sz w:val="24"/>
          <w:szCs w:val="24"/>
          <w:shd w:val="clear" w:color="auto" w:fill="FFFFFF"/>
        </w:rPr>
      </w:pPr>
      <w:r w:rsidRPr="0022462E">
        <w:rPr>
          <w:rFonts w:ascii="Times New Roman" w:hAnsi="Times New Roman" w:cs="Times New Roman"/>
          <w:sz w:val="24"/>
          <w:szCs w:val="24"/>
          <w:shd w:val="clear" w:color="auto" w:fill="FFFFFF"/>
        </w:rPr>
        <w:lastRenderedPageBreak/>
        <w:t xml:space="preserve">Dua hukum positif tersebut memberikan gambaran jelas bahwa Pemerintah memberikan perhatian khusus dalam melindungi generasi penerus bangsa dari hal-hal yang dapa merusak masa depannya. Tentu hal ini juga membutuhkan peran dan tanggung jawab orang tua yang mendampingi tumbuh kembang anak dari kecil hingga dewasa </w:t>
      </w:r>
      <w:r w:rsidR="0022462E" w:rsidRPr="0022462E">
        <w:rPr>
          <w:rStyle w:val="FootnoteReference"/>
          <w:rFonts w:ascii="Times New Roman" w:hAnsi="Times New Roman" w:cs="Times New Roman"/>
          <w:sz w:val="24"/>
          <w:szCs w:val="24"/>
          <w:shd w:val="clear" w:color="auto" w:fill="FFFFFF"/>
        </w:rPr>
        <w:fldChar w:fldCharType="begin" w:fldLock="1"/>
      </w:r>
      <w:r w:rsidR="00A64996">
        <w:rPr>
          <w:rFonts w:ascii="Times New Roman" w:hAnsi="Times New Roman" w:cs="Times New Roman"/>
          <w:sz w:val="24"/>
          <w:szCs w:val="24"/>
          <w:shd w:val="clear" w:color="auto" w:fill="FFFFFF"/>
        </w:rPr>
        <w:instrText>ADDIN CSL_CITATION {"citationItems":[{"id":"ITEM-1","itemData":{"ISSN":"2337-6074","author":[{"dropping-particle":"","family":"Palapa","given":"Jimmy Engelbert Daniel","non-dropping-particle":"","parse-names":false,"suffix":""},{"dropping-particle":"","family":"Pongkorung","given":"Fonnyke","non-dropping-particle":"","parse-names":false,"suffix":""},{"dropping-particle":"","family":"Mewengkang","given":"Franky Stanly","non-dropping-particle":"","parse-names":false,"suffix":""}],"container-title":"LEX ADMINISTRATUM","id":"ITEM-1","issue":"4","issued":{"date-parts":[["2022"]]},"title":"Analisis Kasus Tindak Pidana terhadap Pencabulan oleh Pelaku Pedofil yang diatur dalam Undang-Undang Nomor 23 Tahun 2002 tentang Perlindungan Anak","type":"article-journal","volume":"10"},"uris":["http://www.mendeley.com/documents/?uuid=38557af0-9ea0-4fa6-9b8b-381ec1adad16","http://www.mendeley.com/documents/?uuid=5e8af6dd-6602-4720-9bff-003b38375ab7"]}],"mendeley":{"formattedCitation":"(Palapa et al., 2022)","plainTextFormattedCitation":"(Palapa et al., 2022)","previouslyFormattedCitation":"(Palapa et al., 2022)"},"properties":{"noteIndex":0},"schema":"https://github.com/citation-style-language/schema/raw/master/csl-citation.json"}</w:instrText>
      </w:r>
      <w:r w:rsidR="0022462E" w:rsidRPr="0022462E">
        <w:rPr>
          <w:rStyle w:val="FootnoteReference"/>
          <w:rFonts w:ascii="Times New Roman" w:hAnsi="Times New Roman" w:cs="Times New Roman"/>
          <w:sz w:val="24"/>
          <w:szCs w:val="24"/>
          <w:shd w:val="clear" w:color="auto" w:fill="FFFFFF"/>
        </w:rPr>
        <w:fldChar w:fldCharType="separate"/>
      </w:r>
      <w:r w:rsidR="0022462E" w:rsidRPr="0022462E">
        <w:rPr>
          <w:rFonts w:ascii="Times New Roman" w:hAnsi="Times New Roman" w:cs="Times New Roman"/>
          <w:bCs/>
          <w:noProof/>
          <w:sz w:val="24"/>
          <w:szCs w:val="24"/>
          <w:shd w:val="clear" w:color="auto" w:fill="FFFFFF"/>
          <w:lang w:val="en-US"/>
        </w:rPr>
        <w:t>(Palapa et al., 2022)</w:t>
      </w:r>
      <w:r w:rsidR="0022462E" w:rsidRPr="0022462E">
        <w:rPr>
          <w:rStyle w:val="FootnoteReference"/>
          <w:rFonts w:ascii="Times New Roman" w:hAnsi="Times New Roman" w:cs="Times New Roman"/>
          <w:sz w:val="24"/>
          <w:szCs w:val="24"/>
          <w:shd w:val="clear" w:color="auto" w:fill="FFFFFF"/>
        </w:rPr>
        <w:fldChar w:fldCharType="end"/>
      </w:r>
      <w:r w:rsidRPr="0022462E">
        <w:rPr>
          <w:rFonts w:ascii="Times New Roman" w:hAnsi="Times New Roman" w:cs="Times New Roman"/>
          <w:sz w:val="24"/>
          <w:szCs w:val="24"/>
          <w:shd w:val="clear" w:color="auto" w:fill="FFFFFF"/>
        </w:rPr>
        <w:t>. Namun fakta yang terjadi justru seakan berlawanan dengan makna yang tersirat jelas dalam hukum positif yang menyangkut tentang hak asasi dan perlindungan anak di Indonesia. Berbagai jenis kekerasan diterima oleh anak-anak, mulai dari kekerasan fisik, mental, maupun pelecehan seksual.</w:t>
      </w:r>
      <w:r w:rsidR="0022462E" w:rsidRPr="0022462E">
        <w:rPr>
          <w:rStyle w:val="FootnoteReference"/>
          <w:rFonts w:ascii="Times New Roman" w:hAnsi="Times New Roman" w:cs="Times New Roman"/>
          <w:sz w:val="24"/>
          <w:szCs w:val="24"/>
          <w:shd w:val="clear" w:color="auto" w:fill="FFFFFF"/>
        </w:rPr>
        <w:fldChar w:fldCharType="begin" w:fldLock="1"/>
      </w:r>
      <w:r w:rsidR="00A64996">
        <w:rPr>
          <w:rFonts w:ascii="Times New Roman" w:hAnsi="Times New Roman" w:cs="Times New Roman"/>
          <w:sz w:val="24"/>
          <w:szCs w:val="24"/>
          <w:shd w:val="clear" w:color="auto" w:fill="FFFFFF"/>
        </w:rPr>
        <w:instrText>ADDIN CSL_CITATION {"citationItems":[{"id":"ITEM-1","itemData":{"ISSN":"2337-6074","author":[{"dropping-particle":"","family":"Palapa","given":"Jimmy Engelbert Daniel","non-dropping-particle":"","parse-names":false,"suffix":""},{"dropping-particle":"","family":"Pongkorung","given":"Fonnyke","non-dropping-particle":"","parse-names":false,"suffix":""},{"dropping-particle":"","family":"Mewengkang","given":"Franky Stanly","non-dropping-particle":"","parse-names":false,"suffix":""}],"container-title":"LEX ADMINISTRATUM","id":"ITEM-1","issue":"4","issued":{"date-parts":[["2022"]]},"title":"Analisis Kasus Tindak Pidana terhadap Pencabulan oleh Pelaku Pedofil yang diatur dalam Undang-Undang Nomor 23 Tahun 2002 tentang Perlindungan Anak","type":"article-journal","volume":"10"},"uris":["http://www.mendeley.com/documents/?uuid=5e8af6dd-6602-4720-9bff-003b38375ab7","http://www.mendeley.com/documents/?uuid=38557af0-9ea0-4fa6-9b8b-381ec1adad16"]}],"mendeley":{"formattedCitation":"(Palapa et al., 2022)","plainTextFormattedCitation":"(Palapa et al., 2022)","previouslyFormattedCitation":"(Palapa et al., 2022)"},"properties":{"noteIndex":0},"schema":"https://github.com/citation-style-language/schema/raw/master/csl-citation.json"}</w:instrText>
      </w:r>
      <w:r w:rsidR="0022462E" w:rsidRPr="0022462E">
        <w:rPr>
          <w:rStyle w:val="FootnoteReference"/>
          <w:rFonts w:ascii="Times New Roman" w:hAnsi="Times New Roman" w:cs="Times New Roman"/>
          <w:sz w:val="24"/>
          <w:szCs w:val="24"/>
          <w:shd w:val="clear" w:color="auto" w:fill="FFFFFF"/>
        </w:rPr>
        <w:fldChar w:fldCharType="separate"/>
      </w:r>
      <w:r w:rsidR="0022462E" w:rsidRPr="0022462E">
        <w:rPr>
          <w:rFonts w:ascii="Times New Roman" w:hAnsi="Times New Roman" w:cs="Times New Roman"/>
          <w:noProof/>
          <w:sz w:val="24"/>
          <w:szCs w:val="24"/>
          <w:shd w:val="clear" w:color="auto" w:fill="FFFFFF"/>
        </w:rPr>
        <w:t>(Palapa et al., 2022)</w:t>
      </w:r>
      <w:r w:rsidR="0022462E" w:rsidRPr="0022462E">
        <w:rPr>
          <w:rStyle w:val="FootnoteReference"/>
          <w:rFonts w:ascii="Times New Roman" w:hAnsi="Times New Roman" w:cs="Times New Roman"/>
          <w:sz w:val="24"/>
          <w:szCs w:val="24"/>
          <w:shd w:val="clear" w:color="auto" w:fill="FFFFFF"/>
        </w:rPr>
        <w:fldChar w:fldCharType="end"/>
      </w:r>
      <w:r w:rsidRPr="0022462E">
        <w:rPr>
          <w:rFonts w:ascii="Times New Roman" w:hAnsi="Times New Roman" w:cs="Times New Roman"/>
          <w:sz w:val="24"/>
          <w:szCs w:val="24"/>
          <w:shd w:val="clear" w:color="auto" w:fill="FFFFFF"/>
        </w:rPr>
        <w:t xml:space="preserve"> Berbagai media informasi memberitakan tentang kasus-kasus kejahatan yang menimpa anak-anak, terkhusus kasus kekerasan seksual atau pencabulan terhadap anak di bawah umur.</w:t>
      </w:r>
    </w:p>
    <w:p w:rsidR="00C7056D" w:rsidRPr="0022462E" w:rsidRDefault="00C7056D" w:rsidP="00220AC6">
      <w:pPr>
        <w:spacing w:after="0" w:line="360" w:lineRule="auto"/>
        <w:ind w:firstLine="993"/>
        <w:jc w:val="both"/>
        <w:rPr>
          <w:rFonts w:ascii="Times New Roman" w:hAnsi="Times New Roman" w:cs="Times New Roman"/>
          <w:sz w:val="24"/>
          <w:szCs w:val="24"/>
        </w:rPr>
      </w:pPr>
      <w:r w:rsidRPr="0022462E">
        <w:rPr>
          <w:rFonts w:ascii="Times New Roman" w:hAnsi="Times New Roman" w:cs="Times New Roman"/>
          <w:sz w:val="24"/>
          <w:szCs w:val="24"/>
        </w:rPr>
        <w:t xml:space="preserve">Menurut data Komisi Nasional Anti Kekerasan Terhadap Perempuan (Komnas Perempuan), kasus kekerasan seksual terhadap perempuan di Indonesia yang tercatat mencapai 2.363 kasus pada tahun 2021, yang didominasi oleh kasus perkosaan mencapai 25% dari total kasus kekerasan seksual (Katadata.co.id, 2022). Adapun menurut Data Kementerian Pemberdayaan Perempuan dan Perlindungan Anak (PPPA) menyebutkan berdasarkan Sistem Informasi Online Perlindungan Perempuan dan Anak (Simfoni) tercatat 11.952 kasus kekerasan kepada anak, dimana 58,6% dari jumlah kasus tersebut adalah bentuk kekerasan seksual pada anak (Polri, 2022). Sedangkan menurut data Laporan Komisi Perlindungan anak Indonesia (KPAI), jumlah anak yang berhadapan dengan hukum (ABH) mencapai 1.434 kasus, yang didominasi oleh kasus </w:t>
      </w:r>
      <w:r w:rsidR="00604033" w:rsidRPr="0022462E">
        <w:rPr>
          <w:rFonts w:ascii="Times New Roman" w:hAnsi="Times New Roman" w:cs="Times New Roman"/>
          <w:sz w:val="24"/>
          <w:szCs w:val="24"/>
        </w:rPr>
        <w:t>kekerasan seksual</w:t>
      </w:r>
      <w:r w:rsidRPr="0022462E">
        <w:rPr>
          <w:rFonts w:ascii="Times New Roman" w:hAnsi="Times New Roman" w:cs="Times New Roman"/>
          <w:sz w:val="24"/>
          <w:szCs w:val="24"/>
        </w:rPr>
        <w:t>. Data Statistik terkait kasus yang berkaitan dengan kejahatan seksual, khususnya anak membuat Indonesia dapat dikatakan sebagai negara darurat kejahatan seksual. Begitu banyak kejahatan seksual yang terjadi antara anak sebagai anak sebagai korban kejahatan seksual, bahkan tidak sedikit juga anak yang menjadi pelaku kejahatan seksual terhadap anak seumurannya.</w:t>
      </w:r>
    </w:p>
    <w:p w:rsidR="00B66AE7" w:rsidRDefault="00791DFB" w:rsidP="00220AC6">
      <w:pPr>
        <w:spacing w:after="0" w:line="360" w:lineRule="auto"/>
        <w:ind w:firstLine="720"/>
        <w:jc w:val="both"/>
        <w:rPr>
          <w:rFonts w:ascii="Times New Roman" w:hAnsi="Times New Roman" w:cs="Times New Roman"/>
          <w:sz w:val="24"/>
          <w:szCs w:val="24"/>
          <w:lang w:val="en-US"/>
        </w:rPr>
      </w:pPr>
      <w:r w:rsidRPr="00791DFB">
        <w:rPr>
          <w:rFonts w:ascii="Times New Roman" w:hAnsi="Times New Roman" w:cs="Times New Roman"/>
          <w:sz w:val="24"/>
        </w:rPr>
        <w:t xml:space="preserve">Hukum pidana pada hakikatnya merupakan upaya terakhir, yang berarti bahwa pemidanaan merupakan upaya terakhir penegakan hukum. Adanya sifat pemulihan akhir dalam hukum pidana tidak berarti penghapusan pidana bagi pelakunya. Kejahatan tidak hanya dilakukan oleh orang dewasa, tetapi juga oleh </w:t>
      </w:r>
      <w:r w:rsidRPr="00791DFB">
        <w:rPr>
          <w:rFonts w:ascii="Times New Roman" w:hAnsi="Times New Roman" w:cs="Times New Roman"/>
          <w:sz w:val="24"/>
        </w:rPr>
        <w:lastRenderedPageBreak/>
        <w:t>anak di bawah umur</w:t>
      </w:r>
      <w:r>
        <w:rPr>
          <w:rFonts w:ascii="Times New Roman" w:hAnsi="Times New Roman" w:cs="Times New Roman"/>
          <w:sz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{"citationItems":[{"id":"ITEM-1","itemData":{"ISSN":"2774-5996","author":[{"dropping-particle":"","family":"Fatonah","given":"Efi Siti","non-dropping-particle":"","parse-names":false,"suffix":""}],"container-title":"Jurnal Revolusi Indonesia","id":"ITEM-1","issue":"6","issued":{"date-parts":[["2021"]]},"page":"518-534","title":"Peran Penelitian Kemasyarakatan (Litmas) Sebagai Penunjang Pelaksanaan Pembinaan Narapidana Di Lembaga Pemasyarakatan (Lapas)","type":"article-journal","volume":"1"},"uris":["http://www.mendeley.com/documents/?uuid=233645a4-1b6e-4222-b607-17a87b92f9d7","http://www.mendeley.com/documents/?uuid=9d197a4c-e99e-4bf8-b5cc-c5d333dad08b"]}],"mendeley":{"formattedCitation":"(Fatonah, 2021)","plainTextFormattedCitation":"(Fatonah, 2021)","previouslyFormattedCitation":"(Fatonah, 2021)"},"properties":{"noteIndex":0},"schema":"https://github.com/citation-style-language/schema/raw/master/csl-citation.json"}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bCs/>
          <w:noProof/>
          <w:sz w:val="24"/>
          <w:szCs w:val="24"/>
          <w:lang w:val="en-US"/>
        </w:rPr>
        <w:t>(Fatonah, 2021)</w:t>
      </w:r>
      <w:r w:rsidR="0022462E" w:rsidRPr="0022462E">
        <w:rPr>
          <w:rStyle w:val="FootnoteReference"/>
          <w:rFonts w:ascii="Times New Roman" w:hAnsi="Times New Roman" w:cs="Times New Roman"/>
          <w:sz w:val="24"/>
          <w:szCs w:val="24"/>
        </w:rPr>
        <w:fldChar w:fldCharType="end"/>
      </w:r>
      <w:r w:rsidR="00C7056D" w:rsidRPr="0022462E">
        <w:rPr>
          <w:rFonts w:ascii="Times New Roman" w:hAnsi="Times New Roman" w:cs="Times New Roman"/>
          <w:sz w:val="24"/>
          <w:szCs w:val="24"/>
          <w:lang w:val="sv-SE"/>
        </w:rPr>
        <w:t xml:space="preserve">. Pengertian anak dalam Undang-Undang Nomor 35 Tahun 2014 tentang Perubahan Atas Undang-Undang Nomor 23 Tahun 2002 tentang Perlindungan Anak adalah ”Anak adalah seseorang yang belum berusia 18 (delapan belas) tahun, termasuk anak yang masih dalam kandungan”. Pada prinsipnya menerapkan konsep pemidanaan kepada Anak merupakan suatu tindakan yang kurang arif dan bijaksana. Dikatakan kurang arif dan bijaksana, mengingat anak tersebut masih mempunyai kesempatan untuk memperbaiki integritas di masa yang akan datang </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{"citationItems":[{"id":"ITEM-1","itemData":{"ISSN":"2622-1047","author":[{"dropping-particle":"","family":"Purwanto","given":"Gunawan Hadi","non-dropping-particle":"","parse-names":false,"suffix":""}],"container-title":"JUSTITIABLE-Jurnal Hukum","id":"ITEM-1","issue":"2","issued":{"date-parts":[["2021"]]},"page":"1-9","title":"Peran Pembimbing Kemasyarakatan Dalam Perspektif Undang-Undang Nomor 11 Tahun 2012 Tentang Sistem Peradilan Pidana Anak","type":"article-journal","volume":"3"},"uris":["http://www.mendeley.com/documents/?uuid=6a6d5de1-dc3c-4558-b99f-6c1f11531466","http://www.mendeley.com/documents/?uuid=a1d85ec2-298f-4378-86f9-6d4dde44de69"]}],"mendeley":{"formattedCitation":"(Purwanto, 2021)","plainTextFormattedCitation":"(Purwanto, 2021)","previouslyFormattedCitation":"(Purwanto, 2021)"},"properties":{"noteIndex":0},"schema":"https://github.com/citation-style-language/schema/raw/master/csl-citation.json"}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bCs/>
          <w:noProof/>
          <w:sz w:val="24"/>
          <w:szCs w:val="24"/>
          <w:lang w:val="en-US"/>
        </w:rPr>
        <w:t>(Purwanto, 2021)</w:t>
      </w:r>
      <w:r w:rsidR="0022462E" w:rsidRPr="0022462E">
        <w:rPr>
          <w:rStyle w:val="FootnoteReference"/>
          <w:rFonts w:ascii="Times New Roman" w:hAnsi="Times New Roman" w:cs="Times New Roman"/>
          <w:sz w:val="24"/>
          <w:szCs w:val="24"/>
        </w:rPr>
        <w:fldChar w:fldCharType="end"/>
      </w:r>
      <w:r w:rsidR="00C7056D" w:rsidRPr="0022462E">
        <w:rPr>
          <w:rFonts w:ascii="Times New Roman" w:hAnsi="Times New Roman" w:cs="Times New Roman"/>
          <w:sz w:val="24"/>
          <w:szCs w:val="24"/>
        </w:rPr>
        <w:t>.</w:t>
      </w:r>
    </w:p>
    <w:p w:rsidR="000A40F6" w:rsidRPr="0022462E" w:rsidRDefault="00791DFB" w:rsidP="00220AC6">
      <w:pPr>
        <w:spacing w:after="0" w:line="360" w:lineRule="auto"/>
        <w:ind w:firstLine="720"/>
        <w:jc w:val="both"/>
        <w:rPr>
          <w:rFonts w:ascii="Times New Roman" w:hAnsi="Times New Roman" w:cs="Times New Roman"/>
          <w:sz w:val="24"/>
          <w:szCs w:val="24"/>
        </w:rPr>
      </w:pPr>
      <w:r w:rsidRPr="00B66AE7">
        <w:rPr>
          <w:rFonts w:ascii="Times New Roman" w:hAnsi="Times New Roman" w:cs="Times New Roman"/>
          <w:color w:val="FFFFFF" w:themeColor="background1"/>
          <w:sz w:val="24"/>
          <w:szCs w:val="24"/>
        </w:rPr>
        <w:t>“</w:t>
      </w:r>
      <w:r w:rsidR="00C7056D" w:rsidRPr="00B66AE7">
        <w:rPr>
          <w:rFonts w:ascii="Times New Roman" w:hAnsi="Times New Roman" w:cs="Times New Roman"/>
          <w:sz w:val="24"/>
          <w:szCs w:val="24"/>
        </w:rPr>
        <w:t>Dalam hal penempatan Anak Yang Berkonflik Dengan Hukum di Lembaga Pembinaan Khusus Anak (LPKA) menurut Undang-Undang Nomor 11 Tahun 2012 tentang Sistem Peradilan Pidana Anak merupakan upaya terakhir yang diberikan kepada Anak dengan beberapa pertimbangan Hakim yang dalam menyelesaikan perkara pidana anak</w:t>
      </w:r>
      <w:r w:rsidRPr="00B66AE7">
        <w:rPr>
          <w:rFonts w:ascii="Times New Roman" w:hAnsi="Times New Roman" w:cs="Times New Roman"/>
          <w:color w:val="FFFFFF" w:themeColor="background1"/>
          <w:sz w:val="24"/>
          <w:szCs w:val="24"/>
        </w:rPr>
        <w:t>”</w:t>
      </w:r>
      <w:r w:rsidR="00C7056D" w:rsidRPr="00B66AE7">
        <w:rPr>
          <w:rFonts w:ascii="Times New Roman" w:hAnsi="Times New Roman" w:cs="Times New Roman"/>
          <w:sz w:val="24"/>
          <w:szCs w:val="24"/>
        </w:rPr>
        <w:t xml:space="preserve">. Anak yang melakukan tindak pidana perlu mendapatkan perlakuan khusus yang berbeda dengan prosesnya orang dewasa. </w:t>
      </w:r>
      <w:r w:rsidR="00B66AE7" w:rsidRPr="00B66AE7">
        <w:rPr>
          <w:rFonts w:ascii="Times New Roman" w:hAnsi="Times New Roman" w:cs="Times New Roman"/>
          <w:sz w:val="24"/>
          <w:szCs w:val="24"/>
        </w:rPr>
        <w:t>Hal ini karena situasi dan keadaan proses hukum menyebabkan anak yang berhadapan dengan hukum menghabiskan sebagian besar waktunya untuk berinteraksi secara normal dengan orang lain, sehingga berdampak pada gangguan psikologisnya.</w:t>
      </w:r>
      <w:r w:rsidR="00B66AE7">
        <w:rPr>
          <w:rFonts w:ascii="Times New Roman" w:hAnsi="Times New Roman" w:cs="Times New Roman"/>
          <w:sz w:val="24"/>
          <w:szCs w:val="24"/>
        </w:rPr>
        <w:t xml:space="preserve"> </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{"citationItems":[{"id":"ITEM-1","itemData":{"ISSN":"2615-7845","author":[{"dropping-particle":"","family":"Krisna","given":"Liza Agnesta","non-dropping-particle":"","parse-names":false,"suffix":""}],"container-title":"Jurnal Hukum Samudra Keadilan","id":"ITEM-1","issue":"1","issued":{"date-parts":[["2015"]]},"page":"146-158","title":"Hasil Penelitian Kemasyarakatan Sebagai Dasar Pertimbangan Hakim Dalam Pengadilan Anak","type":"article-journal","volume":"10"},"uris":["http://www.mendeley.com/documents/?uuid=4abcaac5-4f50-4b90-93a5-934e96d37da7","http://www.mendeley.com/documents/?uuid=7b607024-06e3-435b-a213-68418e232682"]}],"mendeley":{"formattedCitation":"(Krisna, 2015)","plainTextFormattedCitation":"(Krisna, 2015)","previouslyFormattedCitation":"(Krisna, 2015)"},"properties":{"noteIndex":0},"schema":"https://github.com/citation-style-language/schema/raw/master/csl-citation.json"}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bCs/>
          <w:noProof/>
          <w:sz w:val="24"/>
          <w:szCs w:val="24"/>
          <w:lang w:val="en-US"/>
        </w:rPr>
        <w:t>(Krisna, 2015)</w:t>
      </w:r>
      <w:r w:rsidR="0022462E" w:rsidRPr="0022462E">
        <w:rPr>
          <w:rStyle w:val="FootnoteReference"/>
          <w:rFonts w:ascii="Times New Roman" w:hAnsi="Times New Roman" w:cs="Times New Roman"/>
          <w:sz w:val="24"/>
          <w:szCs w:val="24"/>
        </w:rPr>
        <w:fldChar w:fldCharType="end"/>
      </w:r>
      <w:r w:rsidR="00C7056D" w:rsidRPr="0022462E">
        <w:rPr>
          <w:rFonts w:ascii="Times New Roman" w:hAnsi="Times New Roman" w:cs="Times New Roman"/>
          <w:sz w:val="24"/>
          <w:szCs w:val="24"/>
        </w:rPr>
        <w:t xml:space="preserve">. </w:t>
      </w:r>
    </w:p>
    <w:p w:rsidR="000A40F6" w:rsidRPr="0022462E" w:rsidRDefault="000A40F6" w:rsidP="00220AC6">
      <w:pPr>
        <w:spacing w:after="0" w:line="360" w:lineRule="auto"/>
        <w:ind w:firstLine="720"/>
        <w:jc w:val="both"/>
        <w:rPr>
          <w:rFonts w:ascii="Times New Roman" w:hAnsi="Times New Roman" w:cs="Times New Roman"/>
          <w:sz w:val="24"/>
          <w:szCs w:val="24"/>
        </w:rPr>
      </w:pPr>
      <w:r w:rsidRPr="0022462E">
        <w:rPr>
          <w:rFonts w:ascii="Times New Roman" w:hAnsi="Times New Roman" w:cs="Times New Roman"/>
          <w:sz w:val="24"/>
          <w:szCs w:val="24"/>
        </w:rPr>
        <w:t>Beberapa waktu lalu, seorang ayah di Banyuasin tega memperkosa anak kandungnya sehingga menyebabkan korban hamil dua bulan. Akibat perbuatan cabulnya, ayah korban langsung ditangkap petugas kepolisian. Perbuatan tersangka terhadap korban ini terbongkar setelah bibi korban curiga melihat perubahan dari tubuh korban. Awalnya, korban sempat tidak mau terbuka dengan kondisinya. Setelah didesak terus oleh bibinya, akhirnya korban berterus terang dengan sang bibi bahwa ia sudah diperkosa ayahnya sendiri.</w:t>
      </w:r>
    </w:p>
    <w:p w:rsidR="000A40F6" w:rsidRPr="0022462E" w:rsidRDefault="000A40F6" w:rsidP="00220AC6">
      <w:pPr>
        <w:spacing w:after="0" w:line="360" w:lineRule="auto"/>
        <w:ind w:firstLine="720"/>
        <w:jc w:val="both"/>
        <w:rPr>
          <w:rFonts w:ascii="Times New Roman" w:hAnsi="Times New Roman" w:cs="Times New Roman"/>
          <w:sz w:val="24"/>
          <w:szCs w:val="24"/>
        </w:rPr>
      </w:pPr>
      <w:r w:rsidRPr="0022462E">
        <w:rPr>
          <w:rFonts w:ascii="Times New Roman" w:hAnsi="Times New Roman" w:cs="Times New Roman"/>
          <w:sz w:val="24"/>
          <w:szCs w:val="24"/>
        </w:rPr>
        <w:t xml:space="preserve">Awal kejadian di tahun 2021 lalu, dimana saat itu korban di kebun sawit, karena kelelahan korban tertidur, saat itulah tersangka ini melakukan perbuatannya. Dan perbuatan itu terus dilakukan tersangka terhadap korban, baik di kebun sawit atau dalam perjalanan menuju ke rumah. Ibu korban juga tidak mengetahui tindakan keji yang dilakukan tersangka terhadap anak kandungnya tersebut. “Tersangka juga terus memaksa korban untuk berhubungan meski </w:t>
      </w:r>
      <w:r w:rsidRPr="0022462E">
        <w:rPr>
          <w:rFonts w:ascii="Times New Roman" w:hAnsi="Times New Roman" w:cs="Times New Roman"/>
          <w:sz w:val="24"/>
          <w:szCs w:val="24"/>
        </w:rPr>
        <w:lastRenderedPageBreak/>
        <w:t>korban menolak, dengan iming-iming akan dibelikan handphone, bahkan terkadang kalau korban menolak ditampar oleh tersangka”.</w:t>
      </w:r>
    </w:p>
    <w:p w:rsidR="00604033" w:rsidRPr="0022462E" w:rsidRDefault="000A40F6" w:rsidP="00220AC6">
      <w:pPr>
        <w:spacing w:after="0" w:line="360" w:lineRule="auto"/>
        <w:ind w:firstLine="720"/>
        <w:jc w:val="both"/>
        <w:rPr>
          <w:rFonts w:ascii="Times New Roman" w:hAnsi="Times New Roman" w:cs="Times New Roman"/>
          <w:sz w:val="24"/>
          <w:szCs w:val="24"/>
        </w:rPr>
      </w:pPr>
      <w:r w:rsidRPr="0022462E">
        <w:rPr>
          <w:rFonts w:ascii="Times New Roman" w:hAnsi="Times New Roman" w:cs="Times New Roman"/>
          <w:sz w:val="24"/>
          <w:szCs w:val="24"/>
        </w:rPr>
        <w:t>Dari pengakuan tersangka juga setiap akan memperkosa anaknya selalu ia beri pil KB agar korban tidak hamil. Hingga akhirnya korban hamil dua bulan. Tersangka juga tidak ingat sudah berapa kali memperkosa putri kandunganya itu, karena hampir tiap hari ia melakukan aksi bejatnya itu. Tersangka selalu melancarkan aksinya di kebun sawit atau di jalan arah pulang. Karena, bila di rumah akan diketahui istrinya. Dan selalu dengan alasan menjemput korban dari kebun.</w:t>
      </w:r>
    </w:p>
    <w:p w:rsidR="00604033" w:rsidRPr="0022462E" w:rsidRDefault="000A40F6" w:rsidP="00220AC6">
      <w:pPr>
        <w:spacing w:after="0" w:line="360" w:lineRule="auto"/>
        <w:ind w:firstLine="720"/>
        <w:jc w:val="both"/>
        <w:rPr>
          <w:rFonts w:ascii="Times New Roman" w:hAnsi="Times New Roman" w:cs="Times New Roman"/>
          <w:sz w:val="24"/>
          <w:szCs w:val="24"/>
        </w:rPr>
      </w:pPr>
      <w:r w:rsidRPr="0022462E">
        <w:rPr>
          <w:rFonts w:ascii="Times New Roman" w:hAnsi="Times New Roman" w:cs="Times New Roman"/>
          <w:sz w:val="24"/>
          <w:szCs w:val="24"/>
        </w:rPr>
        <w:t xml:space="preserve">Dari uraian diatas penulis tertarik meneliti </w:t>
      </w:r>
      <w:r w:rsidR="00604033" w:rsidRPr="0022462E">
        <w:rPr>
          <w:rFonts w:ascii="Times New Roman" w:hAnsi="Times New Roman" w:cs="Times New Roman"/>
          <w:sz w:val="24"/>
          <w:szCs w:val="24"/>
        </w:rPr>
        <w:t xml:space="preserve">kajian dengan judul : </w:t>
      </w:r>
      <w:r w:rsidR="00604033" w:rsidRPr="0022462E">
        <w:rPr>
          <w:rFonts w:ascii="Times New Roman" w:hAnsi="Times New Roman" w:cs="Times New Roman"/>
          <w:b/>
          <w:sz w:val="24"/>
          <w:szCs w:val="24"/>
        </w:rPr>
        <w:t xml:space="preserve">ANALISA PASAL 285 KUHP TENTANG PEMERKOSAAN YANG DILAKUKAN AYAH KEPADA ANAK HINGGA MENYEBABKAN KEHAMILAN (Studi Kasus Pemerkosaan Ayah Kepada Anaknya Di Kabupaten Banyuasin, Sumatera Selatan). </w:t>
      </w:r>
      <w:r w:rsidR="00604033" w:rsidRPr="0022462E">
        <w:rPr>
          <w:rFonts w:ascii="Times New Roman" w:hAnsi="Times New Roman" w:cs="Times New Roman"/>
          <w:sz w:val="24"/>
          <w:szCs w:val="24"/>
        </w:rPr>
        <w:t xml:space="preserve">Adapun rumusan masalah yang akan penulis susun adalah </w:t>
      </w:r>
    </w:p>
    <w:p w:rsidR="00604033" w:rsidRPr="0022462E" w:rsidRDefault="00604033" w:rsidP="00220AC6">
      <w:pPr>
        <w:pStyle w:val="ListParagraph"/>
        <w:numPr>
          <w:ilvl w:val="0"/>
          <w:numId w:val="2"/>
        </w:numPr>
        <w:spacing w:after="0" w:line="360" w:lineRule="auto"/>
        <w:jc w:val="both"/>
        <w:rPr>
          <w:rFonts w:ascii="Times New Roman" w:hAnsi="Times New Roman" w:cs="Times New Roman"/>
          <w:sz w:val="24"/>
          <w:szCs w:val="24"/>
        </w:rPr>
      </w:pPr>
      <w:r w:rsidRPr="0022462E">
        <w:rPr>
          <w:rFonts w:ascii="Times New Roman" w:hAnsi="Times New Roman" w:cs="Times New Roman"/>
          <w:sz w:val="24"/>
          <w:szCs w:val="24"/>
        </w:rPr>
        <w:t xml:space="preserve">Bagaimana </w:t>
      </w:r>
      <w:r w:rsidR="0022462E" w:rsidRPr="0022462E">
        <w:rPr>
          <w:rFonts w:ascii="Times New Roman" w:hAnsi="Times New Roman" w:cs="Times New Roman"/>
          <w:sz w:val="24"/>
          <w:szCs w:val="24"/>
        </w:rPr>
        <w:t xml:space="preserve">Analisis Pasal </w:t>
      </w:r>
      <w:r w:rsidRPr="0022462E">
        <w:rPr>
          <w:rFonts w:ascii="Times New Roman" w:hAnsi="Times New Roman" w:cs="Times New Roman"/>
          <w:sz w:val="24"/>
          <w:szCs w:val="24"/>
        </w:rPr>
        <w:t xml:space="preserve">285 KUHP </w:t>
      </w:r>
      <w:r w:rsidR="0022462E" w:rsidRPr="0022462E">
        <w:rPr>
          <w:rFonts w:ascii="Times New Roman" w:hAnsi="Times New Roman" w:cs="Times New Roman"/>
          <w:sz w:val="24"/>
          <w:szCs w:val="24"/>
        </w:rPr>
        <w:t xml:space="preserve">Tentang Pemerkosaan Yang Dilakukan Ayah Kepada Anaknya Hingga Menyebabkan Kehamilan </w:t>
      </w:r>
      <w:r w:rsidRPr="0022462E">
        <w:rPr>
          <w:rFonts w:ascii="Times New Roman" w:hAnsi="Times New Roman" w:cs="Times New Roman"/>
          <w:sz w:val="24"/>
          <w:szCs w:val="24"/>
        </w:rPr>
        <w:t>?</w:t>
      </w:r>
    </w:p>
    <w:p w:rsidR="00604033" w:rsidRPr="0022462E" w:rsidRDefault="00FF0F3E" w:rsidP="00220AC6">
      <w:pPr>
        <w:pStyle w:val="ListParagraph"/>
        <w:numPr>
          <w:ilvl w:val="0"/>
          <w:numId w:val="2"/>
        </w:numPr>
        <w:spacing w:after="0" w:line="360" w:lineRule="auto"/>
        <w:rPr>
          <w:rFonts w:ascii="Times New Roman" w:hAnsi="Times New Roman" w:cs="Times New Roman"/>
          <w:sz w:val="24"/>
          <w:szCs w:val="24"/>
        </w:rPr>
      </w:pPr>
      <w:r w:rsidRPr="0022462E">
        <w:rPr>
          <w:rFonts w:ascii="Times New Roman" w:hAnsi="Times New Roman" w:cs="Times New Roman"/>
          <w:sz w:val="24"/>
          <w:szCs w:val="24"/>
        </w:rPr>
        <w:t xml:space="preserve">Bagaimana Upaya yang Dapat Dilakukan Untuk Memberikan Perlindungan Hukum Terhadap Anak Korban Tindak Pidana Perkosaan </w:t>
      </w:r>
      <w:r w:rsidR="00604033" w:rsidRPr="0022462E">
        <w:rPr>
          <w:rFonts w:ascii="Times New Roman" w:hAnsi="Times New Roman" w:cs="Times New Roman"/>
          <w:sz w:val="24"/>
          <w:szCs w:val="24"/>
        </w:rPr>
        <w:t>?</w:t>
      </w:r>
    </w:p>
    <w:p w:rsidR="00604033" w:rsidRPr="0022462E" w:rsidRDefault="00604033" w:rsidP="00220AC6">
      <w:pPr>
        <w:spacing w:after="0" w:line="360" w:lineRule="auto"/>
        <w:ind w:firstLine="567"/>
        <w:jc w:val="both"/>
        <w:rPr>
          <w:rFonts w:ascii="Times New Roman" w:hAnsi="Times New Roman" w:cs="Times New Roman"/>
          <w:color w:val="000000" w:themeColor="text1"/>
          <w:sz w:val="24"/>
          <w:szCs w:val="24"/>
        </w:rPr>
      </w:pPr>
      <w:r w:rsidRPr="0022462E">
        <w:rPr>
          <w:rFonts w:ascii="Times New Roman" w:hAnsi="Times New Roman" w:cs="Times New Roman"/>
          <w:sz w:val="24"/>
          <w:szCs w:val="24"/>
        </w:rPr>
        <w:t xml:space="preserve">Tipe penelitian yang digunakan dalam penelitian ini adalah penelitian hukum normatif, yaitu penelitian hukum yang </w:t>
      </w:r>
      <w:r w:rsidRPr="0022462E">
        <w:rPr>
          <w:rFonts w:ascii="Times New Roman" w:hAnsi="Times New Roman" w:cs="Times New Roman"/>
          <w:color w:val="000000" w:themeColor="text1"/>
          <w:sz w:val="24"/>
          <w:szCs w:val="24"/>
        </w:rPr>
        <w:t>penelitian hukum yang objek kajiannya meliputi ketentuan hukum positif</w:t>
      </w:r>
      <w:r w:rsidRPr="0022462E">
        <w:rPr>
          <w:rFonts w:ascii="Times New Roman" w:hAnsi="Times New Roman" w:cs="Times New Roman"/>
          <w:sz w:val="24"/>
          <w:szCs w:val="24"/>
        </w:rPr>
        <w:t xml:space="preserve"> berdasarkan studi kepustakaan. </w:t>
      </w:r>
      <w:r w:rsidRPr="0022462E">
        <w:rPr>
          <w:rFonts w:ascii="Times New Roman" w:hAnsi="Times New Roman" w:cs="Times New Roman"/>
          <w:color w:val="000000" w:themeColor="text1"/>
          <w:sz w:val="24"/>
          <w:szCs w:val="24"/>
        </w:rPr>
        <w:t>Adapun bahan</w:t>
      </w:r>
      <w:r w:rsidRPr="0022462E">
        <w:rPr>
          <w:rFonts w:ascii="Times New Roman" w:hAnsi="Times New Roman" w:cs="Times New Roman"/>
          <w:sz w:val="24"/>
          <w:szCs w:val="24"/>
        </w:rPr>
        <w:t xml:space="preserve"> hukum yang digunakan adalah Kitab Undang-Undang Hukum Pidana (KUHP) dan Hukum Positif lainnya yang berkaitan dengan studi kasus sebagai bahan hukum primer dan beberapa literatur seperti jurnal dan buku referensi yang berkaitan dengan pokok permasalahan </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{"citationItems":[{"id":"ITEM-1","itemData":{"author":[{"dropping-particle":"","family":"Marzuki","given":"Peter Mahmud","non-dropping-particle":"","parse-names":false,"suffix":""}],"id":"ITEM-1","issued":{"date-parts":[["2011"]]},"number-of-pages":"93","title":"Penelitian Hukum","type":"book"},"uris":["http://www.mendeley.com/documents/?uuid=3bb967b0-c025-4f70-aa51-549e3ea38f46"]}],"mendeley":{"formattedCitation":"(Marzuki, 2011)","plainTextFormattedCitation":"(Marzuki, 2011)","previouslyFormattedCitation":"(Marzuki, 2011)"},"properties":{"noteIndex":0},"schema":"https://github.com/citation-style-language/schema/raw/master/csl-citation.json"}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(Marzuki, 2011)</w:t>
      </w:r>
      <w:r w:rsidR="0022462E" w:rsidRPr="0022462E">
        <w:rPr>
          <w:rStyle w:val="FootnoteReference"/>
          <w:rFonts w:ascii="Times New Roman" w:hAnsi="Times New Roman" w:cs="Times New Roman"/>
          <w:sz w:val="24"/>
          <w:szCs w:val="24"/>
        </w:rPr>
        <w:fldChar w:fldCharType="end"/>
      </w:r>
      <w:r w:rsidRPr="0022462E">
        <w:rPr>
          <w:rFonts w:ascii="Times New Roman" w:hAnsi="Times New Roman" w:cs="Times New Roman"/>
          <w:sz w:val="24"/>
          <w:szCs w:val="24"/>
        </w:rPr>
        <w:t xml:space="preserve">. </w:t>
      </w:r>
      <w:r w:rsidRPr="0022462E">
        <w:rPr>
          <w:rFonts w:ascii="Times New Roman" w:hAnsi="Times New Roman" w:cs="Times New Roman"/>
          <w:color w:val="000000" w:themeColor="text1"/>
          <w:sz w:val="24"/>
          <w:szCs w:val="24"/>
        </w:rPr>
        <w:t xml:space="preserve">Pendekatan yang digunakan adalah </w:t>
      </w:r>
      <w:r w:rsidRPr="0022462E">
        <w:rPr>
          <w:rFonts w:ascii="Times New Roman" w:hAnsi="Times New Roman" w:cs="Times New Roman"/>
          <w:i/>
          <w:color w:val="000000" w:themeColor="text1"/>
          <w:sz w:val="24"/>
          <w:szCs w:val="24"/>
        </w:rPr>
        <w:t>statute approcah</w:t>
      </w:r>
      <w:r w:rsidRPr="0022462E">
        <w:rPr>
          <w:rFonts w:ascii="Times New Roman" w:hAnsi="Times New Roman" w:cs="Times New Roman"/>
          <w:color w:val="000000" w:themeColor="text1"/>
          <w:sz w:val="24"/>
          <w:szCs w:val="24"/>
        </w:rPr>
        <w:t xml:space="preserve"> yaitu pendekatan peraturan perundang-undangan yang dilakukan dengan menelaah undang-undang dengan isu hukum dalam penelitian, </w:t>
      </w:r>
      <w:r w:rsidRPr="0022462E">
        <w:rPr>
          <w:rFonts w:ascii="Times New Roman" w:hAnsi="Times New Roman" w:cs="Times New Roman"/>
          <w:i/>
          <w:iCs/>
          <w:color w:val="000000" w:themeColor="text1"/>
          <w:sz w:val="24"/>
          <w:szCs w:val="24"/>
        </w:rPr>
        <w:t>conseptual approach</w:t>
      </w:r>
      <w:r w:rsidRPr="0022462E">
        <w:rPr>
          <w:rFonts w:ascii="Times New Roman" w:hAnsi="Times New Roman" w:cs="Times New Roman"/>
          <w:color w:val="000000" w:themeColor="text1"/>
          <w:sz w:val="24"/>
          <w:szCs w:val="24"/>
        </w:rPr>
        <w:t xml:space="preserve"> yaitu pendekatan konsep dengan memahami konsep-konsep hukum yang ditemukan oleh para ahli hukum </w:t>
      </w:r>
      <w:r w:rsidRPr="0022462E">
        <w:rPr>
          <w:rFonts w:ascii="Times New Roman" w:hAnsi="Times New Roman" w:cs="Times New Roman"/>
          <w:color w:val="000000" w:themeColor="text1"/>
          <w:sz w:val="24"/>
          <w:szCs w:val="24"/>
        </w:rPr>
        <w:lastRenderedPageBreak/>
        <w:t xml:space="preserve">melalui pendapat serta doktrin-doktrin, serta dan </w:t>
      </w:r>
      <w:r w:rsidRPr="0022462E">
        <w:rPr>
          <w:rFonts w:ascii="Times New Roman" w:hAnsi="Times New Roman" w:cs="Times New Roman"/>
          <w:i/>
          <w:iCs/>
          <w:sz w:val="24"/>
          <w:szCs w:val="24"/>
        </w:rPr>
        <w:t>case approach</w:t>
      </w:r>
      <w:r w:rsidRPr="0022462E">
        <w:rPr>
          <w:rFonts w:ascii="Times New Roman" w:hAnsi="Times New Roman" w:cs="Times New Roman"/>
          <w:sz w:val="24"/>
          <w:szCs w:val="24"/>
        </w:rPr>
        <w:t xml:space="preserve"> yaitu pendekatan kasus tindak pidana </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Publishing","type":"book"},"uris":["http://www.mendeley.com/documents/?uuid=99bf48ab-13ab-49ab-82cd-3050efe5420d"]}],"mendeley":{"formattedCitation":"(Ibrahim, 2005)","plainTextFormattedCitation":"(Ibrahim, 2005)","previouslyFormattedCitation":"(Ibrahim, 2005)"},"properties":{"noteIndex":0},"schema":"https://github.com/citation-style-language/schema/raw/master/csl-citation.json"}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(Ibrahim, 2005)</w:t>
      </w:r>
      <w:r w:rsidR="0022462E" w:rsidRPr="0022462E">
        <w:rPr>
          <w:rStyle w:val="FootnoteReference"/>
          <w:rFonts w:ascii="Times New Roman" w:hAnsi="Times New Roman" w:cs="Times New Roman"/>
          <w:sz w:val="24"/>
          <w:szCs w:val="24"/>
        </w:rPr>
        <w:fldChar w:fldCharType="end"/>
      </w:r>
      <w:r w:rsidRPr="0022462E">
        <w:rPr>
          <w:rFonts w:ascii="Times New Roman" w:hAnsi="Times New Roman" w:cs="Times New Roman"/>
          <w:sz w:val="24"/>
          <w:szCs w:val="24"/>
        </w:rPr>
        <w:t xml:space="preserve">, dalam hal ini </w:t>
      </w:r>
      <w:proofErr w:type="spellStart"/>
      <w:r w:rsidRPr="0022462E">
        <w:rPr>
          <w:rFonts w:ascii="Times New Roman" w:hAnsi="Times New Roman" w:cs="Times New Roman"/>
          <w:sz w:val="24"/>
          <w:szCs w:val="24"/>
          <w:lang w:val="en-ID"/>
        </w:rPr>
        <w:t>Studi</w:t>
      </w:r>
      <w:proofErr w:type="spellEnd"/>
      <w:r w:rsidRPr="0022462E">
        <w:rPr>
          <w:rFonts w:ascii="Times New Roman" w:hAnsi="Times New Roman" w:cs="Times New Roman"/>
          <w:sz w:val="24"/>
          <w:szCs w:val="24"/>
          <w:lang w:val="en-ID"/>
        </w:rPr>
        <w:t xml:space="preserve"> </w:t>
      </w:r>
      <w:proofErr w:type="spellStart"/>
      <w:r w:rsidRPr="0022462E">
        <w:rPr>
          <w:rFonts w:ascii="Times New Roman" w:hAnsi="Times New Roman" w:cs="Times New Roman"/>
          <w:sz w:val="24"/>
          <w:szCs w:val="24"/>
          <w:lang w:val="en-ID"/>
        </w:rPr>
        <w:t>Kasus</w:t>
      </w:r>
      <w:proofErr w:type="spellEnd"/>
      <w:r w:rsidRPr="0022462E">
        <w:rPr>
          <w:rFonts w:ascii="Times New Roman" w:hAnsi="Times New Roman" w:cs="Times New Roman"/>
          <w:sz w:val="24"/>
          <w:szCs w:val="24"/>
          <w:lang w:val="en-ID"/>
        </w:rPr>
        <w:t xml:space="preserve"> </w:t>
      </w:r>
      <w:r w:rsidRPr="0022462E">
        <w:rPr>
          <w:rFonts w:ascii="Times New Roman" w:hAnsi="Times New Roman" w:cs="Times New Roman"/>
          <w:sz w:val="24"/>
          <w:szCs w:val="24"/>
        </w:rPr>
        <w:t>pemerkosaan yang dilakukan ayah kepada anaknya hingga menyebabkan kehamilan.</w:t>
      </w:r>
    </w:p>
    <w:p w:rsidR="00604033" w:rsidRPr="0022462E" w:rsidRDefault="00604033" w:rsidP="00220AC6">
      <w:pPr>
        <w:pStyle w:val="ListParagraph"/>
        <w:numPr>
          <w:ilvl w:val="0"/>
          <w:numId w:val="1"/>
        </w:numPr>
        <w:spacing w:after="0" w:line="360" w:lineRule="auto"/>
        <w:jc w:val="both"/>
        <w:rPr>
          <w:rFonts w:ascii="Times New Roman" w:hAnsi="Times New Roman" w:cs="Times New Roman"/>
          <w:b/>
          <w:sz w:val="24"/>
          <w:szCs w:val="24"/>
        </w:rPr>
      </w:pPr>
      <w:r w:rsidRPr="0022462E">
        <w:rPr>
          <w:rFonts w:ascii="Times New Roman" w:hAnsi="Times New Roman" w:cs="Times New Roman"/>
          <w:b/>
          <w:sz w:val="24"/>
          <w:szCs w:val="24"/>
        </w:rPr>
        <w:t>PEMBAHASAN</w:t>
      </w:r>
    </w:p>
    <w:p w:rsidR="00604033" w:rsidRPr="0022462E" w:rsidRDefault="00604033" w:rsidP="00220AC6">
      <w:pPr>
        <w:pStyle w:val="ListParagraph"/>
        <w:numPr>
          <w:ilvl w:val="0"/>
          <w:numId w:val="3"/>
        </w:numPr>
        <w:spacing w:after="0" w:line="360" w:lineRule="auto"/>
        <w:jc w:val="both"/>
        <w:rPr>
          <w:rFonts w:ascii="Times New Roman" w:hAnsi="Times New Roman" w:cs="Times New Roman"/>
          <w:b/>
          <w:sz w:val="24"/>
          <w:szCs w:val="24"/>
        </w:rPr>
      </w:pPr>
      <w:r w:rsidRPr="0022462E">
        <w:rPr>
          <w:rFonts w:ascii="Times New Roman" w:hAnsi="Times New Roman" w:cs="Times New Roman"/>
          <w:b/>
          <w:sz w:val="24"/>
          <w:szCs w:val="24"/>
        </w:rPr>
        <w:t>Analisis Pasal 285 KUHP Tentang Pemerkosaan Yang Dilakukan Ayah Kepada Anaknya Hingga Menyebabkan Kehamilan</w:t>
      </w:r>
    </w:p>
    <w:p w:rsidR="00604033" w:rsidRPr="0022462E" w:rsidRDefault="00604033" w:rsidP="00220AC6">
      <w:pPr>
        <w:pStyle w:val="Heading10"/>
        <w:spacing w:line="360" w:lineRule="auto"/>
        <w:ind w:firstLine="567"/>
        <w:rPr>
          <w:rFonts w:ascii="Times New Roman" w:hAnsi="Times New Roman" w:cs="Times New Roman"/>
          <w:b w:val="0"/>
          <w:bCs/>
        </w:rPr>
      </w:pPr>
      <w:proofErr w:type="spellStart"/>
      <w:r w:rsidRPr="0022462E">
        <w:rPr>
          <w:rFonts w:ascii="Times New Roman" w:hAnsi="Times New Roman" w:cs="Times New Roman"/>
          <w:b w:val="0"/>
          <w:bCs/>
        </w:rPr>
        <w:t>Kejahatan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Seksual</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juga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dimaknai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sebagai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seksual</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merupakan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suatu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ketidaknyamanan</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dialami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oleh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individu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akibat</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dari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suatu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tindakan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semena-mena</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dilakukan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oleh</w:t>
      </w:r>
      <w:proofErr w:type="spellEnd"/>
      <w:r w:rsidRPr="0022462E">
        <w:rPr>
          <w:rFonts w:ascii="Times New Roman" w:hAnsi="Times New Roman" w:cs="Times New Roman"/>
          <w:b w:val="0"/>
          <w:bCs/>
        </w:rPr>
        <w:t xml:space="preserve"> orang lain </w:t>
      </w:r>
      <w:proofErr w:type="spellStart"/>
      <w:r w:rsidRPr="0022462E">
        <w:rPr>
          <w:rFonts w:ascii="Times New Roman" w:hAnsi="Times New Roman" w:cs="Times New Roman"/>
          <w:b w:val="0"/>
          <w:bCs/>
        </w:rPr>
        <w:t>sebagai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pelampiasan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hasrat</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untuk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menyakiti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mencederai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korban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dilakukan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oleh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satu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individu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terhadap</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individu</w:t>
      </w:r>
      <w:proofErr w:type="spellEnd"/>
      <w:r w:rsidRPr="0022462E">
        <w:rPr>
          <w:rFonts w:ascii="Times New Roman" w:hAnsi="Times New Roman" w:cs="Times New Roman"/>
          <w:b w:val="0"/>
          <w:bCs/>
        </w:rPr>
        <w:t xml:space="preserve"> yang lain </w:t>
      </w:r>
      <w:proofErr w:type="spellStart"/>
      <w:r w:rsidRPr="0022462E">
        <w:rPr>
          <w:rFonts w:ascii="Times New Roman" w:hAnsi="Times New Roman" w:cs="Times New Roman"/>
          <w:b w:val="0"/>
          <w:bCs/>
        </w:rPr>
        <w:t>cenderung</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mengarah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pada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suatu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perbuatan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tindak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pidana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Banyak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istilah</w:t>
      </w:r>
      <w:proofErr w:type="spellEnd"/>
      <w:r w:rsidRPr="0022462E">
        <w:rPr>
          <w:rFonts w:ascii="Times New Roman" w:hAnsi="Times New Roman" w:cs="Times New Roman"/>
          <w:b w:val="0"/>
          <w:bCs/>
        </w:rPr>
        <w:t xml:space="preserve"> lain yang </w:t>
      </w:r>
      <w:proofErr w:type="spellStart"/>
      <w:r w:rsidRPr="0022462E">
        <w:rPr>
          <w:rFonts w:ascii="Times New Roman" w:hAnsi="Times New Roman" w:cs="Times New Roman"/>
          <w:b w:val="0"/>
          <w:bCs/>
        </w:rPr>
        <w:t>menggambarkan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makna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dari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mayoritas</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menggambarkan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bahwa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didorong</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oleh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naluri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negatif</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didasarkan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atas</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kesengajaan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merugikan</w:t>
      </w:r>
      <w:proofErr w:type="spellEnd"/>
      <w:r w:rsidRPr="0022462E">
        <w:rPr>
          <w:rFonts w:ascii="Times New Roman" w:hAnsi="Times New Roman" w:cs="Times New Roman"/>
          <w:b w:val="0"/>
          <w:bCs/>
        </w:rPr>
        <w:t xml:space="preserve"> orang lain. </w:t>
      </w:r>
      <w:proofErr w:type="spellStart"/>
      <w:proofErr w:type="gramStart"/>
      <w:r w:rsidRPr="0022462E">
        <w:rPr>
          <w:rFonts w:ascii="Times New Roman" w:hAnsi="Times New Roman" w:cs="Times New Roman"/>
          <w:b w:val="0"/>
          <w:bCs/>
        </w:rPr>
        <w:t>keberhasilan</w:t>
      </w:r>
      <w:proofErr w:type="spellEnd"/>
      <w:proofErr w:type="gram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dari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perbuatannya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itu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dengan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sendirinya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meredakan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daya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dorongan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tersebut</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Inilah</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menjadi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dasar</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munculnya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salah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satu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teori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yaitu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teori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agresif-frustrasi</w:t>
      </w:r>
      <w:proofErr w:type="spellEnd"/>
      <w:r w:rsidRPr="0022462E">
        <w:rPr>
          <w:rFonts w:ascii="Times New Roman" w:hAnsi="Times New Roman" w:cs="Times New Roman"/>
          <w:b w:val="0"/>
          <w:bCs/>
        </w:rPr>
        <w:t xml:space="preserve"> </w:t>
      </w:r>
      <w:r w:rsidRPr="0022462E">
        <w:rPr>
          <w:rFonts w:ascii="Times New Roman" w:hAnsi="Times New Roman" w:cs="Times New Roman"/>
          <w:b w:val="0"/>
          <w:bCs/>
          <w:i/>
        </w:rPr>
        <w:t>(frustration-</w:t>
      </w:r>
      <w:proofErr w:type="spellStart"/>
      <w:r w:rsidRPr="0022462E">
        <w:rPr>
          <w:rFonts w:ascii="Times New Roman" w:hAnsi="Times New Roman" w:cs="Times New Roman"/>
          <w:b w:val="0"/>
          <w:bCs/>
          <w:i/>
        </w:rPr>
        <w:t>agression</w:t>
      </w:r>
      <w:proofErr w:type="spellEnd"/>
      <w:r w:rsidRPr="0022462E">
        <w:rPr>
          <w:rFonts w:ascii="Times New Roman" w:hAnsi="Times New Roman" w:cs="Times New Roman"/>
          <w:b w:val="0"/>
          <w:bCs/>
          <w:i/>
        </w:rPr>
        <w:t xml:space="preserve"> theory) </w:t>
      </w:r>
      <w:r w:rsidRPr="0022462E">
        <w:rPr>
          <w:rFonts w:ascii="Times New Roman" w:hAnsi="Times New Roman" w:cs="Times New Roman"/>
          <w:b w:val="0"/>
          <w:bCs/>
        </w:rPr>
        <w:t xml:space="preserve">yang </w:t>
      </w:r>
      <w:proofErr w:type="spellStart"/>
      <w:r w:rsidRPr="0022462E">
        <w:rPr>
          <w:rFonts w:ascii="Times New Roman" w:hAnsi="Times New Roman" w:cs="Times New Roman"/>
          <w:b w:val="0"/>
          <w:bCs/>
        </w:rPr>
        <w:t>menjelaskan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adanya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peraturan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langsung</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antara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derajat</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frustrasi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tingkah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laku</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dialami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seseorang</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dengan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timbulnya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kecenderungan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bertingkah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laku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agresif</w:t>
      </w:r>
      <w:proofErr w:type="spellEnd"/>
      <w:r w:rsidRPr="0022462E">
        <w:rPr>
          <w:rFonts w:ascii="Times New Roman" w:hAnsi="Times New Roman" w:cs="Times New Roman"/>
          <w:b w:val="0"/>
          <w:bCs/>
        </w:rPr>
        <w:t xml:space="preserve"> </w:t>
      </w:r>
      <w:r w:rsidR="0022462E" w:rsidRPr="0022462E">
        <w:rPr>
          <w:rStyle w:val="FootnoteReference"/>
          <w:rFonts w:ascii="Times New Roman" w:hAnsi="Times New Roman" w:cs="Times New Roman"/>
          <w:b w:val="0"/>
          <w:bCs/>
        </w:rPr>
        <w:fldChar w:fldCharType="begin" w:fldLock="1"/>
      </w:r>
      <w:r w:rsidR="00A64996">
        <w:rPr>
          <w:rFonts w:ascii="Times New Roman" w:hAnsi="Times New Roman" w:cs="Times New Roman"/>
          <w:b w:val="0"/>
          <w:bCs/>
        </w:rPr>
        <w:instrText>ADDIN CSL_CITATION {"citationItems":[{"id":"ITEM-1","itemData":{"author":[{"dropping-particle":"","family":"Fromm","given":"Erich","non-dropping-particle":"","parse-names":false,"suffix":""}],"id":"ITEM-1","issued":{"date-parts":[["2000"]]},"number-of-pages":"19-21","publisher":"Pustaka Pelajar","publisher-place":"Yogyakarta","title":"The Anatomi of Human Destructivenes, Terjemahan Imam Muttaqin","type":"book"},"uris":["http://www.mendeley.com/documents/?uuid=68fd5197-bb2c-42ae-9807-4369dd589e60"]}],"mendeley":{"formattedCitation":"(Fromm, 2000)","plainTextFormattedCitation":"(Fromm, 2000)","previouslyFormattedCitation":"(Fromm, 2000)"},"properties":{"noteIndex":0},"schema":"https://github.com/citation-style-language/schema/raw/master/csl-citation.json"}</w:instrText>
      </w:r>
      <w:r w:rsidR="0022462E" w:rsidRPr="0022462E">
        <w:rPr>
          <w:rStyle w:val="FootnoteReference"/>
          <w:rFonts w:ascii="Times New Roman" w:hAnsi="Times New Roman" w:cs="Times New Roman"/>
          <w:b w:val="0"/>
          <w:bCs/>
        </w:rPr>
        <w:fldChar w:fldCharType="separate"/>
      </w:r>
      <w:r w:rsidR="0022462E" w:rsidRPr="0022462E">
        <w:rPr>
          <w:rFonts w:ascii="Times New Roman" w:hAnsi="Times New Roman" w:cs="Times New Roman"/>
          <w:b w:val="0"/>
          <w:bCs/>
          <w:noProof/>
        </w:rPr>
        <w:t>(Fromm, 2000)</w:t>
      </w:r>
      <w:r w:rsidR="0022462E" w:rsidRPr="0022462E">
        <w:rPr>
          <w:rStyle w:val="FootnoteReference"/>
          <w:rFonts w:ascii="Times New Roman" w:hAnsi="Times New Roman" w:cs="Times New Roman"/>
          <w:b w:val="0"/>
          <w:bCs/>
        </w:rPr>
        <w:fldChar w:fldCharType="end"/>
      </w:r>
      <w:r w:rsidRPr="0022462E">
        <w:rPr>
          <w:rFonts w:ascii="Times New Roman" w:hAnsi="Times New Roman" w:cs="Times New Roman"/>
          <w:b w:val="0"/>
          <w:bCs/>
        </w:rPr>
        <w:t>.</w:t>
      </w:r>
    </w:p>
    <w:p w:rsidR="00604033" w:rsidRPr="0022462E" w:rsidRDefault="00604033" w:rsidP="00220AC6">
      <w:pPr>
        <w:pStyle w:val="Heading10"/>
        <w:spacing w:line="360" w:lineRule="auto"/>
        <w:ind w:firstLine="567"/>
        <w:rPr>
          <w:rFonts w:ascii="Times New Roman" w:hAnsi="Times New Roman" w:cs="Times New Roman"/>
          <w:b w:val="0"/>
          <w:bCs/>
        </w:rPr>
      </w:pPr>
      <w:proofErr w:type="spellStart"/>
      <w:r w:rsidRPr="0022462E">
        <w:rPr>
          <w:rFonts w:ascii="Times New Roman" w:hAnsi="Times New Roman" w:cs="Times New Roman"/>
          <w:b w:val="0"/>
          <w:bCs/>
        </w:rPr>
        <w:t>Romli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Atmasasmita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memberikan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kesimpulan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bahwa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dapat</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merujuk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pada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tingkah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laku</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bertentangan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dengan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hukum</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positif</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baik</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dilakukan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dalam</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wujud</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ancaman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maupu</w:t>
      </w:r>
      <w:proofErr w:type="spellEnd"/>
      <w:r w:rsidRPr="0022462E">
        <w:rPr>
          <w:rFonts w:ascii="Times New Roman" w:hAnsi="Times New Roman" w:cs="Times New Roman"/>
          <w:b w:val="0"/>
          <w:bCs/>
        </w:rPr>
        <w:t xml:space="preserve"> n </w:t>
      </w:r>
      <w:proofErr w:type="spellStart"/>
      <w:r w:rsidRPr="0022462E">
        <w:rPr>
          <w:rFonts w:ascii="Times New Roman" w:hAnsi="Times New Roman" w:cs="Times New Roman"/>
          <w:b w:val="0"/>
          <w:bCs/>
        </w:rPr>
        <w:t>sudah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dilakukan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dalam</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bentuk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hubungan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fisik</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berdampak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pada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kerusakan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materi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fisik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Oleh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karena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itu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terdapat</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empat</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bentuk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dapat</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diidentifikasi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yaitu</w:t>
      </w:r>
      <w:proofErr w:type="spellEnd"/>
      <w:r w:rsidRPr="0022462E">
        <w:rPr>
          <w:rFonts w:ascii="Times New Roman" w:hAnsi="Times New Roman" w:cs="Times New Roman"/>
          <w:b w:val="0"/>
          <w:bCs/>
        </w:rPr>
        <w:t xml:space="preserve">: 1)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terbuka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seperti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perkelahian</w:t>
      </w:r>
      <w:proofErr w:type="spellEnd"/>
      <w:r w:rsidRPr="0022462E">
        <w:rPr>
          <w:rFonts w:ascii="Times New Roman" w:hAnsi="Times New Roman" w:cs="Times New Roman"/>
          <w:b w:val="0"/>
          <w:bCs/>
        </w:rPr>
        <w:t xml:space="preserve">; 2)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tertutup</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seperti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pengancaman</w:t>
      </w:r>
      <w:proofErr w:type="spellEnd"/>
      <w:r w:rsidRPr="0022462E">
        <w:rPr>
          <w:rFonts w:ascii="Times New Roman" w:hAnsi="Times New Roman" w:cs="Times New Roman"/>
          <w:b w:val="0"/>
          <w:bCs/>
        </w:rPr>
        <w:t xml:space="preserve">; 3)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agresif</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yaitu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bertujuan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untuk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mendapatkan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sesuatu</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diinginkan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dan</w:t>
      </w:r>
      <w:proofErr w:type="spellEnd"/>
      <w:r w:rsidRPr="0022462E">
        <w:rPr>
          <w:rFonts w:ascii="Times New Roman" w:hAnsi="Times New Roman" w:cs="Times New Roman"/>
          <w:b w:val="0"/>
          <w:bCs/>
        </w:rPr>
        <w:t xml:space="preserve"> 4)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defensif</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yaitu</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bertujuan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untuk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perlindungan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diri</w:t>
      </w:r>
      <w:proofErr w:type="spellEnd"/>
      <w:r w:rsidRPr="0022462E">
        <w:rPr>
          <w:rFonts w:ascii="Times New Roman" w:hAnsi="Times New Roman" w:cs="Times New Roman"/>
          <w:b w:val="0"/>
          <w:bCs/>
        </w:rPr>
        <w:t xml:space="preserve"> </w:t>
      </w:r>
      <w:r w:rsidR="0022462E" w:rsidRPr="0022462E">
        <w:rPr>
          <w:rStyle w:val="FootnoteReference"/>
          <w:rFonts w:ascii="Times New Roman" w:hAnsi="Times New Roman" w:cs="Times New Roman"/>
          <w:b w:val="0"/>
          <w:bCs/>
        </w:rPr>
        <w:fldChar w:fldCharType="begin" w:fldLock="1"/>
      </w:r>
      <w:r w:rsidR="00A64996">
        <w:rPr>
          <w:rFonts w:ascii="Times New Roman" w:hAnsi="Times New Roman" w:cs="Times New Roman"/>
          <w:b w:val="0"/>
          <w:bCs/>
        </w:rPr>
        <w:instrText>ADDIN CSL_CITATION {"citationItems":[{"id":"ITEM-1","itemData":{"author":[{"dropping-particle":"","family":"Atmasasmita","given":"Romli","non-dropping-particle":"","parse-names":false,"suffix":""}],"id":"ITEM-1","issued":{"date-parts":[["2007"]]},"number-of-pages":"5","publisher":"Refika Aditama","publisher-place":"Bandung","title":"Teori dan Kapita Selekta Kriminologi","type":"book"},"uris":["http://www.mendeley.com/documents/?uuid=19dac845-b90e-4a55-a3a8-c1b4ce86a7bd"]}],"mendeley":{"formattedCitation":"(Atmasasmita, 2007)","plainTextFormattedCitation":"(Atmasasmita, 2007)","previouslyFormattedCitation":"(Atmasasmita, 2007)"},"properties":{"noteIndex":0},"schema":"https://github.com/citation-style-language/schema/raw/master/csl-citation.json"}</w:instrText>
      </w:r>
      <w:r w:rsidR="0022462E" w:rsidRPr="0022462E">
        <w:rPr>
          <w:rStyle w:val="FootnoteReference"/>
          <w:rFonts w:ascii="Times New Roman" w:hAnsi="Times New Roman" w:cs="Times New Roman"/>
          <w:b w:val="0"/>
          <w:bCs/>
        </w:rPr>
        <w:fldChar w:fldCharType="separate"/>
      </w:r>
      <w:r w:rsidR="0022462E" w:rsidRPr="0022462E">
        <w:rPr>
          <w:rFonts w:ascii="Times New Roman" w:hAnsi="Times New Roman" w:cs="Times New Roman"/>
          <w:b w:val="0"/>
          <w:bCs/>
          <w:noProof/>
        </w:rPr>
        <w:t>(Atmasasmita, 2007)</w:t>
      </w:r>
      <w:r w:rsidR="0022462E" w:rsidRPr="0022462E">
        <w:rPr>
          <w:rStyle w:val="FootnoteReference"/>
          <w:rFonts w:ascii="Times New Roman" w:hAnsi="Times New Roman" w:cs="Times New Roman"/>
          <w:b w:val="0"/>
          <w:bCs/>
        </w:rPr>
        <w:fldChar w:fldCharType="end"/>
      </w:r>
      <w:r w:rsidRPr="0022462E">
        <w:rPr>
          <w:rFonts w:ascii="Times New Roman" w:hAnsi="Times New Roman" w:cs="Times New Roman"/>
          <w:b w:val="0"/>
          <w:bCs/>
        </w:rPr>
        <w:t xml:space="preserve">. </w:t>
      </w:r>
    </w:p>
    <w:p w:rsidR="00604033" w:rsidRPr="0022462E" w:rsidRDefault="00604033" w:rsidP="00220AC6">
      <w:pPr>
        <w:pStyle w:val="Heading10"/>
        <w:spacing w:line="360" w:lineRule="auto"/>
        <w:ind w:firstLine="567"/>
        <w:rPr>
          <w:rFonts w:ascii="Times New Roman" w:eastAsia="Calibri" w:hAnsi="Times New Roman" w:cs="Times New Roman"/>
          <w:b w:val="0"/>
          <w:bCs/>
        </w:rPr>
      </w:pPr>
      <w:r w:rsidRPr="0022462E">
        <w:rPr>
          <w:rFonts w:ascii="Times New Roman" w:hAnsi="Times New Roman" w:cs="Times New Roman"/>
          <w:b w:val="0"/>
          <w:bCs/>
          <w:lang w:val="id-ID"/>
        </w:rPr>
        <w:t xml:space="preserve">Menurut data Komisi Nasional Anti Kekerasan Terhadap Perempuan (Komnas Perempuan), kasus kekerasan seksual terhadap perempuan di Indonesia yang tercatat mencapai 2.363 kasus pada tahun 2021, yang didominasi oleh kasus </w:t>
      </w:r>
      <w:r w:rsidRPr="0022462E">
        <w:rPr>
          <w:rFonts w:ascii="Times New Roman" w:hAnsi="Times New Roman" w:cs="Times New Roman"/>
          <w:b w:val="0"/>
          <w:bCs/>
          <w:lang w:val="id-ID"/>
        </w:rPr>
        <w:lastRenderedPageBreak/>
        <w:t>perkosaan mencapai 25% dari total kasus kekerasan seksual (Katadata.co.id, 2022). Adapun menurut Data Kementerian Pemberdayaan Perempuan dan Perlindungan Anak (PPPA) menyebutkan berdasarkan Sistem Informasi Online Perlindungan Perempuan dan Anak (Simfoni) tercatat 11.952 kasus kekerasan kepada anak, dimana 58,6% dari jumlah kasus tersebut adalah bentuk kekerasan seksual pada anak (Polri, 2022). Sedangkan menurut data Laporan Komisi Perlindungan anak Indonesia (KPAI), jumlah anak yang berhadapan dengan hukum (ABH) mencapai 1.434 kasus, yang didominasi oleh kasus kekerasan seksual (Wahyuningsih, 2021). Data Statistik terkait kasus yang berkaitan dengan kejahatan seksual, khususnya anak membuat Indonesia dapat dikatakan sebagai negara darurat kejahatan seksual. Begitu banyak kejahatan seksual yang terjadi antara anak sebagai anak sebagai korban kejahatan seksual, bahkan tidak sedikit juga anak yang menjadi pelaku kejahatan seksual terhadap anak seumurannya.</w:t>
      </w:r>
    </w:p>
    <w:p w:rsidR="00B66AE7" w:rsidRDefault="00604033" w:rsidP="00220AC6">
      <w:pPr>
        <w:pStyle w:val="Body"/>
        <w:spacing w:after="0" w:line="360" w:lineRule="auto"/>
        <w:ind w:firstLine="567"/>
        <w:jc w:val="both"/>
        <w:rPr>
          <w:rFonts w:ascii="Times New Roman" w:hAnsi="Times New Roman" w:cs="Times New Roman"/>
          <w:bCs/>
          <w:sz w:val="24"/>
          <w:szCs w:val="24"/>
          <w:lang w:val="id-ID"/>
        </w:rPr>
      </w:pPr>
      <w:r w:rsidRPr="0022462E">
        <w:rPr>
          <w:rFonts w:ascii="Times New Roman" w:hAnsi="Times New Roman" w:cs="Times New Roman"/>
          <w:sz w:val="24"/>
          <w:szCs w:val="24"/>
        </w:rPr>
        <w:t xml:space="preserve">Salah </w:t>
      </w:r>
      <w:proofErr w:type="spellStart"/>
      <w:r w:rsidRPr="0022462E">
        <w:rPr>
          <w:rFonts w:ascii="Times New Roman" w:hAnsi="Times New Roman" w:cs="Times New Roman"/>
          <w:sz w:val="24"/>
          <w:szCs w:val="24"/>
        </w:rPr>
        <w:t>satu</w:t>
      </w:r>
      <w:proofErr w:type="spellEnd"/>
      <w:r w:rsidRPr="0022462E">
        <w:rPr>
          <w:rFonts w:ascii="Times New Roman" w:hAnsi="Times New Roman" w:cs="Times New Roman"/>
          <w:sz w:val="24"/>
          <w:szCs w:val="24"/>
        </w:rPr>
        <w:t xml:space="preserve"> </w:t>
      </w:r>
      <w:proofErr w:type="spellStart"/>
      <w:r w:rsidRPr="0022462E">
        <w:rPr>
          <w:rFonts w:ascii="Times New Roman" w:hAnsi="Times New Roman" w:cs="Times New Roman"/>
          <w:sz w:val="24"/>
          <w:szCs w:val="24"/>
        </w:rPr>
        <w:t>bentuk</w:t>
      </w:r>
      <w:proofErr w:type="spellEnd"/>
      <w:r w:rsidRPr="0022462E">
        <w:rPr>
          <w:rFonts w:ascii="Times New Roman" w:hAnsi="Times New Roman" w:cs="Times New Roman"/>
          <w:sz w:val="24"/>
          <w:szCs w:val="24"/>
        </w:rPr>
        <w:t xml:space="preserve"> </w:t>
      </w:r>
      <w:proofErr w:type="spellStart"/>
      <w:r w:rsidRPr="0022462E">
        <w:rPr>
          <w:rFonts w:ascii="Times New Roman" w:hAnsi="Times New Roman" w:cs="Times New Roman"/>
          <w:sz w:val="24"/>
          <w:szCs w:val="24"/>
        </w:rPr>
        <w:t>kekerasan</w:t>
      </w:r>
      <w:proofErr w:type="spellEnd"/>
      <w:r w:rsidRPr="0022462E">
        <w:rPr>
          <w:rFonts w:ascii="Times New Roman" w:hAnsi="Times New Roman" w:cs="Times New Roman"/>
          <w:sz w:val="24"/>
          <w:szCs w:val="24"/>
        </w:rPr>
        <w:t xml:space="preserve"> </w:t>
      </w:r>
      <w:proofErr w:type="spellStart"/>
      <w:r w:rsidRPr="0022462E">
        <w:rPr>
          <w:rFonts w:ascii="Times New Roman" w:hAnsi="Times New Roman" w:cs="Times New Roman"/>
          <w:sz w:val="24"/>
          <w:szCs w:val="24"/>
        </w:rPr>
        <w:t>seksual</w:t>
      </w:r>
      <w:proofErr w:type="spellEnd"/>
      <w:r w:rsidRPr="0022462E">
        <w:rPr>
          <w:rFonts w:ascii="Times New Roman" w:hAnsi="Times New Roman" w:cs="Times New Roman"/>
          <w:sz w:val="24"/>
          <w:szCs w:val="24"/>
        </w:rPr>
        <w:t xml:space="preserve"> </w:t>
      </w:r>
      <w:proofErr w:type="spellStart"/>
      <w:r w:rsidRPr="0022462E">
        <w:rPr>
          <w:rFonts w:ascii="Times New Roman" w:hAnsi="Times New Roman" w:cs="Times New Roman"/>
          <w:sz w:val="24"/>
          <w:szCs w:val="24"/>
        </w:rPr>
        <w:t>adalah</w:t>
      </w:r>
      <w:proofErr w:type="spellEnd"/>
      <w:r w:rsidRPr="0022462E">
        <w:rPr>
          <w:rFonts w:ascii="Times New Roman" w:hAnsi="Times New Roman" w:cs="Times New Roman"/>
          <w:sz w:val="24"/>
          <w:szCs w:val="24"/>
        </w:rPr>
        <w:t xml:space="preserve"> </w:t>
      </w:r>
      <w:proofErr w:type="spellStart"/>
      <w:r w:rsidRPr="0022462E">
        <w:rPr>
          <w:rFonts w:ascii="Times New Roman" w:hAnsi="Times New Roman" w:cs="Times New Roman"/>
          <w:sz w:val="24"/>
          <w:szCs w:val="24"/>
        </w:rPr>
        <w:t>pencabulan</w:t>
      </w:r>
      <w:proofErr w:type="spellEnd"/>
      <w:r w:rsidRPr="0022462E">
        <w:rPr>
          <w:rFonts w:ascii="Times New Roman" w:hAnsi="Times New Roman" w:cs="Times New Roman"/>
          <w:sz w:val="24"/>
          <w:szCs w:val="24"/>
        </w:rPr>
        <w:t xml:space="preserve">. </w:t>
      </w:r>
      <w:r w:rsidRPr="0022462E">
        <w:rPr>
          <w:rFonts w:ascii="Times New Roman" w:hAnsi="Times New Roman" w:cs="Times New Roman"/>
          <w:bCs/>
          <w:sz w:val="24"/>
          <w:szCs w:val="24"/>
          <w:lang w:val="id-ID"/>
        </w:rPr>
        <w:t xml:space="preserve">Pencabulan didefinisikan oleh para ahli hukum pidana dengan pengertian berbeda-beda. Sughondo </w:t>
      </w:r>
      <w:r w:rsidR="0022462E" w:rsidRPr="0022462E">
        <w:rPr>
          <w:rStyle w:val="FootnoteReference"/>
          <w:rFonts w:ascii="Times New Roman" w:hAnsi="Times New Roman" w:cs="Times New Roman"/>
          <w:bCs/>
          <w:sz w:val="24"/>
          <w:szCs w:val="24"/>
          <w:lang w:val="id-ID"/>
        </w:rPr>
        <w:fldChar w:fldCharType="begin" w:fldLock="1"/>
      </w:r>
      <w:r w:rsidR="00A64996">
        <w:rPr>
          <w:rFonts w:ascii="Times New Roman" w:hAnsi="Times New Roman" w:cs="Times New Roman"/>
          <w:bCs/>
          <w:sz w:val="24"/>
          <w:szCs w:val="24"/>
          <w:lang w:val="id-ID"/>
        </w:rPr>
        <w:instrText>ADDIN CSL_CITATION {"citationItems":[{"id":"ITEM-1","itemData":{"author":[{"dropping-particle":"","family":"Sughondo","given":"R.","non-dropping-particle":"","parse-names":false,"suffix":""}],"id":"ITEM-1","issued":{"date-parts":[["1995"]]},"number-of-pages":"4","publisher":"Sinar Grafika","publisher-place":"Bandung","title":"Tindak Pidana Pencabulan Anak","type":"book"},"uris":["http://www.mendeley.com/documents/?uuid=b38bad5e-50ae-4da8-bd6c-3ad882e9bc95"]}],"mendeley":{"formattedCitation":"(Sughondo, 1995)","manualFormatting":"(1995)","plainTextFormattedCitation":"(Sughondo, 1995)","previouslyFormattedCitation":"(Sughondo, 1995)"},"properties":{"noteIndex":0},"schema":"https://github.com/citation-style-language/schema/raw/master/csl-citation.json"}</w:instrText>
      </w:r>
      <w:r w:rsidR="0022462E" w:rsidRPr="0022462E">
        <w:rPr>
          <w:rStyle w:val="FootnoteReference"/>
          <w:rFonts w:ascii="Times New Roman" w:hAnsi="Times New Roman" w:cs="Times New Roman"/>
          <w:bCs/>
          <w:sz w:val="24"/>
          <w:szCs w:val="24"/>
          <w:lang w:val="id-ID"/>
        </w:rPr>
        <w:fldChar w:fldCharType="separate"/>
      </w:r>
      <w:r w:rsidR="0022462E" w:rsidRPr="0022462E">
        <w:rPr>
          <w:rStyle w:val="FootnoteReference"/>
          <w:rFonts w:ascii="Times New Roman" w:hAnsi="Times New Roman" w:cs="Times New Roman"/>
          <w:bCs/>
          <w:noProof/>
          <w:sz w:val="24"/>
          <w:szCs w:val="24"/>
          <w:lang w:val="id-ID"/>
        </w:rPr>
        <w:t>(1995)</w:t>
      </w:r>
      <w:r w:rsidR="0022462E" w:rsidRPr="0022462E">
        <w:rPr>
          <w:rStyle w:val="FootnoteReference"/>
          <w:rFonts w:ascii="Times New Roman" w:hAnsi="Times New Roman" w:cs="Times New Roman"/>
          <w:bCs/>
          <w:sz w:val="24"/>
          <w:szCs w:val="24"/>
          <w:lang w:val="id-ID"/>
        </w:rPr>
        <w:fldChar w:fldCharType="end"/>
      </w:r>
      <w:r w:rsidRPr="0022462E">
        <w:rPr>
          <w:rFonts w:ascii="Times New Roman" w:hAnsi="Times New Roman" w:cs="Times New Roman"/>
          <w:bCs/>
          <w:sz w:val="24"/>
          <w:szCs w:val="24"/>
          <w:lang w:val="id-ID"/>
        </w:rPr>
        <w:t xml:space="preserve">  menjelaskan bahwa pencabulan adalah suatu upaya pelampiasan hawa nafsu seksual oleh seorang laki-laki terhadap seorang perempuan melalui cara yang bertentangan dengan hukum yang berlaku. Sughondo menyimpulkan bahwa pencabulan dilakukan dengan ancaman kekerasan dengan bukti terjadi penetrasi oleh laki-laki terhadap perempuan yang mengeluarkan sperma. Sudarto </w:t>
      </w:r>
      <w:r w:rsidR="0022462E" w:rsidRPr="0022462E">
        <w:rPr>
          <w:rStyle w:val="FootnoteReference"/>
          <w:rFonts w:ascii="Times New Roman" w:hAnsi="Times New Roman" w:cs="Times New Roman"/>
          <w:bCs/>
          <w:sz w:val="24"/>
          <w:szCs w:val="24"/>
          <w:lang w:val="id-ID"/>
        </w:rPr>
        <w:fldChar w:fldCharType="begin" w:fldLock="1"/>
      </w:r>
      <w:r w:rsidR="00A64996">
        <w:rPr>
          <w:rFonts w:ascii="Times New Roman" w:hAnsi="Times New Roman" w:cs="Times New Roman"/>
          <w:bCs/>
          <w:sz w:val="24"/>
          <w:szCs w:val="24"/>
          <w:lang w:val="id-ID"/>
        </w:rPr>
        <w:instrText>ADDIN CSL_CITATION {"citationItems":[{"id":"ITEM-1","itemData":{"author":[{"dropping-particle":"","family":"Sudarto","given":"","non-dropping-particle":"","parse-names":false,"suffix":""}],"id":"ITEM-1","issued":{"date-parts":[["1986"]]},"publisher":"Alumni","publisher-place":"Bandung","title":"Hukum dan Hukum Pidana","type":"book"},"uris":["http://www.mendeley.com/documents/?uuid=ae93b585-2f5f-4637-b1b4-1ecc0aa45054"]}],"mendeley":{"formattedCitation":"(Sudarto, 1986)","plainTextFormattedCitation":"(Sudarto, 1986)","previouslyFormattedCitation":"(Sudarto, 1986)"},"properties":{"noteIndex":0},"schema":"https://github.com/citation-style-language/schema/raw/master/csl-citation.json"}</w:instrText>
      </w:r>
      <w:r w:rsidR="0022462E" w:rsidRPr="0022462E">
        <w:rPr>
          <w:rStyle w:val="FootnoteReference"/>
          <w:rFonts w:ascii="Times New Roman" w:hAnsi="Times New Roman" w:cs="Times New Roman"/>
          <w:bCs/>
          <w:sz w:val="24"/>
          <w:szCs w:val="24"/>
          <w:lang w:val="id-ID"/>
        </w:rPr>
        <w:fldChar w:fldCharType="separate"/>
      </w:r>
      <w:r w:rsidR="0022462E" w:rsidRPr="0022462E">
        <w:rPr>
          <w:rFonts w:ascii="Times New Roman" w:hAnsi="Times New Roman" w:cs="Times New Roman"/>
          <w:bCs/>
          <w:noProof/>
          <w:sz w:val="24"/>
          <w:szCs w:val="24"/>
          <w:lang w:val="id-ID"/>
        </w:rPr>
        <w:t>(Sudarto, 1986)</w:t>
      </w:r>
      <w:r w:rsidR="0022462E" w:rsidRPr="0022462E">
        <w:rPr>
          <w:rStyle w:val="FootnoteReference"/>
          <w:rFonts w:ascii="Times New Roman" w:hAnsi="Times New Roman" w:cs="Times New Roman"/>
          <w:bCs/>
          <w:sz w:val="24"/>
          <w:szCs w:val="24"/>
          <w:lang w:val="id-ID"/>
        </w:rPr>
        <w:fldChar w:fldCharType="end"/>
      </w:r>
      <w:r w:rsidRPr="0022462E">
        <w:rPr>
          <w:rFonts w:ascii="Times New Roman" w:hAnsi="Times New Roman" w:cs="Times New Roman"/>
          <w:bCs/>
          <w:sz w:val="24"/>
          <w:szCs w:val="24"/>
          <w:lang w:val="id-ID"/>
        </w:rPr>
        <w:t xml:space="preserve"> juga menegaskan bahwa pencabulan harus dibuktikan adanya upaya paksaan, ancaman, serta kekerasan persetubuhan terhadap seorang wanita yang bukan istrinya. </w:t>
      </w:r>
    </w:p>
    <w:p w:rsidR="00604033" w:rsidRPr="00B66AE7" w:rsidRDefault="00604033" w:rsidP="00220AC6">
      <w:pPr>
        <w:pStyle w:val="Body"/>
        <w:spacing w:after="0" w:line="360" w:lineRule="auto"/>
        <w:ind w:firstLine="567"/>
        <w:jc w:val="both"/>
        <w:rPr>
          <w:rFonts w:ascii="Times New Roman" w:hAnsi="Times New Roman" w:cs="Times New Roman"/>
          <w:bCs/>
          <w:noProof/>
          <w:sz w:val="24"/>
          <w:szCs w:val="24"/>
          <w:lang w:val="id-ID"/>
        </w:rPr>
      </w:pPr>
      <w:proofErr w:type="spellStart"/>
      <w:r w:rsidRPr="007F73BD">
        <w:rPr>
          <w:rFonts w:ascii="Times New Roman" w:hAnsi="Times New Roman" w:cs="Times New Roman"/>
          <w:sz w:val="24"/>
          <w:szCs w:val="24"/>
        </w:rPr>
        <w:t>Sebelum</w:t>
      </w:r>
      <w:proofErr w:type="spellEnd"/>
      <w:r w:rsidRPr="007F73BD">
        <w:rPr>
          <w:rFonts w:ascii="Times New Roman" w:hAnsi="Times New Roman" w:cs="Times New Roman"/>
          <w:sz w:val="24"/>
          <w:szCs w:val="24"/>
        </w:rPr>
        <w:t xml:space="preserve"> </w:t>
      </w:r>
      <w:proofErr w:type="spellStart"/>
      <w:r w:rsidRPr="007F73BD">
        <w:rPr>
          <w:rFonts w:ascii="Times New Roman" w:hAnsi="Times New Roman" w:cs="Times New Roman"/>
          <w:sz w:val="24"/>
          <w:szCs w:val="24"/>
        </w:rPr>
        <w:t>menjelaskan</w:t>
      </w:r>
      <w:proofErr w:type="spellEnd"/>
      <w:r w:rsidRPr="007F73BD">
        <w:rPr>
          <w:rFonts w:ascii="Times New Roman" w:hAnsi="Times New Roman" w:cs="Times New Roman"/>
          <w:sz w:val="24"/>
          <w:szCs w:val="24"/>
        </w:rPr>
        <w:t xml:space="preserve"> </w:t>
      </w:r>
      <w:proofErr w:type="spellStart"/>
      <w:r w:rsidRPr="007F73BD">
        <w:rPr>
          <w:rFonts w:ascii="Times New Roman" w:hAnsi="Times New Roman" w:cs="Times New Roman"/>
          <w:sz w:val="24"/>
          <w:szCs w:val="24"/>
        </w:rPr>
        <w:t>tentang</w:t>
      </w:r>
      <w:proofErr w:type="spellEnd"/>
      <w:r w:rsidRPr="007F73BD">
        <w:rPr>
          <w:rFonts w:ascii="Times New Roman" w:hAnsi="Times New Roman" w:cs="Times New Roman"/>
          <w:sz w:val="24"/>
          <w:szCs w:val="24"/>
        </w:rPr>
        <w:t xml:space="preserve"> </w:t>
      </w:r>
      <w:proofErr w:type="spellStart"/>
      <w:r w:rsidRPr="007F73BD">
        <w:rPr>
          <w:rFonts w:ascii="Times New Roman" w:hAnsi="Times New Roman" w:cs="Times New Roman"/>
          <w:sz w:val="24"/>
          <w:szCs w:val="24"/>
        </w:rPr>
        <w:t>tinjauan</w:t>
      </w:r>
      <w:proofErr w:type="spellEnd"/>
      <w:r w:rsidRPr="007F73BD">
        <w:rPr>
          <w:rFonts w:ascii="Times New Roman" w:hAnsi="Times New Roman" w:cs="Times New Roman"/>
          <w:sz w:val="24"/>
          <w:szCs w:val="24"/>
        </w:rPr>
        <w:t xml:space="preserve"> umum tindak pidana pencabulan terhadap anak, maka harus dijelaskan terlebih dahulu tentang definisi anak menurut hukum positif. Menurut Pasal 1 Poin 1 Undang-Undang Perlindungan Anak, dijelaskan bahwa</w:t>
      </w:r>
      <w:r w:rsidR="007F73BD" w:rsidRPr="007F73BD">
        <w:rPr>
          <w:rFonts w:ascii="Times New Roman" w:hAnsi="Times New Roman" w:cs="Times New Roman"/>
          <w:sz w:val="24"/>
          <w:szCs w:val="24"/>
        </w:rPr>
        <w:t xml:space="preserve"> </w:t>
      </w:r>
      <w:r w:rsidRPr="007F73BD">
        <w:rPr>
          <w:rFonts w:ascii="Times New Roman" w:hAnsi="Times New Roman" w:cs="Times New Roman"/>
          <w:sz w:val="24"/>
          <w:szCs w:val="24"/>
        </w:rPr>
        <w:t xml:space="preserve">Anak adalah seseorang yang belum berusia 18 (delapan belas) tahun, termasuk </w:t>
      </w:r>
      <w:r w:rsidR="007F73BD" w:rsidRPr="007F73BD">
        <w:rPr>
          <w:rFonts w:ascii="Times New Roman" w:hAnsi="Times New Roman" w:cs="Times New Roman"/>
          <w:sz w:val="24"/>
          <w:szCs w:val="24"/>
        </w:rPr>
        <w:t>anak yang masih dalam kandungan</w:t>
      </w:r>
      <w:r w:rsidRPr="007F73BD">
        <w:rPr>
          <w:rFonts w:ascii="Times New Roman" w:hAnsi="Times New Roman" w:cs="Times New Roman"/>
          <w:sz w:val="24"/>
          <w:szCs w:val="24"/>
        </w:rPr>
        <w:t xml:space="preserve">. </w:t>
      </w:r>
      <w:proofErr w:type="gramStart"/>
      <w:r w:rsidR="007F73BD" w:rsidRPr="007F73BD">
        <w:rPr>
          <w:rFonts w:ascii="Times New Roman" w:hAnsi="Times New Roman" w:cs="Times New Roman"/>
          <w:sz w:val="24"/>
          <w:szCs w:val="24"/>
        </w:rPr>
        <w:t>“</w:t>
      </w:r>
      <w:r w:rsidR="00B66AE7" w:rsidRPr="00AF1F6F">
        <w:rPr>
          <w:rFonts w:ascii="Times New Roman" w:hAnsi="Times New Roman" w:cs="Times New Roman"/>
          <w:sz w:val="24"/>
          <w:szCs w:val="24"/>
        </w:rPr>
        <w:t>Pengaturan tentang anak tidak dijelaskan lebih rinci dalam KUHP menurut batasannya. “</w:t>
      </w:r>
      <w:proofErr w:type="gramEnd"/>
      <w:r w:rsidR="00B66AE7" w:rsidRPr="00AF1F6F">
        <w:rPr>
          <w:rFonts w:ascii="Times New Roman" w:hAnsi="Times New Roman" w:cs="Times New Roman"/>
          <w:sz w:val="24"/>
          <w:szCs w:val="24"/>
        </w:rPr>
        <w:t xml:space="preserve">Pasal 45 dan pasal 72 ayat 1 KUHP hanya menyatakan bahwa batas minimal </w:t>
      </w:r>
      <w:proofErr w:type="gramStart"/>
      <w:r w:rsidR="00B66AE7" w:rsidRPr="00AF1F6F">
        <w:rPr>
          <w:rFonts w:ascii="Times New Roman" w:hAnsi="Times New Roman" w:cs="Times New Roman"/>
          <w:sz w:val="24"/>
          <w:szCs w:val="24"/>
        </w:rPr>
        <w:t>usia</w:t>
      </w:r>
      <w:proofErr w:type="gramEnd"/>
      <w:r w:rsidR="00B66AE7" w:rsidRPr="00AF1F6F">
        <w:rPr>
          <w:rFonts w:ascii="Times New Roman" w:hAnsi="Times New Roman" w:cs="Times New Roman"/>
          <w:sz w:val="24"/>
          <w:szCs w:val="24"/>
        </w:rPr>
        <w:t xml:space="preserve"> dewasa adalah belum 16 (enam belas) tahun.</w:t>
      </w:r>
    </w:p>
    <w:p w:rsidR="00604033" w:rsidRPr="007F73BD" w:rsidRDefault="00604033" w:rsidP="00220AC6">
      <w:pPr>
        <w:spacing w:after="0" w:line="360" w:lineRule="auto"/>
        <w:ind w:firstLine="360"/>
        <w:jc w:val="both"/>
        <w:rPr>
          <w:rFonts w:ascii="Times New Roman" w:hAnsi="Times New Roman" w:cs="Times New Roman"/>
          <w:sz w:val="24"/>
          <w:szCs w:val="24"/>
        </w:rPr>
      </w:pPr>
      <w:r w:rsidRPr="007F73BD">
        <w:rPr>
          <w:rFonts w:ascii="Times New Roman" w:hAnsi="Times New Roman" w:cs="Times New Roman"/>
          <w:sz w:val="24"/>
          <w:szCs w:val="24"/>
        </w:rPr>
        <w:lastRenderedPageBreak/>
        <w:t>Tindak pidana pencabulan terhadap anak diatur secara rinci dalam beberapa Pasal KUHP yang berkaitan dengan kekerasan seksual, yaitu:</w:t>
      </w:r>
    </w:p>
    <w:p w:rsidR="00604033" w:rsidRPr="007F73BD" w:rsidRDefault="007F73BD" w:rsidP="00220AC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04033" w:rsidRPr="007F73BD">
        <w:rPr>
          <w:rFonts w:ascii="Times New Roman" w:hAnsi="Times New Roman" w:cs="Times New Roman"/>
          <w:sz w:val="24"/>
          <w:szCs w:val="24"/>
        </w:rPr>
        <w:t>Dalam 289 KUHP dijelaskan bahwa ancaman hukuman bagi pelaku pencabulan dengan dengan kekerasan adalah maksimal 9 tahun pidana penjara</w:t>
      </w:r>
      <w:r>
        <w:rPr>
          <w:rFonts w:ascii="Times New Roman" w:hAnsi="Times New Roman" w:cs="Times New Roman"/>
          <w:sz w:val="24"/>
          <w:szCs w:val="24"/>
        </w:rPr>
        <w:t>”</w:t>
      </w:r>
    </w:p>
    <w:p w:rsidR="00604033" w:rsidRPr="007F73BD" w:rsidRDefault="007F73BD" w:rsidP="00220AC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04033" w:rsidRPr="007F73BD">
        <w:rPr>
          <w:rFonts w:ascii="Times New Roman" w:hAnsi="Times New Roman" w:cs="Times New Roman"/>
          <w:sz w:val="24"/>
          <w:szCs w:val="24"/>
        </w:rPr>
        <w:t>Dalam 292 KUHP dijelaskan bahwa ancaman hukuman bagi pelaku pencabulan dengan orang yang belum dewasa dari jenis kelamin yang sama adalah maksimal 5 tahun pidana penjara</w:t>
      </w:r>
      <w:r>
        <w:rPr>
          <w:rFonts w:ascii="Times New Roman" w:hAnsi="Times New Roman" w:cs="Times New Roman"/>
          <w:sz w:val="24"/>
          <w:szCs w:val="24"/>
        </w:rPr>
        <w:t>”</w:t>
      </w:r>
    </w:p>
    <w:p w:rsidR="00604033" w:rsidRPr="007F73BD" w:rsidRDefault="007F73BD" w:rsidP="00220AC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04033" w:rsidRPr="007F73BD">
        <w:rPr>
          <w:rFonts w:ascii="Times New Roman" w:hAnsi="Times New Roman" w:cs="Times New Roman"/>
          <w:sz w:val="24"/>
          <w:szCs w:val="24"/>
        </w:rPr>
        <w:t>Dalam Pasal 293 Ayat (1) KUHP dijelaskan bahwa ancaman hukuman bagi pelaku pencabulan dengan iming-iming hadiah adalah maksimal 5 tahun pidana penjara</w:t>
      </w:r>
      <w:r>
        <w:rPr>
          <w:rFonts w:ascii="Times New Roman" w:hAnsi="Times New Roman" w:cs="Times New Roman"/>
          <w:sz w:val="24"/>
          <w:szCs w:val="24"/>
        </w:rPr>
        <w:t>”</w:t>
      </w:r>
    </w:p>
    <w:p w:rsidR="00604033" w:rsidRPr="007F73BD" w:rsidRDefault="007F73BD" w:rsidP="00220AC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04033" w:rsidRPr="007F73BD">
        <w:rPr>
          <w:rFonts w:ascii="Times New Roman" w:hAnsi="Times New Roman" w:cs="Times New Roman"/>
          <w:sz w:val="24"/>
          <w:szCs w:val="24"/>
        </w:rPr>
        <w:t>Dalam Pasal 294 Ayat (1) KUHP dijelaskan bahwa ancaman hukuman bagi pelaku pencabulan terhadap anaknya/tiri/angkat/di bawah pengawasannya  adalah maksimal 7 tahun pidana penjara</w:t>
      </w:r>
      <w:r>
        <w:rPr>
          <w:rFonts w:ascii="Times New Roman" w:hAnsi="Times New Roman" w:cs="Times New Roman"/>
          <w:sz w:val="24"/>
          <w:szCs w:val="24"/>
        </w:rPr>
        <w:t>”</w:t>
      </w:r>
    </w:p>
    <w:p w:rsidR="00604033" w:rsidRPr="007F73BD" w:rsidRDefault="007F73BD" w:rsidP="00220AC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04033" w:rsidRPr="007F73BD">
        <w:rPr>
          <w:rFonts w:ascii="Times New Roman" w:hAnsi="Times New Roman" w:cs="Times New Roman"/>
          <w:sz w:val="24"/>
          <w:szCs w:val="24"/>
        </w:rPr>
        <w:t>Pasal 295 KUHP Ayat (1) dijelaskan bahwa ancaman hukuman bagi pelaku penyebab memudahkan perbuatan cabul terhadap anak/tiri/angkat/di bawah pengawasannya adalah maksimal 5 tahun</w:t>
      </w:r>
      <w:r>
        <w:rPr>
          <w:rFonts w:ascii="Times New Roman" w:hAnsi="Times New Roman" w:cs="Times New Roman"/>
          <w:sz w:val="24"/>
          <w:szCs w:val="24"/>
        </w:rPr>
        <w:t xml:space="preserve"> pidana penjara”</w:t>
      </w:r>
    </w:p>
    <w:p w:rsidR="00B66AE7" w:rsidRDefault="00604033" w:rsidP="00220AC6">
      <w:pPr>
        <w:pStyle w:val="Heading10"/>
        <w:spacing w:line="360" w:lineRule="auto"/>
        <w:ind w:firstLine="567"/>
        <w:rPr>
          <w:rFonts w:ascii="Times New Roman" w:hAnsi="Times New Roman" w:cs="Times New Roman"/>
          <w:b w:val="0"/>
          <w:bCs/>
          <w:lang w:val="id-ID"/>
        </w:rPr>
      </w:pPr>
      <w:r w:rsidRPr="0022462E">
        <w:rPr>
          <w:rFonts w:ascii="Times New Roman" w:hAnsi="Times New Roman" w:cs="Times New Roman"/>
          <w:b w:val="0"/>
          <w:bCs/>
        </w:rPr>
        <w:t>T</w:t>
      </w:r>
      <w:r w:rsidRPr="0022462E">
        <w:rPr>
          <w:rFonts w:ascii="Times New Roman" w:hAnsi="Times New Roman" w:cs="Times New Roman"/>
          <w:b w:val="0"/>
          <w:bCs/>
          <w:lang w:val="id-ID"/>
        </w:rPr>
        <w:t xml:space="preserve">indak pidana pencabulan </w:t>
      </w:r>
      <w:proofErr w:type="spellStart"/>
      <w:r w:rsidRPr="0022462E">
        <w:rPr>
          <w:rFonts w:ascii="Times New Roman" w:hAnsi="Times New Roman" w:cs="Times New Roman"/>
          <w:b w:val="0"/>
          <w:bCs/>
        </w:rPr>
        <w:t>dengan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kekerasan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merupakan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tindak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pidana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dengan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ancaman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pidana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penjara</w:t>
      </w:r>
      <w:proofErr w:type="spellEnd"/>
      <w:r w:rsidRPr="0022462E">
        <w:rPr>
          <w:rFonts w:ascii="Times New Roman" w:hAnsi="Times New Roman" w:cs="Times New Roman"/>
          <w:b w:val="0"/>
          <w:bCs/>
        </w:rPr>
        <w:t xml:space="preserve"> </w:t>
      </w:r>
      <w:r w:rsidRPr="0022462E">
        <w:rPr>
          <w:rFonts w:ascii="Times New Roman" w:hAnsi="Times New Roman" w:cs="Times New Roman"/>
          <w:b w:val="0"/>
          <w:bCs/>
          <w:lang w:val="id-ID"/>
        </w:rPr>
        <w:t xml:space="preserve">paling berat hukumannya </w:t>
      </w:r>
      <w:proofErr w:type="spellStart"/>
      <w:r w:rsidRPr="0022462E">
        <w:rPr>
          <w:rFonts w:ascii="Times New Roman" w:hAnsi="Times New Roman" w:cs="Times New Roman"/>
          <w:b w:val="0"/>
          <w:bCs/>
        </w:rPr>
        <w:t>sebagaimana</w:t>
      </w:r>
      <w:proofErr w:type="spellEnd"/>
      <w:r w:rsidRPr="0022462E">
        <w:rPr>
          <w:rFonts w:ascii="Times New Roman" w:hAnsi="Times New Roman" w:cs="Times New Roman"/>
          <w:b w:val="0"/>
          <w:bCs/>
        </w:rPr>
        <w:t xml:space="preserve"> </w:t>
      </w:r>
      <w:r w:rsidRPr="0022462E">
        <w:rPr>
          <w:rFonts w:ascii="Times New Roman" w:hAnsi="Times New Roman" w:cs="Times New Roman"/>
          <w:b w:val="0"/>
          <w:bCs/>
          <w:lang w:val="id-ID"/>
        </w:rPr>
        <w:t xml:space="preserve">diatur dalam Pasal 289 KUHP. </w:t>
      </w:r>
      <w:proofErr w:type="spellStart"/>
      <w:r w:rsidRPr="0022462E">
        <w:rPr>
          <w:rFonts w:ascii="Times New Roman" w:hAnsi="Times New Roman" w:cs="Times New Roman"/>
          <w:b w:val="0"/>
          <w:bCs/>
        </w:rPr>
        <w:t>Adapun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jika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korban</w:t>
      </w:r>
      <w:proofErr w:type="spellEnd"/>
      <w:r w:rsidRPr="0022462E">
        <w:rPr>
          <w:rFonts w:ascii="Times New Roman" w:hAnsi="Times New Roman" w:cs="Times New Roman"/>
          <w:b w:val="0"/>
          <w:bCs/>
        </w:rPr>
        <w:t xml:space="preserve"> yang </w:t>
      </w:r>
      <w:proofErr w:type="spellStart"/>
      <w:r w:rsidRPr="0022462E">
        <w:rPr>
          <w:rFonts w:ascii="Times New Roman" w:hAnsi="Times New Roman" w:cs="Times New Roman"/>
          <w:b w:val="0"/>
          <w:bCs/>
        </w:rPr>
        <w:t>dicabuli</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masih</w:t>
      </w:r>
      <w:proofErr w:type="spellEnd"/>
      <w:r w:rsidRPr="0022462E">
        <w:rPr>
          <w:rFonts w:ascii="Times New Roman" w:hAnsi="Times New Roman" w:cs="Times New Roman"/>
          <w:b w:val="0"/>
          <w:bCs/>
        </w:rPr>
        <w:t xml:space="preserve"> di </w:t>
      </w:r>
      <w:proofErr w:type="spellStart"/>
      <w:r w:rsidRPr="0022462E">
        <w:rPr>
          <w:rFonts w:ascii="Times New Roman" w:hAnsi="Times New Roman" w:cs="Times New Roman"/>
          <w:b w:val="0"/>
          <w:bCs/>
        </w:rPr>
        <w:t>bawah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umur</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sebagaimana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ketentuan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dalam</w:t>
      </w:r>
      <w:proofErr w:type="spellEnd"/>
      <w:r w:rsidRPr="0022462E">
        <w:rPr>
          <w:rFonts w:ascii="Times New Roman" w:hAnsi="Times New Roman" w:cs="Times New Roman"/>
          <w:b w:val="0"/>
          <w:bCs/>
        </w:rPr>
        <w:t xml:space="preserve"> </w:t>
      </w:r>
      <w:r w:rsidRPr="0022462E">
        <w:rPr>
          <w:rFonts w:ascii="Times New Roman" w:hAnsi="Times New Roman" w:cs="Times New Roman"/>
          <w:b w:val="0"/>
          <w:bCs/>
          <w:lang w:val="id-ID"/>
        </w:rPr>
        <w:t>Undang-Undang Perlindungan Anak</w:t>
      </w:r>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maka</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ancaman</w:t>
      </w:r>
      <w:proofErr w:type="spellEnd"/>
      <w:r w:rsidRPr="0022462E">
        <w:rPr>
          <w:rFonts w:ascii="Times New Roman" w:hAnsi="Times New Roman" w:cs="Times New Roman"/>
          <w:b w:val="0"/>
          <w:bCs/>
        </w:rPr>
        <w:t xml:space="preserve"> </w:t>
      </w:r>
      <w:r w:rsidRPr="0022462E">
        <w:rPr>
          <w:rFonts w:ascii="Times New Roman" w:hAnsi="Times New Roman" w:cs="Times New Roman"/>
          <w:b w:val="0"/>
          <w:bCs/>
          <w:lang w:val="id-ID"/>
        </w:rPr>
        <w:t xml:space="preserve">hukumannya </w:t>
      </w:r>
      <w:proofErr w:type="spellStart"/>
      <w:r w:rsidRPr="0022462E">
        <w:rPr>
          <w:rFonts w:ascii="Times New Roman" w:hAnsi="Times New Roman" w:cs="Times New Roman"/>
          <w:b w:val="0"/>
          <w:bCs/>
        </w:rPr>
        <w:t>lebih</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berat</w:t>
      </w:r>
      <w:proofErr w:type="spellEnd"/>
      <w:r w:rsidRPr="0022462E">
        <w:rPr>
          <w:rFonts w:ascii="Times New Roman" w:hAnsi="Times New Roman" w:cs="Times New Roman"/>
          <w:b w:val="0"/>
          <w:bCs/>
          <w:lang w:val="id-ID"/>
        </w:rPr>
        <w:t xml:space="preserve">. </w:t>
      </w:r>
      <w:proofErr w:type="spellStart"/>
      <w:r w:rsidRPr="0022462E">
        <w:rPr>
          <w:rFonts w:ascii="Times New Roman" w:hAnsi="Times New Roman" w:cs="Times New Roman"/>
          <w:b w:val="0"/>
          <w:bCs/>
        </w:rPr>
        <w:t>Dalam</w:t>
      </w:r>
      <w:proofErr w:type="spellEnd"/>
      <w:r w:rsidRPr="0022462E">
        <w:rPr>
          <w:rFonts w:ascii="Times New Roman" w:hAnsi="Times New Roman" w:cs="Times New Roman"/>
          <w:b w:val="0"/>
          <w:bCs/>
        </w:rPr>
        <w:t xml:space="preserve"> </w:t>
      </w:r>
      <w:r w:rsidRPr="0022462E">
        <w:rPr>
          <w:rFonts w:ascii="Times New Roman" w:hAnsi="Times New Roman" w:cs="Times New Roman"/>
          <w:b w:val="0"/>
          <w:bCs/>
          <w:lang w:val="id-ID"/>
        </w:rPr>
        <w:t xml:space="preserve">Pasal 82 </w:t>
      </w:r>
      <w:proofErr w:type="spellStart"/>
      <w:r w:rsidRPr="0022462E">
        <w:rPr>
          <w:rFonts w:ascii="Times New Roman" w:hAnsi="Times New Roman" w:cs="Times New Roman"/>
          <w:b w:val="0"/>
          <w:bCs/>
        </w:rPr>
        <w:t>ayat</w:t>
      </w:r>
      <w:proofErr w:type="spellEnd"/>
      <w:r w:rsidRPr="0022462E">
        <w:rPr>
          <w:rFonts w:ascii="Times New Roman" w:hAnsi="Times New Roman" w:cs="Times New Roman"/>
          <w:b w:val="0"/>
          <w:bCs/>
        </w:rPr>
        <w:t xml:space="preserve"> (1) Jo. </w:t>
      </w:r>
      <w:proofErr w:type="spellStart"/>
      <w:r w:rsidRPr="0022462E">
        <w:rPr>
          <w:rFonts w:ascii="Times New Roman" w:hAnsi="Times New Roman" w:cs="Times New Roman"/>
          <w:b w:val="0"/>
          <w:bCs/>
        </w:rPr>
        <w:t>Pasal</w:t>
      </w:r>
      <w:proofErr w:type="spellEnd"/>
      <w:r w:rsidRPr="0022462E">
        <w:rPr>
          <w:rFonts w:ascii="Times New Roman" w:hAnsi="Times New Roman" w:cs="Times New Roman"/>
          <w:b w:val="0"/>
          <w:bCs/>
        </w:rPr>
        <w:t xml:space="preserve"> 76E </w:t>
      </w:r>
      <w:proofErr w:type="spellStart"/>
      <w:r w:rsidRPr="0022462E">
        <w:rPr>
          <w:rFonts w:ascii="Times New Roman" w:hAnsi="Times New Roman" w:cs="Times New Roman"/>
          <w:b w:val="0"/>
          <w:bCs/>
        </w:rPr>
        <w:t>Undang-Undang</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Perlindungan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Anak</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dijelaskan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bahwa</w:t>
      </w:r>
      <w:proofErr w:type="spellEnd"/>
      <w:r w:rsidRPr="0022462E">
        <w:rPr>
          <w:rFonts w:ascii="Times New Roman" w:hAnsi="Times New Roman" w:cs="Times New Roman"/>
          <w:b w:val="0"/>
          <w:bCs/>
        </w:rPr>
        <w:t xml:space="preserve"> </w:t>
      </w:r>
      <w:r w:rsidRPr="0022462E">
        <w:rPr>
          <w:rFonts w:ascii="Times New Roman" w:hAnsi="Times New Roman" w:cs="Times New Roman"/>
          <w:b w:val="0"/>
          <w:bCs/>
          <w:lang w:val="id-ID"/>
        </w:rPr>
        <w:t>ancaman hukuman yang didapat atas tindak pidana perbuatan cabul dengan ancaman atau kekerasan diancam pidana penjara maksimal 15 (</w:t>
      </w:r>
      <w:proofErr w:type="gramStart"/>
      <w:r w:rsidRPr="0022462E">
        <w:rPr>
          <w:rFonts w:ascii="Times New Roman" w:hAnsi="Times New Roman" w:cs="Times New Roman"/>
          <w:b w:val="0"/>
          <w:bCs/>
          <w:lang w:val="id-ID"/>
        </w:rPr>
        <w:t>lima</w:t>
      </w:r>
      <w:proofErr w:type="gramEnd"/>
      <w:r w:rsidRPr="0022462E">
        <w:rPr>
          <w:rFonts w:ascii="Times New Roman" w:hAnsi="Times New Roman" w:cs="Times New Roman"/>
          <w:b w:val="0"/>
          <w:bCs/>
          <w:lang w:val="id-ID"/>
        </w:rPr>
        <w:t xml:space="preserve"> belas) tahun dan denda maksimal lima milyar rupiah. Sehingga dapat disimpulkan bahwa Undang-Undang </w:t>
      </w:r>
      <w:proofErr w:type="spellStart"/>
      <w:r w:rsidRPr="0022462E">
        <w:rPr>
          <w:rFonts w:ascii="Times New Roman" w:hAnsi="Times New Roman" w:cs="Times New Roman"/>
          <w:b w:val="0"/>
          <w:bCs/>
        </w:rPr>
        <w:t>Perlindungan</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Anak</w:t>
      </w:r>
      <w:proofErr w:type="spellEnd"/>
      <w:r w:rsidRPr="0022462E">
        <w:rPr>
          <w:rFonts w:ascii="Times New Roman" w:hAnsi="Times New Roman" w:cs="Times New Roman"/>
          <w:b w:val="0"/>
          <w:bCs/>
          <w:lang w:val="id-ID"/>
        </w:rPr>
        <w:t xml:space="preserve"> </w:t>
      </w:r>
      <w:proofErr w:type="spellStart"/>
      <w:r w:rsidRPr="0022462E">
        <w:rPr>
          <w:rFonts w:ascii="Times New Roman" w:hAnsi="Times New Roman" w:cs="Times New Roman"/>
          <w:b w:val="0"/>
          <w:bCs/>
        </w:rPr>
        <w:t>sangat</w:t>
      </w:r>
      <w:proofErr w:type="spellEnd"/>
      <w:r w:rsidRPr="0022462E">
        <w:rPr>
          <w:rFonts w:ascii="Times New Roman" w:hAnsi="Times New Roman" w:cs="Times New Roman"/>
          <w:b w:val="0"/>
          <w:bCs/>
        </w:rPr>
        <w:t xml:space="preserve"> </w:t>
      </w:r>
      <w:proofErr w:type="spellStart"/>
      <w:r w:rsidRPr="0022462E">
        <w:rPr>
          <w:rFonts w:ascii="Times New Roman" w:hAnsi="Times New Roman" w:cs="Times New Roman"/>
          <w:b w:val="0"/>
          <w:bCs/>
        </w:rPr>
        <w:t>berfungsi</w:t>
      </w:r>
      <w:proofErr w:type="spellEnd"/>
      <w:r w:rsidRPr="0022462E">
        <w:rPr>
          <w:rFonts w:ascii="Times New Roman" w:hAnsi="Times New Roman" w:cs="Times New Roman"/>
          <w:b w:val="0"/>
          <w:bCs/>
          <w:lang w:val="id-ID"/>
        </w:rPr>
        <w:t xml:space="preserve"> sebagai bentuk perlindungan negara baik secara preventif maupun represif terhadap kerusakan masa depan anak-anak Indonesia.</w:t>
      </w:r>
    </w:p>
    <w:p w:rsidR="00604033" w:rsidRPr="00B66AE7" w:rsidRDefault="007F73BD" w:rsidP="00220AC6">
      <w:pPr>
        <w:pStyle w:val="Heading10"/>
        <w:spacing w:line="360" w:lineRule="auto"/>
        <w:ind w:firstLine="567"/>
        <w:rPr>
          <w:rFonts w:ascii="Times New Roman" w:hAnsi="Times New Roman" w:cs="Times New Roman"/>
          <w:b w:val="0"/>
          <w:bCs/>
          <w:lang w:val="id-ID"/>
        </w:rPr>
      </w:pPr>
      <w:r w:rsidRPr="00B66AE7">
        <w:rPr>
          <w:rFonts w:ascii="Times New Roman" w:hAnsi="Times New Roman" w:cs="Times New Roman"/>
          <w:b w:val="0"/>
          <w:color w:val="FFFFFF" w:themeColor="background1"/>
        </w:rPr>
        <w:t>“</w:t>
      </w:r>
      <w:proofErr w:type="spellStart"/>
      <w:r w:rsidR="00604033" w:rsidRPr="00B66AE7">
        <w:rPr>
          <w:rFonts w:ascii="Times New Roman" w:hAnsi="Times New Roman" w:cs="Times New Roman"/>
          <w:b w:val="0"/>
        </w:rPr>
        <w:t>Dalam</w:t>
      </w:r>
      <w:proofErr w:type="spellEnd"/>
      <w:r w:rsidR="00604033" w:rsidRPr="00B66AE7">
        <w:rPr>
          <w:rFonts w:ascii="Times New Roman" w:hAnsi="Times New Roman" w:cs="Times New Roman"/>
          <w:b w:val="0"/>
        </w:rPr>
        <w:t xml:space="preserve"> </w:t>
      </w:r>
      <w:proofErr w:type="spellStart"/>
      <w:r w:rsidR="00604033" w:rsidRPr="00B66AE7">
        <w:rPr>
          <w:rFonts w:ascii="Times New Roman" w:hAnsi="Times New Roman" w:cs="Times New Roman"/>
          <w:b w:val="0"/>
        </w:rPr>
        <w:t>Pasal</w:t>
      </w:r>
      <w:proofErr w:type="spellEnd"/>
      <w:r w:rsidR="00604033" w:rsidRPr="00B66AE7">
        <w:rPr>
          <w:rFonts w:ascii="Times New Roman" w:hAnsi="Times New Roman" w:cs="Times New Roman"/>
          <w:b w:val="0"/>
        </w:rPr>
        <w:t xml:space="preserve"> 2 </w:t>
      </w:r>
      <w:proofErr w:type="spellStart"/>
      <w:r w:rsidR="00604033" w:rsidRPr="00B66AE7">
        <w:rPr>
          <w:rFonts w:ascii="Times New Roman" w:hAnsi="Times New Roman" w:cs="Times New Roman"/>
          <w:b w:val="0"/>
        </w:rPr>
        <w:t>Undang-Undang</w:t>
      </w:r>
      <w:proofErr w:type="spellEnd"/>
      <w:r w:rsidR="00604033" w:rsidRPr="00B66AE7">
        <w:rPr>
          <w:rFonts w:ascii="Times New Roman" w:hAnsi="Times New Roman" w:cs="Times New Roman"/>
          <w:b w:val="0"/>
        </w:rPr>
        <w:t xml:space="preserve"> Nomor 11 Tahun 2012 tentang Sistem Peradilan Pidana Anak (UU SPPA) dijelaskan bahwa Sistem Peradilan Pidana </w:t>
      </w:r>
      <w:r w:rsidR="00604033" w:rsidRPr="00B66AE7">
        <w:rPr>
          <w:rFonts w:ascii="Times New Roman" w:hAnsi="Times New Roman" w:cs="Times New Roman"/>
          <w:b w:val="0"/>
        </w:rPr>
        <w:lastRenderedPageBreak/>
        <w:t>Anak dilaksanakan berdasarkan</w:t>
      </w:r>
      <w:r w:rsidRPr="00B66AE7">
        <w:rPr>
          <w:rFonts w:ascii="Times New Roman" w:hAnsi="Times New Roman" w:cs="Times New Roman"/>
          <w:b w:val="0"/>
          <w:color w:val="FFFFFF" w:themeColor="background1"/>
        </w:rPr>
        <w:t>”</w:t>
      </w:r>
      <w:r w:rsidR="00604033" w:rsidRPr="00B66AE7">
        <w:rPr>
          <w:rFonts w:ascii="Times New Roman" w:hAnsi="Times New Roman" w:cs="Times New Roman"/>
          <w:b w:val="0"/>
        </w:rPr>
        <w:t xml:space="preserve"> asas perlndungan, keadilan, non diskriminasi, kepentingan terbaik bagi anak, penghargaan terhadap pendapat anak, kelangsungan hidup dan tumbuh kembang anak, pembinaan dan pembimbingan anak, proporsional, perampasan kemerdekaan dan pemidanaan sebagai upaya terakhir, dan penghindaran pembalasan. </w:t>
      </w:r>
      <w:r w:rsidRPr="00B66AE7">
        <w:rPr>
          <w:rFonts w:ascii="Times New Roman" w:hAnsi="Times New Roman" w:cs="Times New Roman"/>
          <w:b w:val="0"/>
        </w:rPr>
        <w:t>“</w:t>
      </w:r>
      <w:r w:rsidR="00B66AE7" w:rsidRPr="00B66AE7">
        <w:rPr>
          <w:rFonts w:ascii="Times New Roman" w:hAnsi="Times New Roman" w:cs="Times New Roman"/>
          <w:b w:val="0"/>
        </w:rPr>
        <w:t xml:space="preserve">Pasal 5 SPPA kembali menegaskan bahwa sistem peradilan pidana anak harus mengedepankan pendekatan restorative justice dan berupaya untuk “mengalihkan”, yaitu. </w:t>
      </w:r>
      <w:proofErr w:type="gramStart"/>
      <w:r w:rsidR="00B66AE7" w:rsidRPr="00B66AE7">
        <w:rPr>
          <w:rFonts w:ascii="Times New Roman" w:hAnsi="Times New Roman" w:cs="Times New Roman"/>
          <w:b w:val="0"/>
        </w:rPr>
        <w:t>mengalihkan</w:t>
      </w:r>
      <w:proofErr w:type="gramEnd"/>
      <w:r w:rsidR="00B66AE7" w:rsidRPr="00B66AE7">
        <w:rPr>
          <w:rFonts w:ascii="Times New Roman" w:hAnsi="Times New Roman" w:cs="Times New Roman"/>
          <w:b w:val="0"/>
        </w:rPr>
        <w:t xml:space="preserve"> disposisi perkara anak dari proses peradilan </w:t>
      </w:r>
      <w:proofErr w:type="spellStart"/>
      <w:r w:rsidR="00B66AE7" w:rsidRPr="00B66AE7">
        <w:rPr>
          <w:rFonts w:ascii="Times New Roman" w:hAnsi="Times New Roman" w:cs="Times New Roman"/>
          <w:b w:val="0"/>
        </w:rPr>
        <w:t>pidana</w:t>
      </w:r>
      <w:proofErr w:type="spellEnd"/>
      <w:r w:rsidR="00B66AE7" w:rsidRPr="00B66AE7">
        <w:rPr>
          <w:rFonts w:ascii="Times New Roman" w:hAnsi="Times New Roman" w:cs="Times New Roman"/>
          <w:b w:val="0"/>
        </w:rPr>
        <w:t xml:space="preserve"> </w:t>
      </w:r>
      <w:proofErr w:type="spellStart"/>
      <w:r w:rsidR="00B66AE7" w:rsidRPr="00B66AE7">
        <w:rPr>
          <w:rFonts w:ascii="Times New Roman" w:hAnsi="Times New Roman" w:cs="Times New Roman"/>
          <w:b w:val="0"/>
        </w:rPr>
        <w:t>ke</w:t>
      </w:r>
      <w:proofErr w:type="spellEnd"/>
      <w:r w:rsidR="00B66AE7" w:rsidRPr="00B66AE7">
        <w:rPr>
          <w:rFonts w:ascii="Times New Roman" w:hAnsi="Times New Roman" w:cs="Times New Roman"/>
          <w:b w:val="0"/>
        </w:rPr>
        <w:t xml:space="preserve"> proses </w:t>
      </w:r>
      <w:proofErr w:type="spellStart"/>
      <w:r w:rsidR="00B66AE7" w:rsidRPr="00B66AE7">
        <w:rPr>
          <w:rFonts w:ascii="Times New Roman" w:hAnsi="Times New Roman" w:cs="Times New Roman"/>
          <w:b w:val="0"/>
        </w:rPr>
        <w:t>peradilan</w:t>
      </w:r>
      <w:proofErr w:type="spellEnd"/>
      <w:r w:rsidR="00B66AE7" w:rsidRPr="00B66AE7">
        <w:rPr>
          <w:rFonts w:ascii="Times New Roman" w:hAnsi="Times New Roman" w:cs="Times New Roman"/>
          <w:b w:val="0"/>
        </w:rPr>
        <w:t xml:space="preserve"> non </w:t>
      </w:r>
      <w:proofErr w:type="spellStart"/>
      <w:r w:rsidR="00B66AE7" w:rsidRPr="00B66AE7">
        <w:rPr>
          <w:rFonts w:ascii="Times New Roman" w:hAnsi="Times New Roman" w:cs="Times New Roman"/>
          <w:b w:val="0"/>
        </w:rPr>
        <w:t>pidana</w:t>
      </w:r>
      <w:proofErr w:type="spellEnd"/>
      <w:r w:rsidR="00B66AE7" w:rsidRPr="00B66AE7">
        <w:rPr>
          <w:rFonts w:ascii="Times New Roman" w:hAnsi="Times New Roman" w:cs="Times New Roman"/>
          <w:b w:val="0"/>
        </w:rPr>
        <w:t>.</w:t>
      </w:r>
      <w:r w:rsidR="00604033" w:rsidRPr="0022462E">
        <w:rPr>
          <w:rFonts w:ascii="Times New Roman" w:hAnsi="Times New Roman" w:cs="Times New Roman"/>
          <w:lang w:val="id-ID" w:eastAsia="en-ID"/>
        </w:rPr>
        <w:t xml:space="preserve"> </w:t>
      </w:r>
      <w:r w:rsidR="00604033" w:rsidRPr="00B66AE7">
        <w:rPr>
          <w:rFonts w:ascii="Times New Roman" w:hAnsi="Times New Roman" w:cs="Times New Roman"/>
          <w:b w:val="0"/>
          <w:lang w:val="id-ID" w:eastAsia="en-ID"/>
        </w:rPr>
        <w:t>Adapun turunan UU SPPA terkait Upaya Diversi pada Pelaku Anak adalah Peraturan Pemerintah Nomor 65 Tahun 2015 tentang Pedoman Pelaksanaan Diversi dan Penanganan Anak Yang Belum Berumur 12 Tahun.</w:t>
      </w:r>
      <w:r w:rsidR="00604033" w:rsidRPr="00B66AE7">
        <w:rPr>
          <w:rFonts w:ascii="Times New Roman" w:hAnsi="Times New Roman" w:cs="Times New Roman"/>
          <w:b w:val="0"/>
          <w:color w:val="FFFFFF" w:themeColor="background1"/>
          <w:lang w:val="id-ID" w:eastAsia="en-ID"/>
        </w:rPr>
        <w:t>”</w:t>
      </w:r>
    </w:p>
    <w:p w:rsidR="00604033" w:rsidRPr="0022462E" w:rsidRDefault="00604033" w:rsidP="00220AC6">
      <w:pPr>
        <w:spacing w:after="0" w:line="360" w:lineRule="auto"/>
        <w:ind w:firstLine="709"/>
        <w:jc w:val="both"/>
        <w:rPr>
          <w:rFonts w:ascii="Times New Roman" w:hAnsi="Times New Roman" w:cs="Times New Roman"/>
          <w:bCs/>
          <w:sz w:val="24"/>
          <w:szCs w:val="24"/>
        </w:rPr>
      </w:pPr>
      <w:r w:rsidRPr="0022462E">
        <w:rPr>
          <w:rFonts w:ascii="Times New Roman" w:hAnsi="Times New Roman" w:cs="Times New Roman"/>
          <w:bCs/>
          <w:sz w:val="24"/>
          <w:szCs w:val="24"/>
        </w:rPr>
        <w:t>Dalam Pasal 23 ayat (1) Undang-Undang Nomor 3 Tahun 1994 tentang Pengadilan Anak dijelaskan bahwa seorang anak nakal dapat dijatuhi pidana pokok dan pidana tambahan. Dijelaskan kembali pada ayat (2) bahwa pidana pokok yang dapat dijatuhkan kepada anak nakal ialah pidana penjara, pidana kurungan, pidana denda, atau pidana pengawasan. Adapun pada ayat (3) dijelaskan bahwa anak nakal dapat juga dijatuhkan pidana tambahan berupa perampasan barang-barang tertentu dan atau pembayaran ganti rugi.</w:t>
      </w:r>
    </w:p>
    <w:p w:rsidR="00604033" w:rsidRPr="0022462E" w:rsidRDefault="00604033" w:rsidP="00220AC6">
      <w:pPr>
        <w:spacing w:after="0" w:line="360" w:lineRule="auto"/>
        <w:ind w:firstLine="709"/>
        <w:rPr>
          <w:rFonts w:ascii="Times New Roman" w:hAnsi="Times New Roman" w:cs="Times New Roman"/>
          <w:bCs/>
          <w:sz w:val="24"/>
          <w:szCs w:val="24"/>
        </w:rPr>
      </w:pPr>
      <w:r w:rsidRPr="0022462E">
        <w:rPr>
          <w:rFonts w:ascii="Times New Roman" w:hAnsi="Times New Roman" w:cs="Times New Roman"/>
          <w:bCs/>
          <w:sz w:val="24"/>
          <w:szCs w:val="24"/>
        </w:rPr>
        <w:t>Dalam Pasal 24 ayat (1) juga dijelaskan tentang tindakan yang dapat dijatuhkan kepada anak nakal yaitu:</w:t>
      </w:r>
    </w:p>
    <w:p w:rsidR="00604033" w:rsidRPr="0022462E" w:rsidRDefault="007F73BD" w:rsidP="00220AC6">
      <w:pPr>
        <w:pStyle w:val="ListParagraph"/>
        <w:widowControl w:val="0"/>
        <w:numPr>
          <w:ilvl w:val="0"/>
          <w:numId w:val="5"/>
        </w:numPr>
        <w:spacing w:after="0" w:line="360" w:lineRule="auto"/>
        <w:ind w:left="426" w:hanging="426"/>
        <w:contextualSpacing w:val="0"/>
        <w:jc w:val="both"/>
        <w:rPr>
          <w:rFonts w:ascii="Times New Roman" w:hAnsi="Times New Roman" w:cs="Times New Roman"/>
          <w:bCs/>
          <w:sz w:val="24"/>
          <w:szCs w:val="24"/>
          <w:lang w:val="en-US"/>
        </w:rPr>
      </w:pPr>
      <w:r>
        <w:rPr>
          <w:rFonts w:ascii="Times New Roman" w:hAnsi="Times New Roman" w:cs="Times New Roman"/>
          <w:bCs/>
          <w:sz w:val="24"/>
          <w:szCs w:val="24"/>
        </w:rPr>
        <w:t>“</w:t>
      </w:r>
      <w:r w:rsidR="00604033" w:rsidRPr="0022462E">
        <w:rPr>
          <w:rFonts w:ascii="Times New Roman" w:hAnsi="Times New Roman" w:cs="Times New Roman"/>
          <w:bCs/>
          <w:sz w:val="24"/>
          <w:szCs w:val="24"/>
        </w:rPr>
        <w:t>Mengembalikan kepada orang tua,</w:t>
      </w:r>
      <w:r>
        <w:rPr>
          <w:rFonts w:ascii="Times New Roman" w:hAnsi="Times New Roman" w:cs="Times New Roman"/>
          <w:bCs/>
          <w:sz w:val="24"/>
          <w:szCs w:val="24"/>
        </w:rPr>
        <w:t xml:space="preserve"> wali, orang tua asuh”</w:t>
      </w:r>
    </w:p>
    <w:p w:rsidR="00604033" w:rsidRPr="0022462E" w:rsidRDefault="007F73BD" w:rsidP="00220AC6">
      <w:pPr>
        <w:pStyle w:val="ListParagraph"/>
        <w:widowControl w:val="0"/>
        <w:numPr>
          <w:ilvl w:val="0"/>
          <w:numId w:val="5"/>
        </w:numPr>
        <w:spacing w:after="0" w:line="360" w:lineRule="auto"/>
        <w:ind w:left="426" w:hanging="426"/>
        <w:contextualSpacing w:val="0"/>
        <w:jc w:val="both"/>
        <w:rPr>
          <w:rFonts w:ascii="Times New Roman" w:hAnsi="Times New Roman" w:cs="Times New Roman"/>
          <w:bCs/>
          <w:sz w:val="24"/>
          <w:szCs w:val="24"/>
        </w:rPr>
      </w:pPr>
      <w:r>
        <w:rPr>
          <w:rFonts w:ascii="Times New Roman" w:hAnsi="Times New Roman" w:cs="Times New Roman"/>
          <w:bCs/>
          <w:sz w:val="24"/>
          <w:szCs w:val="24"/>
        </w:rPr>
        <w:t>“</w:t>
      </w:r>
      <w:r w:rsidR="00604033" w:rsidRPr="0022462E">
        <w:rPr>
          <w:rFonts w:ascii="Times New Roman" w:hAnsi="Times New Roman" w:cs="Times New Roman"/>
          <w:bCs/>
          <w:sz w:val="24"/>
          <w:szCs w:val="24"/>
        </w:rPr>
        <w:t>Menyerahkan kepada negara untuk mengikuti pendidika</w:t>
      </w:r>
      <w:r>
        <w:rPr>
          <w:rFonts w:ascii="Times New Roman" w:hAnsi="Times New Roman" w:cs="Times New Roman"/>
          <w:bCs/>
          <w:sz w:val="24"/>
          <w:szCs w:val="24"/>
        </w:rPr>
        <w:t>n, pembinaan, dan latihan kerja</w:t>
      </w:r>
      <w:r w:rsidR="00604033" w:rsidRPr="0022462E">
        <w:rPr>
          <w:rFonts w:ascii="Times New Roman" w:hAnsi="Times New Roman" w:cs="Times New Roman"/>
          <w:bCs/>
          <w:sz w:val="24"/>
          <w:szCs w:val="24"/>
        </w:rPr>
        <w:t xml:space="preserve"> atau</w:t>
      </w:r>
      <w:r>
        <w:rPr>
          <w:rFonts w:ascii="Times New Roman" w:hAnsi="Times New Roman" w:cs="Times New Roman"/>
          <w:bCs/>
          <w:sz w:val="24"/>
          <w:szCs w:val="24"/>
        </w:rPr>
        <w:t>”</w:t>
      </w:r>
    </w:p>
    <w:p w:rsidR="00604033" w:rsidRPr="0022462E" w:rsidRDefault="007F73BD" w:rsidP="00220AC6">
      <w:pPr>
        <w:pStyle w:val="ListParagraph"/>
        <w:widowControl w:val="0"/>
        <w:numPr>
          <w:ilvl w:val="0"/>
          <w:numId w:val="5"/>
        </w:numPr>
        <w:spacing w:after="0" w:line="360" w:lineRule="auto"/>
        <w:ind w:left="426" w:hanging="426"/>
        <w:contextualSpacing w:val="0"/>
        <w:jc w:val="both"/>
        <w:rPr>
          <w:rFonts w:ascii="Times New Roman" w:hAnsi="Times New Roman" w:cs="Times New Roman"/>
          <w:bCs/>
          <w:sz w:val="24"/>
          <w:szCs w:val="24"/>
        </w:rPr>
      </w:pPr>
      <w:r>
        <w:rPr>
          <w:rFonts w:ascii="Times New Roman" w:hAnsi="Times New Roman" w:cs="Times New Roman"/>
          <w:bCs/>
          <w:sz w:val="24"/>
          <w:szCs w:val="24"/>
        </w:rPr>
        <w:t>“</w:t>
      </w:r>
      <w:r w:rsidR="00604033" w:rsidRPr="0022462E">
        <w:rPr>
          <w:rFonts w:ascii="Times New Roman" w:hAnsi="Times New Roman" w:cs="Times New Roman"/>
          <w:bCs/>
          <w:sz w:val="24"/>
          <w:szCs w:val="24"/>
        </w:rPr>
        <w:t>Menyerahkan kepada Departemen Sosial, atau Organisasi Sosial kemasyarakatan yang bergerak di bidang pendidika</w:t>
      </w:r>
      <w:r>
        <w:rPr>
          <w:rFonts w:ascii="Times New Roman" w:hAnsi="Times New Roman" w:cs="Times New Roman"/>
          <w:bCs/>
          <w:sz w:val="24"/>
          <w:szCs w:val="24"/>
        </w:rPr>
        <w:t>n, pembinaan, dan latihan kerja”</w:t>
      </w:r>
    </w:p>
    <w:p w:rsidR="00604033" w:rsidRPr="0022462E" w:rsidRDefault="00604033" w:rsidP="00220AC6">
      <w:pPr>
        <w:spacing w:after="0" w:line="360" w:lineRule="auto"/>
        <w:ind w:firstLine="709"/>
        <w:rPr>
          <w:rFonts w:ascii="Times New Roman" w:hAnsi="Times New Roman" w:cs="Times New Roman"/>
          <w:bCs/>
          <w:sz w:val="24"/>
          <w:szCs w:val="24"/>
        </w:rPr>
      </w:pPr>
      <w:r w:rsidRPr="0022462E">
        <w:rPr>
          <w:rFonts w:ascii="Times New Roman" w:hAnsi="Times New Roman" w:cs="Times New Roman"/>
          <w:bCs/>
          <w:sz w:val="24"/>
          <w:szCs w:val="24"/>
        </w:rPr>
        <w:t>Adapun perihal pidana bersyarat juga diatur bagi anak nakal dalam Pasal 29, yaitu:</w:t>
      </w:r>
    </w:p>
    <w:p w:rsidR="00604033" w:rsidRPr="0022462E" w:rsidRDefault="007F73BD" w:rsidP="00220AC6">
      <w:pPr>
        <w:pStyle w:val="ListParagraph"/>
        <w:widowControl w:val="0"/>
        <w:numPr>
          <w:ilvl w:val="0"/>
          <w:numId w:val="6"/>
        </w:numPr>
        <w:spacing w:after="0" w:line="360" w:lineRule="auto"/>
        <w:ind w:left="426" w:hanging="426"/>
        <w:contextualSpacing w:val="0"/>
        <w:rPr>
          <w:rFonts w:ascii="Times New Roman" w:hAnsi="Times New Roman" w:cs="Times New Roman"/>
          <w:bCs/>
          <w:sz w:val="24"/>
          <w:szCs w:val="24"/>
          <w:lang w:val="en-US"/>
        </w:rPr>
      </w:pPr>
      <w:r>
        <w:rPr>
          <w:rFonts w:ascii="Times New Roman" w:hAnsi="Times New Roman" w:cs="Times New Roman"/>
          <w:bCs/>
          <w:sz w:val="24"/>
          <w:szCs w:val="24"/>
        </w:rPr>
        <w:t>“</w:t>
      </w:r>
      <w:r w:rsidR="00604033" w:rsidRPr="0022462E">
        <w:rPr>
          <w:rFonts w:ascii="Times New Roman" w:hAnsi="Times New Roman" w:cs="Times New Roman"/>
          <w:bCs/>
          <w:sz w:val="24"/>
          <w:szCs w:val="24"/>
        </w:rPr>
        <w:t>Pidana bersyarat dapat dijatuhi oleh hakim, apabila pidana penjara yang dijat</w:t>
      </w:r>
      <w:r>
        <w:rPr>
          <w:rFonts w:ascii="Times New Roman" w:hAnsi="Times New Roman" w:cs="Times New Roman"/>
          <w:bCs/>
          <w:sz w:val="24"/>
          <w:szCs w:val="24"/>
        </w:rPr>
        <w:t>uhkan paling lama 2 (dua) tahun”</w:t>
      </w:r>
    </w:p>
    <w:p w:rsidR="00604033" w:rsidRPr="0022462E" w:rsidRDefault="007F73BD" w:rsidP="00220AC6">
      <w:pPr>
        <w:pStyle w:val="ListParagraph"/>
        <w:widowControl w:val="0"/>
        <w:numPr>
          <w:ilvl w:val="0"/>
          <w:numId w:val="6"/>
        </w:numPr>
        <w:spacing w:after="0" w:line="360" w:lineRule="auto"/>
        <w:ind w:left="426" w:hanging="426"/>
        <w:contextualSpacing w:val="0"/>
        <w:jc w:val="both"/>
        <w:rPr>
          <w:rFonts w:ascii="Times New Roman" w:hAnsi="Times New Roman" w:cs="Times New Roman"/>
          <w:bCs/>
          <w:sz w:val="24"/>
          <w:szCs w:val="24"/>
        </w:rPr>
      </w:pPr>
      <w:r>
        <w:rPr>
          <w:rFonts w:ascii="Times New Roman" w:hAnsi="Times New Roman" w:cs="Times New Roman"/>
          <w:bCs/>
          <w:sz w:val="24"/>
          <w:szCs w:val="24"/>
        </w:rPr>
        <w:t>“</w:t>
      </w:r>
      <w:r w:rsidR="00604033" w:rsidRPr="0022462E">
        <w:rPr>
          <w:rFonts w:ascii="Times New Roman" w:hAnsi="Times New Roman" w:cs="Times New Roman"/>
          <w:bCs/>
          <w:sz w:val="24"/>
          <w:szCs w:val="24"/>
        </w:rPr>
        <w:t xml:space="preserve">Dalam putusan pengadilan mengenai pidana bersyarat sebagaimana </w:t>
      </w:r>
      <w:r w:rsidR="00604033" w:rsidRPr="0022462E">
        <w:rPr>
          <w:rFonts w:ascii="Times New Roman" w:hAnsi="Times New Roman" w:cs="Times New Roman"/>
          <w:bCs/>
          <w:sz w:val="24"/>
          <w:szCs w:val="24"/>
        </w:rPr>
        <w:lastRenderedPageBreak/>
        <w:t>dimaksud dalam ayat (1) ditentukan syarat umum dan syarat khusus</w:t>
      </w:r>
      <w:r>
        <w:rPr>
          <w:rFonts w:ascii="Times New Roman" w:hAnsi="Times New Roman" w:cs="Times New Roman"/>
          <w:bCs/>
          <w:sz w:val="24"/>
          <w:szCs w:val="24"/>
        </w:rPr>
        <w:t>”</w:t>
      </w:r>
    </w:p>
    <w:p w:rsidR="00604033" w:rsidRPr="0022462E" w:rsidRDefault="007F73BD" w:rsidP="00220AC6">
      <w:pPr>
        <w:pStyle w:val="ListParagraph"/>
        <w:widowControl w:val="0"/>
        <w:numPr>
          <w:ilvl w:val="0"/>
          <w:numId w:val="6"/>
        </w:numPr>
        <w:spacing w:after="0" w:line="360" w:lineRule="auto"/>
        <w:ind w:left="426" w:hanging="426"/>
        <w:contextualSpacing w:val="0"/>
        <w:jc w:val="both"/>
        <w:rPr>
          <w:rFonts w:ascii="Times New Roman" w:hAnsi="Times New Roman" w:cs="Times New Roman"/>
          <w:bCs/>
          <w:sz w:val="24"/>
          <w:szCs w:val="24"/>
        </w:rPr>
      </w:pPr>
      <w:r>
        <w:rPr>
          <w:rFonts w:ascii="Times New Roman" w:hAnsi="Times New Roman" w:cs="Times New Roman"/>
          <w:bCs/>
          <w:sz w:val="24"/>
          <w:szCs w:val="24"/>
        </w:rPr>
        <w:t>“</w:t>
      </w:r>
      <w:r w:rsidR="00604033" w:rsidRPr="0022462E">
        <w:rPr>
          <w:rFonts w:ascii="Times New Roman" w:hAnsi="Times New Roman" w:cs="Times New Roman"/>
          <w:bCs/>
          <w:sz w:val="24"/>
          <w:szCs w:val="24"/>
        </w:rPr>
        <w:t xml:space="preserve">Syarat umum ialah bahwa anak nakal tidak akan melakukan tindak pidana lagi selama </w:t>
      </w:r>
      <w:r>
        <w:rPr>
          <w:rFonts w:ascii="Times New Roman" w:hAnsi="Times New Roman" w:cs="Times New Roman"/>
          <w:bCs/>
          <w:sz w:val="24"/>
          <w:szCs w:val="24"/>
        </w:rPr>
        <w:t>menjalani masa pidana bersyarat”</w:t>
      </w:r>
    </w:p>
    <w:p w:rsidR="00604033" w:rsidRPr="0022462E" w:rsidRDefault="007F73BD" w:rsidP="00220AC6">
      <w:pPr>
        <w:pStyle w:val="ListParagraph"/>
        <w:widowControl w:val="0"/>
        <w:numPr>
          <w:ilvl w:val="0"/>
          <w:numId w:val="6"/>
        </w:numPr>
        <w:spacing w:after="0" w:line="360" w:lineRule="auto"/>
        <w:ind w:left="426" w:hanging="426"/>
        <w:contextualSpacing w:val="0"/>
        <w:jc w:val="both"/>
        <w:rPr>
          <w:rFonts w:ascii="Times New Roman" w:hAnsi="Times New Roman" w:cs="Times New Roman"/>
          <w:bCs/>
          <w:sz w:val="24"/>
          <w:szCs w:val="24"/>
        </w:rPr>
      </w:pPr>
      <w:r>
        <w:rPr>
          <w:rFonts w:ascii="Times New Roman" w:hAnsi="Times New Roman" w:cs="Times New Roman"/>
          <w:bCs/>
          <w:sz w:val="24"/>
          <w:szCs w:val="24"/>
        </w:rPr>
        <w:t>“</w:t>
      </w:r>
      <w:r w:rsidR="00604033" w:rsidRPr="0022462E">
        <w:rPr>
          <w:rFonts w:ascii="Times New Roman" w:hAnsi="Times New Roman" w:cs="Times New Roman"/>
          <w:bCs/>
          <w:sz w:val="24"/>
          <w:szCs w:val="24"/>
        </w:rPr>
        <w:t>Syarat khusus ialah untuk melakukan atau tidak melakukan hal tertentu yang ditetapkan dalam putusan hakim dengan tetap memperhatikan kebebasan anak</w:t>
      </w:r>
      <w:r>
        <w:rPr>
          <w:rFonts w:ascii="Times New Roman" w:hAnsi="Times New Roman" w:cs="Times New Roman"/>
          <w:bCs/>
          <w:sz w:val="24"/>
          <w:szCs w:val="24"/>
        </w:rPr>
        <w:t>”</w:t>
      </w:r>
    </w:p>
    <w:p w:rsidR="00604033" w:rsidRPr="0022462E" w:rsidRDefault="007F73BD" w:rsidP="00220AC6">
      <w:pPr>
        <w:pStyle w:val="ListParagraph"/>
        <w:widowControl w:val="0"/>
        <w:numPr>
          <w:ilvl w:val="0"/>
          <w:numId w:val="6"/>
        </w:numPr>
        <w:spacing w:after="0" w:line="360" w:lineRule="auto"/>
        <w:ind w:left="426" w:hanging="426"/>
        <w:contextualSpacing w:val="0"/>
        <w:jc w:val="both"/>
        <w:rPr>
          <w:rFonts w:ascii="Times New Roman" w:hAnsi="Times New Roman" w:cs="Times New Roman"/>
          <w:bCs/>
          <w:sz w:val="24"/>
          <w:szCs w:val="24"/>
        </w:rPr>
      </w:pPr>
      <w:r>
        <w:rPr>
          <w:rFonts w:ascii="Times New Roman" w:hAnsi="Times New Roman" w:cs="Times New Roman"/>
          <w:bCs/>
          <w:sz w:val="24"/>
          <w:szCs w:val="24"/>
        </w:rPr>
        <w:t>“</w:t>
      </w:r>
      <w:r w:rsidR="00604033" w:rsidRPr="0022462E">
        <w:rPr>
          <w:rFonts w:ascii="Times New Roman" w:hAnsi="Times New Roman" w:cs="Times New Roman"/>
          <w:bCs/>
          <w:sz w:val="24"/>
          <w:szCs w:val="24"/>
        </w:rPr>
        <w:t>Masa pidana bersyarat bagi syarat khusus lebih pendek daripada masa pidana bersyarat bagi syarat umum</w:t>
      </w:r>
      <w:r>
        <w:rPr>
          <w:rFonts w:ascii="Times New Roman" w:hAnsi="Times New Roman" w:cs="Times New Roman"/>
          <w:bCs/>
          <w:sz w:val="24"/>
          <w:szCs w:val="24"/>
        </w:rPr>
        <w:t>”</w:t>
      </w:r>
    </w:p>
    <w:p w:rsidR="00604033" w:rsidRPr="0022462E" w:rsidRDefault="007F73BD" w:rsidP="00220AC6">
      <w:pPr>
        <w:pStyle w:val="ListParagraph"/>
        <w:widowControl w:val="0"/>
        <w:numPr>
          <w:ilvl w:val="0"/>
          <w:numId w:val="6"/>
        </w:numPr>
        <w:spacing w:after="0" w:line="360" w:lineRule="auto"/>
        <w:ind w:left="426" w:hanging="426"/>
        <w:contextualSpacing w:val="0"/>
        <w:jc w:val="both"/>
        <w:rPr>
          <w:rFonts w:ascii="Times New Roman" w:hAnsi="Times New Roman" w:cs="Times New Roman"/>
          <w:bCs/>
          <w:sz w:val="24"/>
          <w:szCs w:val="24"/>
        </w:rPr>
      </w:pPr>
      <w:r>
        <w:rPr>
          <w:rFonts w:ascii="Times New Roman" w:hAnsi="Times New Roman" w:cs="Times New Roman"/>
          <w:bCs/>
          <w:sz w:val="24"/>
          <w:szCs w:val="24"/>
        </w:rPr>
        <w:t>“</w:t>
      </w:r>
      <w:r w:rsidR="00604033" w:rsidRPr="0022462E">
        <w:rPr>
          <w:rFonts w:ascii="Times New Roman" w:hAnsi="Times New Roman" w:cs="Times New Roman"/>
          <w:bCs/>
          <w:sz w:val="24"/>
          <w:szCs w:val="24"/>
        </w:rPr>
        <w:t>Jangka waktu masa pidana bersyarat sebagaimana dimaksud dalam ayat (1) paling lama 3 (tiga) tahun</w:t>
      </w:r>
      <w:r>
        <w:rPr>
          <w:rFonts w:ascii="Times New Roman" w:hAnsi="Times New Roman" w:cs="Times New Roman"/>
          <w:bCs/>
          <w:sz w:val="24"/>
          <w:szCs w:val="24"/>
        </w:rPr>
        <w:t>”</w:t>
      </w:r>
    </w:p>
    <w:p w:rsidR="00604033" w:rsidRPr="0022462E" w:rsidRDefault="007F73BD" w:rsidP="00220AC6">
      <w:pPr>
        <w:pStyle w:val="ListParagraph"/>
        <w:widowControl w:val="0"/>
        <w:numPr>
          <w:ilvl w:val="0"/>
          <w:numId w:val="6"/>
        </w:numPr>
        <w:spacing w:after="0" w:line="360" w:lineRule="auto"/>
        <w:ind w:left="426" w:hanging="426"/>
        <w:contextualSpacing w:val="0"/>
        <w:jc w:val="both"/>
        <w:rPr>
          <w:rFonts w:ascii="Times New Roman" w:hAnsi="Times New Roman" w:cs="Times New Roman"/>
          <w:bCs/>
          <w:sz w:val="24"/>
          <w:szCs w:val="24"/>
        </w:rPr>
      </w:pPr>
      <w:r>
        <w:rPr>
          <w:rFonts w:ascii="Times New Roman" w:hAnsi="Times New Roman" w:cs="Times New Roman"/>
          <w:bCs/>
          <w:sz w:val="24"/>
          <w:szCs w:val="24"/>
        </w:rPr>
        <w:t>“</w:t>
      </w:r>
      <w:r w:rsidR="00604033" w:rsidRPr="0022462E">
        <w:rPr>
          <w:rFonts w:ascii="Times New Roman" w:hAnsi="Times New Roman" w:cs="Times New Roman"/>
          <w:bCs/>
          <w:sz w:val="24"/>
          <w:szCs w:val="24"/>
        </w:rPr>
        <w:t>Selama menjalankan masa pidana bersyarat, Jaksa melakukan pengawasan dan Pembimbing Kemasyarakatan melakukan bimbingan agar anak nakal menepati pe</w:t>
      </w:r>
      <w:r>
        <w:rPr>
          <w:rFonts w:ascii="Times New Roman" w:hAnsi="Times New Roman" w:cs="Times New Roman"/>
          <w:bCs/>
          <w:sz w:val="24"/>
          <w:szCs w:val="24"/>
        </w:rPr>
        <w:t>rsyaratan yang telah ditentukan”</w:t>
      </w:r>
    </w:p>
    <w:p w:rsidR="00604033" w:rsidRPr="0022462E" w:rsidRDefault="007F73BD" w:rsidP="00220AC6">
      <w:pPr>
        <w:pStyle w:val="ListParagraph"/>
        <w:widowControl w:val="0"/>
        <w:numPr>
          <w:ilvl w:val="0"/>
          <w:numId w:val="6"/>
        </w:numPr>
        <w:spacing w:after="0" w:line="360" w:lineRule="auto"/>
        <w:ind w:left="426" w:hanging="426"/>
        <w:contextualSpacing w:val="0"/>
        <w:jc w:val="both"/>
        <w:rPr>
          <w:rFonts w:ascii="Times New Roman" w:hAnsi="Times New Roman" w:cs="Times New Roman"/>
          <w:bCs/>
          <w:sz w:val="24"/>
          <w:szCs w:val="24"/>
        </w:rPr>
      </w:pPr>
      <w:r>
        <w:rPr>
          <w:rFonts w:ascii="Times New Roman" w:hAnsi="Times New Roman" w:cs="Times New Roman"/>
          <w:bCs/>
          <w:sz w:val="24"/>
          <w:szCs w:val="24"/>
        </w:rPr>
        <w:t>“</w:t>
      </w:r>
      <w:r w:rsidR="00604033" w:rsidRPr="0022462E">
        <w:rPr>
          <w:rFonts w:ascii="Times New Roman" w:hAnsi="Times New Roman" w:cs="Times New Roman"/>
          <w:bCs/>
          <w:sz w:val="24"/>
          <w:szCs w:val="24"/>
        </w:rPr>
        <w:t>Anak naka yang menjalani pidana bersyarat dibimbing oleh Balai Pemasyarakatan dan berstat</w:t>
      </w:r>
      <w:r>
        <w:rPr>
          <w:rFonts w:ascii="Times New Roman" w:hAnsi="Times New Roman" w:cs="Times New Roman"/>
          <w:bCs/>
          <w:sz w:val="24"/>
          <w:szCs w:val="24"/>
        </w:rPr>
        <w:t>us sebagai Klien Pemasyarakatan”</w:t>
      </w:r>
    </w:p>
    <w:p w:rsidR="00604033" w:rsidRPr="0022462E" w:rsidRDefault="007F73BD" w:rsidP="00220AC6">
      <w:pPr>
        <w:pStyle w:val="ListParagraph"/>
        <w:widowControl w:val="0"/>
        <w:numPr>
          <w:ilvl w:val="0"/>
          <w:numId w:val="6"/>
        </w:numPr>
        <w:spacing w:after="0" w:line="360" w:lineRule="auto"/>
        <w:ind w:left="426" w:hanging="426"/>
        <w:contextualSpacing w:val="0"/>
        <w:jc w:val="both"/>
        <w:rPr>
          <w:rFonts w:ascii="Times New Roman" w:hAnsi="Times New Roman" w:cs="Times New Roman"/>
          <w:bCs/>
          <w:sz w:val="24"/>
          <w:szCs w:val="24"/>
        </w:rPr>
      </w:pPr>
      <w:r>
        <w:rPr>
          <w:rFonts w:ascii="Times New Roman" w:hAnsi="Times New Roman" w:cs="Times New Roman"/>
          <w:bCs/>
          <w:sz w:val="24"/>
          <w:szCs w:val="24"/>
        </w:rPr>
        <w:t>“</w:t>
      </w:r>
      <w:r w:rsidR="00604033" w:rsidRPr="0022462E">
        <w:rPr>
          <w:rFonts w:ascii="Times New Roman" w:hAnsi="Times New Roman" w:cs="Times New Roman"/>
          <w:bCs/>
          <w:sz w:val="24"/>
          <w:szCs w:val="24"/>
        </w:rPr>
        <w:t>Selama anak nakal berstatus sebagai Klien Pemasyarakatan dap</w:t>
      </w:r>
      <w:r>
        <w:rPr>
          <w:rFonts w:ascii="Times New Roman" w:hAnsi="Times New Roman" w:cs="Times New Roman"/>
          <w:bCs/>
          <w:sz w:val="24"/>
          <w:szCs w:val="24"/>
        </w:rPr>
        <w:t>at mengikuti pendidikan sekolah”</w:t>
      </w:r>
      <w:r w:rsidR="00604033" w:rsidRPr="0022462E">
        <w:rPr>
          <w:rFonts w:ascii="Times New Roman" w:hAnsi="Times New Roman" w:cs="Times New Roman"/>
          <w:bCs/>
          <w:color w:val="000000" w:themeColor="text1"/>
          <w:sz w:val="24"/>
          <w:szCs w:val="24"/>
        </w:rPr>
        <w:t xml:space="preserve"> </w:t>
      </w:r>
    </w:p>
    <w:p w:rsidR="00604033" w:rsidRPr="0022462E" w:rsidRDefault="00604033" w:rsidP="00220AC6">
      <w:pPr>
        <w:spacing w:after="0" w:line="360" w:lineRule="auto"/>
        <w:ind w:firstLine="567"/>
        <w:jc w:val="both"/>
        <w:rPr>
          <w:rFonts w:ascii="Times New Roman" w:hAnsi="Times New Roman" w:cs="Times New Roman"/>
          <w:sz w:val="24"/>
          <w:szCs w:val="24"/>
        </w:rPr>
      </w:pPr>
      <w:r w:rsidRPr="0022462E">
        <w:rPr>
          <w:rFonts w:ascii="Times New Roman" w:hAnsi="Times New Roman" w:cs="Times New Roman"/>
          <w:sz w:val="24"/>
          <w:szCs w:val="24"/>
        </w:rPr>
        <w:t xml:space="preserve">Tindak pidana kekerasan seksual terhadap anak diatur secara rinci di dalam Pasal 292 KUHP “maksimal 5 tahun penjara bagi pelaku cabul dengan orang yang belum dewasa dari jenis kelamin yang sama”, Pasal 293 Ayat (1) KUHP “maksima 5 tahun penjara bagi pelaku pencabulan dengan iming-iming hadiah”, Pasal 294 Ayat (1) KUHP “maksimal 7 tahun penjara bagi pelaku pencabulan terhadap anaknya/tiri/angkat/di bawah pengawasannya”, Pasal 295 KUHP Ayat (1) “maksimal 5 tahun bagi pelaku penyebab memudahkan perbuatan cabul terhadap anak/tiri/angkat/di bawah pengawasannya”. Jika dianalisis lebih dalam, maka tindak pidana pencabulan yang paling berat hukumannya adalah yang diatur dalam Pasal 289 KUHP karena dilakukan dengan kekerasan atau ancaman. Namun jika dibandingan dengan aturan dalam Undang-Undang Perlindungan Anak maka hukumannya jauh lebih ringan. Pada Pasal 82 KUHP ancaman hukuman yang didapat atas tindak pidana perbuatan cabul dengan ancaman atau kekerasan diancam pidana penjara maksimal 15 (lima belas) tahun dan denda </w:t>
      </w:r>
      <w:r w:rsidRPr="0022462E">
        <w:rPr>
          <w:rFonts w:ascii="Times New Roman" w:hAnsi="Times New Roman" w:cs="Times New Roman"/>
          <w:sz w:val="24"/>
          <w:szCs w:val="24"/>
        </w:rPr>
        <w:lastRenderedPageBreak/>
        <w:t xml:space="preserve">maksimal lima  milyar rupiah. Sehingga dapat disimpulkan bahwa Undang-Undang ini memang dibuat sebagai bentuk perlindungan negara baik secara preventif maupun represif terhadap kerusakan masa depan anak-anak Indonesia. </w:t>
      </w:r>
    </w:p>
    <w:p w:rsidR="00C7056D" w:rsidRPr="0022462E" w:rsidRDefault="00604033" w:rsidP="00220AC6">
      <w:pPr>
        <w:spacing w:after="0" w:line="360" w:lineRule="auto"/>
        <w:ind w:firstLine="567"/>
        <w:jc w:val="both"/>
        <w:rPr>
          <w:rFonts w:ascii="Times New Roman" w:hAnsi="Times New Roman" w:cs="Times New Roman"/>
          <w:sz w:val="24"/>
          <w:szCs w:val="24"/>
        </w:rPr>
      </w:pPr>
      <w:r w:rsidRPr="0022462E">
        <w:rPr>
          <w:rFonts w:ascii="Times New Roman" w:hAnsi="Times New Roman" w:cs="Times New Roman"/>
          <w:sz w:val="24"/>
          <w:szCs w:val="24"/>
        </w:rPr>
        <w:t xml:space="preserve">Kekerasan seksual ini diyakini dapat menimbulkan suatu keadaan traumatik yang mendalam bagi korban secara psikologis, bahkan lebih berdampak besar terhadap psikis dari pada fisik. Di beberapa kasus bahkan dapat menimbulkan gangguan jiwa </w:t>
      </w:r>
      <w:r w:rsidRPr="0022462E">
        <w:rPr>
          <w:rFonts w:ascii="Times New Roman" w:hAnsi="Times New Roman" w:cs="Times New Roman"/>
          <w:i/>
          <w:sz w:val="24"/>
          <w:szCs w:val="24"/>
        </w:rPr>
        <w:t xml:space="preserve">(stress pasca trauma) </w:t>
      </w:r>
      <w:r w:rsidR="0022462E" w:rsidRPr="0022462E">
        <w:rPr>
          <w:rStyle w:val="FootnoteReference"/>
          <w:rFonts w:ascii="Times New Roman" w:hAnsi="Times New Roman" w:cs="Times New Roman"/>
          <w:i/>
          <w:sz w:val="24"/>
          <w:szCs w:val="24"/>
        </w:rPr>
        <w:fldChar w:fldCharType="begin" w:fldLock="1"/>
      </w:r>
      <w:r w:rsidR="00A64996">
        <w:rPr>
          <w:rFonts w:ascii="Times New Roman" w:hAnsi="Times New Roman" w:cs="Times New Roman"/>
          <w:sz w:val="24"/>
          <w:szCs w:val="24"/>
        </w:rPr>
        <w:instrText>ADDIN CSL_CITATION {"citationItems":[{"id":"ITEM-1","itemData":{"author":[{"dropping-particle":"","family":"Hawari","given":"Dadang","non-dropping-particle":"","parse-names":false,"suffix":""}],"id":"ITEM-1","issued":{"date-parts":[["2013"]]},"number-of-pages":"95","publisher":"UI Press","publisher-place":"Jakarta","title":"Kekerasan Seksual Pada Anak","type":"book"},"uris":["http://www.mendeley.com/documents/?uuid=a8f5df8f-eb89-4d50-8e1b-9c552fd41712"]}],"mendeley":{"formattedCitation":"(Hawari, 2013)","plainTextFormattedCitation":"(Hawari, 2013)","previouslyFormattedCitation":"(Hawari, 2013)"},"properties":{"noteIndex":0},"schema":"https://github.com/citation-style-language/schema/raw/master/csl-citation.json"}</w:instrText>
      </w:r>
      <w:r w:rsidR="0022462E" w:rsidRPr="0022462E">
        <w:rPr>
          <w:rStyle w:val="FootnoteReference"/>
          <w:rFonts w:ascii="Times New Roman" w:hAnsi="Times New Roman" w:cs="Times New Roman"/>
          <w:i/>
          <w:sz w:val="24"/>
          <w:szCs w:val="24"/>
        </w:rPr>
        <w:fldChar w:fldCharType="separate"/>
      </w:r>
      <w:r w:rsidR="0022462E" w:rsidRPr="0022462E">
        <w:rPr>
          <w:rFonts w:ascii="Times New Roman" w:hAnsi="Times New Roman" w:cs="Times New Roman"/>
          <w:noProof/>
          <w:sz w:val="24"/>
          <w:szCs w:val="24"/>
        </w:rPr>
        <w:t>(Hawari, 2013)</w:t>
      </w:r>
      <w:r w:rsidR="0022462E" w:rsidRPr="0022462E">
        <w:rPr>
          <w:rStyle w:val="FootnoteReference"/>
          <w:rFonts w:ascii="Times New Roman" w:hAnsi="Times New Roman" w:cs="Times New Roman"/>
          <w:i/>
          <w:sz w:val="24"/>
          <w:szCs w:val="24"/>
        </w:rPr>
        <w:fldChar w:fldCharType="end"/>
      </w:r>
      <w:r w:rsidRPr="0022462E">
        <w:rPr>
          <w:rFonts w:ascii="Times New Roman" w:hAnsi="Times New Roman" w:cs="Times New Roman"/>
          <w:i/>
          <w:sz w:val="24"/>
          <w:szCs w:val="24"/>
        </w:rPr>
        <w:t xml:space="preserve">. </w:t>
      </w:r>
      <w:r w:rsidRPr="0022462E">
        <w:rPr>
          <w:rFonts w:ascii="Times New Roman" w:hAnsi="Times New Roman" w:cs="Times New Roman"/>
          <w:sz w:val="24"/>
          <w:szCs w:val="24"/>
        </w:rPr>
        <w:t>Pada akhirnya dapat disimpulkan bahwa kekerasan seksual merupakan masalah kejahatan moral yang sudah menjadi fokus masalah nasional bahkan dunia global yang harus segera diformulasikan metode terbaik dalam mereduksi kontribusi anak baik sebagai korban maupun s</w:t>
      </w:r>
      <w:r w:rsidR="008C7EE8" w:rsidRPr="0022462E">
        <w:rPr>
          <w:rFonts w:ascii="Times New Roman" w:hAnsi="Times New Roman" w:cs="Times New Roman"/>
          <w:sz w:val="24"/>
          <w:szCs w:val="24"/>
        </w:rPr>
        <w:t xml:space="preserve">ebagai pelaku kekerasan seksual. </w:t>
      </w:r>
    </w:p>
    <w:p w:rsidR="00FF0F3E" w:rsidRPr="0022462E" w:rsidRDefault="00FF0F3E" w:rsidP="00220AC6">
      <w:pPr>
        <w:pStyle w:val="ListParagraph"/>
        <w:numPr>
          <w:ilvl w:val="0"/>
          <w:numId w:val="3"/>
        </w:numPr>
        <w:spacing w:after="0"/>
        <w:rPr>
          <w:rFonts w:ascii="Times New Roman" w:hAnsi="Times New Roman" w:cs="Times New Roman"/>
          <w:b/>
          <w:sz w:val="24"/>
          <w:szCs w:val="24"/>
        </w:rPr>
      </w:pPr>
      <w:r w:rsidRPr="0022462E">
        <w:rPr>
          <w:rFonts w:ascii="Times New Roman" w:hAnsi="Times New Roman" w:cs="Times New Roman"/>
          <w:b/>
          <w:sz w:val="24"/>
          <w:szCs w:val="24"/>
        </w:rPr>
        <w:t>Upaya yang Dapat Dilakukan Untuk Memberikan Perlindungan Hukum Terhadap Anak Korban Tindak Pidana Perkosaan</w:t>
      </w:r>
    </w:p>
    <w:p w:rsidR="00FF0F3E" w:rsidRPr="0022462E" w:rsidRDefault="007F73BD" w:rsidP="00220AC6">
      <w:pPr>
        <w:spacing w:after="0" w:line="360" w:lineRule="auto"/>
        <w:jc w:val="both"/>
        <w:rPr>
          <w:rFonts w:ascii="Times New Roman" w:hAnsi="Times New Roman" w:cs="Times New Roman"/>
          <w:sz w:val="24"/>
          <w:szCs w:val="24"/>
        </w:rPr>
      </w:pPr>
      <w:r w:rsidRPr="007F73BD">
        <w:rPr>
          <w:rFonts w:ascii="Times New Roman" w:hAnsi="Times New Roman" w:cs="Times New Roman"/>
          <w:sz w:val="24"/>
          <w:szCs w:val="24"/>
        </w:rPr>
        <w:t>Pemerkosaan adalah kejahatan yang sangat keji, tidak bermoral, tercela dan melanggar norma ketika perempuan, baik dewasa maupun anak di bawah umur, menjadi korbannya. Sangat berbahaya bagi wanita ketika harga diri dan kehormatan dipertaruhkan</w:t>
      </w:r>
      <w:r>
        <w:t xml:space="preserve"> </w:t>
      </w:r>
      <w:r w:rsidR="00FF0F3E" w:rsidRPr="0022462E">
        <w:rPr>
          <w:rFonts w:ascii="Times New Roman" w:hAnsi="Times New Roman" w:cs="Times New Roman"/>
          <w:sz w:val="24"/>
          <w:szCs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{"citationItems":[{"id":"ITEM-1","itemData":{"author":[{"dropping-particle":"","family":"Djubaedah","given":"Neng","non-dropping-particle":"","parse-names":false,"suffix":""}],"id":"ITEM-1","issued":{"date-parts":[["2009"]]},"number-of-pages":"29","title":"Pornografi Dan Pornoaksi Ditinjau Dari Hukum Islam, Edisi Revisi, Cetakan ke-3, (Jakarta: Kencana)","type":"book"},"uris":["http://www.mendeley.com/documents/?uuid=f98da40a-8af9-42fa-9800-fd6213d453a3"]}],"mendeley":{"formattedCitation":"(Djubaedah, 2009)","plainTextFormattedCitation":"(Djubaedah, 2009)","previouslyFormattedCitation":"(Djubaedah, 2009)"},"properties":{"noteIndex":0},"schema":"https://github.com/citation-style-language/schema/raw/master/csl-citation.json"}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(Djubaedah, 2009)</w:t>
      </w:r>
      <w:r w:rsidR="0022462E" w:rsidRPr="0022462E">
        <w:rPr>
          <w:rStyle w:val="FootnoteReference"/>
          <w:rFonts w:ascii="Times New Roman" w:hAnsi="Times New Roman" w:cs="Times New Roman"/>
          <w:sz w:val="24"/>
          <w:szCs w:val="24"/>
        </w:rPr>
        <w:fldChar w:fldCharType="end"/>
      </w:r>
      <w:r w:rsidR="00B66AE7">
        <w:rPr>
          <w:rStyle w:val="FootnoteReference"/>
          <w:rFonts w:ascii="Times New Roman" w:hAnsi="Times New Roman" w:cs="Times New Roman"/>
          <w:sz w:val="24"/>
          <w:szCs w:val="24"/>
        </w:rPr>
        <w:t xml:space="preserve"> </w:t>
      </w:r>
      <w:r w:rsidR="00B66AE7" w:rsidRPr="00AF1F6F">
        <w:rPr>
          <w:rFonts w:ascii="Times New Roman" w:hAnsi="Times New Roman" w:cs="Times New Roman"/>
          <w:sz w:val="24"/>
          <w:szCs w:val="24"/>
        </w:rPr>
        <w:t>Pasal 5 SPPA menegaskan kembali bahwa sistem peradilan anak harus mengedepankan pendekatan keadilan restoratif dan berupaya untuk “membingkai ulang”, yaitu. memindahkan penanganan perkara anak dari proses pidana ke proses non pidana.</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{"citationItems":[{"id":"ITEM-1","itemData":{"author":[{"dropping-particle":"","family":"Luhulima","given":"Achie Sudiarti","non-dropping-particle":"","parse-names":false,"suffix":""}],"id":"ITEM-1","issued":{"date-parts":[["2000"]]},"number-of-pages":"1","title":"Pemahaman Bentuk-bentuk Tindak Kekerasan Terhadap Perempuan dan Alternatif Pemecahannya. (Bandung: Alumni)","type":"book"},"uris":["http://www.mendeley.com/documents/?uuid=5696539d-238d-493a-a0ee-d61f5280223c"]}],"mendeley":{"formattedCitation":"(Luhulima, 2000)","plainTextFormattedCitation":"(Luhulima, 2000)","previouslyFormattedCitation":"(Luhulima, 2000)"},"properties":{"noteIndex":0},"schema":"https://github.com/citation-style-language/schema/raw/master/csl-citation.json"}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(Luhulima, 2000)</w:t>
      </w:r>
      <w:r w:rsidR="0022462E" w:rsidRPr="0022462E">
        <w:rPr>
          <w:rStyle w:val="FootnoteReference"/>
          <w:rFonts w:ascii="Times New Roman" w:hAnsi="Times New Roman" w:cs="Times New Roman"/>
          <w:sz w:val="24"/>
          <w:szCs w:val="24"/>
        </w:rPr>
        <w:fldChar w:fldCharType="end"/>
      </w:r>
      <w:r w:rsidR="00B16B77">
        <w:rPr>
          <w:rFonts w:ascii="Times New Roman" w:hAnsi="Times New Roman" w:cs="Times New Roman"/>
          <w:sz w:val="24"/>
          <w:szCs w:val="24"/>
        </w:rPr>
        <w:t xml:space="preserve"> </w:t>
      </w:r>
      <w:r w:rsidR="00B16B77" w:rsidRPr="00B16B77">
        <w:rPr>
          <w:rFonts w:ascii="Times New Roman" w:hAnsi="Times New Roman" w:cs="Times New Roman"/>
          <w:sz w:val="24"/>
        </w:rPr>
        <w:t>Tindak pidana perkosaan sangat meresahkan, apalagi korbannya adalah anak-anak di bawah umur, karena mempengaruhi perkembangan psikologis anak dan menimbulkan trauma seumur hidup. Selain itu, masa depan mereka semakin gelap dan mereka tidak memiliki masa depan</w:t>
      </w:r>
      <w:r w:rsidR="00B16B77">
        <w:rPr>
          <w:rFonts w:ascii="Times New Roman" w:hAnsi="Times New Roman" w:cs="Times New Roman"/>
          <w:sz w:val="24"/>
        </w:rPr>
        <w:t xml:space="preserve"> </w:t>
      </w:r>
      <w:r w:rsidR="00FF0F3E" w:rsidRPr="0022462E">
        <w:rPr>
          <w:rFonts w:ascii="Times New Roman" w:hAnsi="Times New Roman" w:cs="Times New Roman"/>
          <w:sz w:val="24"/>
          <w:szCs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{"citationItems":[{"id":"ITEM-1","itemData":{"author":[{"dropping-particle":"","family":"Gosita","given":"Arif","non-dropping-particle":"","parse-names":false,"suffix":""}],"id":"ITEM-1","issued":{"date-parts":[["1985"]]},"number-of-pages":"45","title":"Victimisasi Kriminal Kekerasan, edisi II, (Jakarta: Akademika Presindo, 1985)","type":"book"},"uris":["http://www.mendeley.com/documents/?uuid=71f653d6-439c-4479-8a9f-56c6aaab7b32"]}],"mendeley":{"formattedCitation":"(Gosita, 1985)","plainTextFormattedCitation":"(Gosita, 1985)","previouslyFormattedCitation":"(Gosita, 1985)"},"properties":{"noteIndex":0},"schema":"https://github.com/citation-style-language/schema/raw/master/csl-citation.json"}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(Gosita, 1985)</w:t>
      </w:r>
      <w:r w:rsidR="0022462E" w:rsidRPr="0022462E">
        <w:rPr>
          <w:rStyle w:val="FootnoteReference"/>
          <w:rFonts w:ascii="Times New Roman" w:hAnsi="Times New Roman" w:cs="Times New Roman"/>
          <w:sz w:val="24"/>
          <w:szCs w:val="24"/>
        </w:rPr>
        <w:fldChar w:fldCharType="end"/>
      </w:r>
    </w:p>
    <w:p w:rsidR="00FF0F3E" w:rsidRPr="0022462E" w:rsidRDefault="00DD0198" w:rsidP="00220AC6">
      <w:pPr>
        <w:spacing w:after="0" w:line="360" w:lineRule="auto"/>
        <w:ind w:firstLine="720"/>
        <w:jc w:val="both"/>
        <w:rPr>
          <w:rFonts w:ascii="Times New Roman" w:hAnsi="Times New Roman" w:cs="Times New Roman"/>
          <w:sz w:val="24"/>
          <w:szCs w:val="24"/>
        </w:rPr>
      </w:pPr>
      <w:r w:rsidRPr="00DD0198">
        <w:rPr>
          <w:rFonts w:ascii="Times New Roman" w:hAnsi="Times New Roman" w:cs="Times New Roman"/>
          <w:color w:val="FFFFFF" w:themeColor="background1"/>
          <w:sz w:val="24"/>
          <w:szCs w:val="24"/>
        </w:rPr>
        <w:t>“</w:t>
      </w:r>
      <w:r w:rsidR="00FF0F3E" w:rsidRPr="0022462E">
        <w:rPr>
          <w:rFonts w:ascii="Times New Roman" w:hAnsi="Times New Roman" w:cs="Times New Roman"/>
          <w:sz w:val="24"/>
          <w:szCs w:val="24"/>
        </w:rPr>
        <w:t>Kejahatan perkosaan dalam KUHP diatur pada Pasal 285 yang menyatakan</w:t>
      </w:r>
      <w:r w:rsidRPr="00DD0198">
        <w:rPr>
          <w:rFonts w:ascii="Times New Roman" w:hAnsi="Times New Roman" w:cs="Times New Roman"/>
          <w:color w:val="FFFFFF" w:themeColor="background1"/>
          <w:sz w:val="24"/>
          <w:szCs w:val="24"/>
        </w:rPr>
        <w:t>”</w:t>
      </w:r>
      <w:r w:rsidR="00FF0F3E" w:rsidRPr="0022462E">
        <w:rPr>
          <w:rFonts w:ascii="Times New Roman" w:hAnsi="Times New Roman" w:cs="Times New Roman"/>
          <w:sz w:val="24"/>
          <w:szCs w:val="24"/>
        </w:rPr>
        <w:t xml:space="preserve">: </w:t>
      </w:r>
    </w:p>
    <w:p w:rsidR="00FF0F3E" w:rsidRPr="0022462E" w:rsidRDefault="00FF0F3E" w:rsidP="00220AC6">
      <w:pPr>
        <w:spacing w:after="0" w:line="360" w:lineRule="auto"/>
        <w:jc w:val="both"/>
        <w:rPr>
          <w:rFonts w:ascii="Times New Roman" w:hAnsi="Times New Roman" w:cs="Times New Roman"/>
          <w:sz w:val="24"/>
          <w:szCs w:val="24"/>
        </w:rPr>
      </w:pPr>
      <w:r w:rsidRPr="0022462E">
        <w:rPr>
          <w:rFonts w:ascii="Times New Roman" w:hAnsi="Times New Roman" w:cs="Times New Roman"/>
          <w:sz w:val="24"/>
          <w:szCs w:val="24"/>
        </w:rPr>
        <w:t xml:space="preserve">“Barang siapa dengan kekerasan atau ancaman kekerasan memaksa perempuan yang bukan istrinya bersetubuh dengan dia, dihukum karena memperkosa dengan hukuman penjara selama-lamanya dua belas tahun”. Pasal 285 KUHP ini dapat ditarik kesimpulan bahwa </w:t>
      </w:r>
    </w:p>
    <w:p w:rsidR="00FF0F3E" w:rsidRPr="0022462E" w:rsidRDefault="00DD0198" w:rsidP="00220AC6">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F0F3E" w:rsidRPr="0022462E">
        <w:rPr>
          <w:rFonts w:ascii="Times New Roman" w:hAnsi="Times New Roman" w:cs="Times New Roman"/>
          <w:sz w:val="24"/>
          <w:szCs w:val="24"/>
        </w:rPr>
        <w:t xml:space="preserve">Korban perkosaan harus </w:t>
      </w:r>
      <w:r>
        <w:rPr>
          <w:rFonts w:ascii="Times New Roman" w:hAnsi="Times New Roman" w:cs="Times New Roman"/>
          <w:sz w:val="24"/>
          <w:szCs w:val="24"/>
        </w:rPr>
        <w:t>seorang wanita tanpa batas umur”</w:t>
      </w:r>
      <w:r w:rsidR="00FF0F3E" w:rsidRPr="0022462E">
        <w:rPr>
          <w:rFonts w:ascii="Times New Roman" w:hAnsi="Times New Roman" w:cs="Times New Roman"/>
          <w:sz w:val="24"/>
          <w:szCs w:val="24"/>
        </w:rPr>
        <w:t xml:space="preserve"> </w:t>
      </w:r>
    </w:p>
    <w:p w:rsidR="00B16B77" w:rsidRPr="00B16B77" w:rsidRDefault="00B16B77" w:rsidP="00220AC6">
      <w:pPr>
        <w:pStyle w:val="ListParagraph"/>
        <w:numPr>
          <w:ilvl w:val="0"/>
          <w:numId w:val="7"/>
        </w:numPr>
        <w:spacing w:after="0" w:line="360" w:lineRule="auto"/>
        <w:jc w:val="both"/>
        <w:rPr>
          <w:rFonts w:ascii="Times New Roman" w:hAnsi="Times New Roman" w:cs="Times New Roman"/>
          <w:sz w:val="24"/>
          <w:szCs w:val="24"/>
        </w:rPr>
      </w:pPr>
      <w:r w:rsidRPr="00B16B77">
        <w:rPr>
          <w:rFonts w:ascii="Times New Roman" w:hAnsi="Times New Roman" w:cs="Times New Roman"/>
          <w:sz w:val="24"/>
          <w:szCs w:val="24"/>
        </w:rPr>
        <w:lastRenderedPageBreak/>
        <w:t xml:space="preserve">Korban harus mengalami kekerasan atau ancaman kekerasan dalam kasus kekerasan seksual yang seringkali menjadi korban anak-anak, gadis, perempuan dewasa, termasuk kelompok lemah mental, fisik, dan sosial yang rentan terhadap berbagai ancaman dari dalam dan luar </w:t>
      </w:r>
      <w:r>
        <w:rPr>
          <w:rFonts w:ascii="Times New Roman" w:hAnsi="Times New Roman" w:cs="Times New Roman"/>
          <w:sz w:val="24"/>
          <w:szCs w:val="24"/>
        </w:rPr>
        <w:t>keluarga</w:t>
      </w:r>
    </w:p>
    <w:p w:rsidR="00B16B77" w:rsidRDefault="00B16B77" w:rsidP="00220AC6">
      <w:pPr>
        <w:spacing w:after="0" w:line="360" w:lineRule="auto"/>
        <w:ind w:firstLine="360"/>
        <w:jc w:val="both"/>
        <w:rPr>
          <w:rFonts w:ascii="Times New Roman" w:hAnsi="Times New Roman" w:cs="Times New Roman"/>
          <w:sz w:val="24"/>
          <w:szCs w:val="24"/>
        </w:rPr>
      </w:pPr>
      <w:r w:rsidRPr="00AF1F6F">
        <w:rPr>
          <w:rFonts w:ascii="Times New Roman" w:hAnsi="Times New Roman" w:cs="Times New Roman"/>
          <w:sz w:val="24"/>
          <w:szCs w:val="24"/>
        </w:rPr>
        <w:t xml:space="preserve">Ancaman kekerasan dari luar keluarga, rumah seringkali dapat dirusak, karena terlihat oleh “lingkungannya sendiri. Ancaman kekerasan dalam rumah tangga yang dilakukan oleh anggota keluarga sendiri seringkali sulit diketahui oleh orang luar. Biasanya yang menjadi korban kekerasan adalah para istri, ibu, anak perempuan dan pembantu rumah tangga perempuan seringkali tidak berani melaporkannya, antara lain karena ikatan keluarga, beberapa nilai sosial, beberapa nama baik dan kesulitan yang mungkin timbul dari pelaporan orang yang </w:t>
      </w:r>
      <w:r>
        <w:rPr>
          <w:rFonts w:ascii="Times New Roman" w:hAnsi="Times New Roman" w:cs="Times New Roman"/>
          <w:sz w:val="24"/>
          <w:szCs w:val="24"/>
        </w:rPr>
        <w:t>bersangkutan</w:t>
      </w:r>
      <w:r w:rsidR="00FF0F3E" w:rsidRPr="0022462E">
        <w:rPr>
          <w:rFonts w:ascii="Times New Roman" w:hAnsi="Times New Roman" w:cs="Times New Roman"/>
          <w:sz w:val="24"/>
          <w:szCs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{"citationItems":[{"id":"ITEM-1","itemData":{"author":[{"dropping-particle":"","family":"Gosita","given":"Arif","non-dropping-particle":"","parse-names":false,"suffix":""}],"id":"ITEM-1","issued":{"date-parts":[["1985"]]},"number-of-pages":"45","title":"Victimisasi Kriminal Kekerasan, edisi II, (Jakarta: Akademika Presindo, 1985)","type":"book"},"uris":["http://www.mendeley.com/documents/?uuid=71f653d6-439c-4479-8a9f-56c6aaab7b32"]}],"mendeley":{"formattedCitation":"(Gosita, 1985)","plainTextFormattedCitation":"(Gosita, 1985)","previouslyFormattedCitation":"(Gosita, 1985)"},"properties":{"noteIndex":0},"schema":"https://github.com/citation-style-language/schema/raw/master/csl-citation.json"}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(Gosita, 1985)</w:t>
      </w:r>
      <w:r w:rsidR="0022462E" w:rsidRPr="0022462E">
        <w:rPr>
          <w:rStyle w:val="FootnoteReference"/>
          <w:rFonts w:ascii="Times New Roman" w:hAnsi="Times New Roman" w:cs="Times New Roman"/>
          <w:sz w:val="24"/>
          <w:szCs w:val="24"/>
        </w:rPr>
        <w:fldChar w:fldCharType="end"/>
      </w:r>
    </w:p>
    <w:p w:rsidR="00B16B77" w:rsidRDefault="00B16B77" w:rsidP="00220AC6">
      <w:pPr>
        <w:spacing w:after="0" w:line="360" w:lineRule="auto"/>
        <w:ind w:firstLine="360"/>
        <w:jc w:val="both"/>
        <w:rPr>
          <w:rFonts w:ascii="Times New Roman" w:hAnsi="Times New Roman" w:cs="Times New Roman"/>
          <w:sz w:val="24"/>
          <w:szCs w:val="24"/>
        </w:rPr>
      </w:pPr>
      <w:r w:rsidRPr="00AF1F6F">
        <w:rPr>
          <w:rFonts w:ascii="Times New Roman" w:hAnsi="Times New Roman" w:cs="Times New Roman"/>
          <w:sz w:val="24"/>
        </w:rPr>
        <w:t xml:space="preserve">Tindak pidana pemerkosaan yang sering terjadi dalam kehidupan sehari-hari membuat perempuan merasa takut, cemas dan tidak percaya diri. Hal ini juga didukung oleh posisi korban yang seringkali tidak berdaya dalam proses pidana. Artinya, perlindungan hukum tidak melebihi penderitaan korban. “Korban adalah persepsi realitas dan objek peristiwa. Struktur sosial hukum itu sendiri mengatakan bahwa semua kejahatan </w:t>
      </w:r>
      <w:r>
        <w:rPr>
          <w:rFonts w:ascii="Times New Roman" w:hAnsi="Times New Roman" w:cs="Times New Roman"/>
          <w:sz w:val="24"/>
        </w:rPr>
        <w:t>ada korbannya</w:t>
      </w:r>
      <w:r w:rsidR="00FF0F3E" w:rsidRPr="0022462E">
        <w:rPr>
          <w:rFonts w:ascii="Times New Roman" w:hAnsi="Times New Roman" w:cs="Times New Roman"/>
          <w:sz w:val="24"/>
          <w:szCs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{"citationItems":[{"id":"ITEM-1","itemData":{"author":[{"dropping-particle":"","family":"Kusuma","given":"Mulyana W.","non-dropping-particle":"","parse-names":false,"suffix":""}],"id":"ITEM-1","issued":{"date-parts":[["1981"]]},"number-of-pages":"109","title":"Aneka Permasalahan Dalam Ruang Lingkup Kriminologi, (Bandung: Alumni)","type":"book"},"uris":["http://www.mendeley.com/documents/?uuid=1b99799d-600f-4ce7-ab48-37b4112c0cfc"]}],"mendeley":{"formattedCitation":"(Kusuma, 1981)","plainTextFormattedCitation":"(Kusuma, 1981)","previouslyFormattedCitation":"(Kusuma, 1981)"},"properties":{"noteIndex":0},"schema":"https://github.com/citation-style-language/schema/raw/master/csl-citation.json"}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(Kusuma, 1981)</w:t>
      </w:r>
      <w:r w:rsidR="0022462E" w:rsidRPr="0022462E">
        <w:rPr>
          <w:rStyle w:val="FootnoteReference"/>
          <w:rFonts w:ascii="Times New Roman" w:hAnsi="Times New Roman" w:cs="Times New Roman"/>
          <w:sz w:val="24"/>
          <w:szCs w:val="24"/>
        </w:rPr>
        <w:fldChar w:fldCharType="end"/>
      </w:r>
    </w:p>
    <w:p w:rsidR="00303940" w:rsidRDefault="00B16B77" w:rsidP="00220AC6">
      <w:pPr>
        <w:spacing w:after="0" w:line="360" w:lineRule="auto"/>
        <w:ind w:firstLine="360"/>
        <w:jc w:val="both"/>
        <w:rPr>
          <w:rFonts w:ascii="Times New Roman" w:hAnsi="Times New Roman" w:cs="Times New Roman"/>
          <w:sz w:val="24"/>
          <w:szCs w:val="24"/>
        </w:rPr>
      </w:pPr>
      <w:r w:rsidRPr="00AF1F6F">
        <w:rPr>
          <w:rFonts w:ascii="Times New Roman" w:hAnsi="Times New Roman" w:cs="Times New Roman"/>
          <w:sz w:val="24"/>
          <w:szCs w:val="24"/>
        </w:rPr>
        <w:t>Keberadaan korban berkaitan dengan tatanan sosial yang ada disela, sehingga dari segi hukum, korban seringkali didefinisikan dengan jelas. Kriminologi juga mengatakan bahwa perkosaan (</w:t>
      </w:r>
      <w:r w:rsidRPr="00AF1F6F">
        <w:rPr>
          <w:rFonts w:ascii="Times New Roman" w:hAnsi="Times New Roman" w:cs="Times New Roman"/>
          <w:i/>
          <w:sz w:val="24"/>
          <w:szCs w:val="24"/>
        </w:rPr>
        <w:t>rape</w:t>
      </w:r>
      <w:r w:rsidRPr="00AF1F6F">
        <w:rPr>
          <w:rFonts w:ascii="Times New Roman" w:hAnsi="Times New Roman" w:cs="Times New Roman"/>
          <w:sz w:val="24"/>
          <w:szCs w:val="24"/>
        </w:rPr>
        <w:t>) adalah hubungan seksual dengan paksaan dan bertentangan dengan keinginan seorang wanita dengan seorang wa</w:t>
      </w:r>
      <w:r>
        <w:rPr>
          <w:rFonts w:ascii="Times New Roman" w:hAnsi="Times New Roman" w:cs="Times New Roman"/>
          <w:sz w:val="24"/>
          <w:szCs w:val="24"/>
        </w:rPr>
        <w:t>nita yang bukan wanita manusia.</w:t>
      </w:r>
      <w:r w:rsidRPr="00AF1F6F">
        <w:rPr>
          <w:rFonts w:ascii="Times New Roman" w:hAnsi="Times New Roman" w:cs="Times New Roman"/>
          <w:sz w:val="24"/>
          <w:szCs w:val="24"/>
        </w:rPr>
        <w:t xml:space="preserve"> Aspek penting dari kejahatan ini adalah pembuktian bahwa perempuan pada usia tertentu dilindungi oleh hukum karena tidak dapat mengadili</w:t>
      </w:r>
      <w:r w:rsidR="00FF0F3E" w:rsidRPr="0022462E">
        <w:rPr>
          <w:rFonts w:ascii="Times New Roman" w:hAnsi="Times New Roman" w:cs="Times New Roman"/>
          <w:sz w:val="24"/>
          <w:szCs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{"citationItems":[{"id":"ITEM-1","itemData":{"author":[{"dropping-particle":"","family":"Suryono Ekotama","given":"Harum Pudjiarta dan Widiartana","non-dropping-particle":"","parse-names":false,"suffix":""}],"id":"ITEM-1","issued":{"date-parts":[["2001"]]},"number-of-pages":"104","title":"Abortus Provocatus, Bagi Korban Perkosaan Perspektif: Viktimologi dan Widiartana. (Yogyakarta: Universitas Atmajaya Yogyakarta),","type":"book"},"uris":["http://www.mendeley.com/documents/?uuid=c32bc21b-4062-44c8-897f-2e264d06b18e"]}],"mendeley":{"formattedCitation":"(Suryono Ekotama, 2001)","plainTextFormattedCitation":"(Suryono Ekotama, 2001)","previouslyFormattedCitation":"(Suryono Ekotama, 2001)"},"properties":{"noteIndex":0},"schema":"https://github.com/citation-style-language/schema/raw/master/csl-citation.json"}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(Suryono Ekotama, 2001)</w:t>
      </w:r>
      <w:r w:rsidR="0022462E" w:rsidRPr="0022462E">
        <w:rPr>
          <w:rStyle w:val="FootnoteReference"/>
          <w:rFonts w:ascii="Times New Roman" w:hAnsi="Times New Roman" w:cs="Times New Roman"/>
          <w:sz w:val="24"/>
          <w:szCs w:val="24"/>
        </w:rPr>
        <w:fldChar w:fldCharType="end"/>
      </w:r>
    </w:p>
    <w:p w:rsidR="00303940" w:rsidRDefault="00303940" w:rsidP="00220AC6">
      <w:pPr>
        <w:spacing w:after="0" w:line="360" w:lineRule="auto"/>
        <w:ind w:firstLine="360"/>
        <w:jc w:val="both"/>
        <w:rPr>
          <w:rFonts w:ascii="Times New Roman" w:hAnsi="Times New Roman" w:cs="Times New Roman"/>
          <w:sz w:val="24"/>
          <w:szCs w:val="24"/>
        </w:rPr>
      </w:pPr>
      <w:r w:rsidRPr="00AF1F6F">
        <w:rPr>
          <w:rFonts w:ascii="Times New Roman" w:hAnsi="Times New Roman" w:cs="Times New Roman"/>
          <w:sz w:val="24"/>
          <w:szCs w:val="24"/>
        </w:rPr>
        <w:t xml:space="preserve">Menurut Peraturan Perundang-undangan Indonesia (KUHP), perkosaan adalah tindakan memaksa seorang wanita yang bukan istrinya untuk berhubungan seks dengannya secara paksa atau kekerasan. "Memaksa kata-kata dan menggunakan kekerasan atau ancaman". Ini sudah menunjukkan betapa mengerikan pemerkosaan itu. “Memaksa seks pada wanita yang tidak menginginkannya menyebabkan rasa sakit yang luar biasa. Termasuk juga kekerasan fisik. Rasa </w:t>
      </w:r>
      <w:r w:rsidRPr="00AF1F6F">
        <w:rPr>
          <w:rFonts w:ascii="Times New Roman" w:hAnsi="Times New Roman" w:cs="Times New Roman"/>
          <w:sz w:val="24"/>
          <w:szCs w:val="24"/>
        </w:rPr>
        <w:lastRenderedPageBreak/>
        <w:t>sakit yang parah dapat terjadi tidak hanya secara fisik, tetapi juga secara mental</w:t>
      </w:r>
      <w:r w:rsidR="00FF0F3E" w:rsidRPr="0022462E">
        <w:rPr>
          <w:rFonts w:ascii="Times New Roman" w:hAnsi="Times New Roman" w:cs="Times New Roman"/>
          <w:sz w:val="24"/>
          <w:szCs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{"citationItems":[{"id":"ITEM-1","itemData":{"author":[{"dropping-particle":"","family":"Suryono Ekotama","given":"Harum Pudjiarta dan Widiartana","non-dropping-particle":"","parse-names":false,"suffix":""}],"id":"ITEM-1","issued":{"date-parts":[["2001"]]},"number-of-pages":"104","title":"Abortus Provocatus, Bagi Korban Perkosaan Perspektif: Viktimologi dan Widiartana. (Yogyakarta: Universitas Atmajaya Yogyakarta),","type":"book"},"uris":["http://www.mendeley.com/documents/?uuid=c32bc21b-4062-44c8-897f-2e264d06b18e"]}],"mendeley":{"formattedCitation":"(Suryono Ekotama, 2001)","plainTextFormattedCitation":"(Suryono Ekotama, 2001)","previouslyFormattedCitation":"(Suryono Ekotama, 2001)"},"properties":{"noteIndex":0},"schema":"https://github.com/citation-style-language/schema/raw/master/csl-citation.json"}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(Suryono Ekotama, 2001)</w:t>
      </w:r>
      <w:r w:rsidR="0022462E" w:rsidRPr="0022462E">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r w:rsidRPr="00AF1F6F">
        <w:rPr>
          <w:rFonts w:ascii="Times New Roman" w:hAnsi="Times New Roman" w:cs="Times New Roman"/>
          <w:sz w:val="24"/>
          <w:szCs w:val="24"/>
        </w:rPr>
        <w:t>Kamus kriminologi juga mengatakan bahwa perkosaan adalah hubungan seksual dengan seorang wanita yang bukan istri wanita tersebut secara paksa dan bertentangan dengan keinginan wanita tersebut. Aspek penting dari pelanggaran ini adalah bukti bahwa pada usia tertentu "seorang wanita dilindungi secara hukum karena tidak kompeten"</w:t>
      </w:r>
      <w:r w:rsidR="00FF0F3E" w:rsidRPr="0022462E">
        <w:rPr>
          <w:rFonts w:ascii="Times New Roman" w:hAnsi="Times New Roman" w:cs="Times New Roman"/>
          <w:sz w:val="24"/>
          <w:szCs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{"citationItems":[{"id":"ITEM-1","itemData":{"author":[{"dropping-particle":"","family":"Suryono Ekotama","given":"Harum Pudjiarta dan Widiartana","non-dropping-particle":"","parse-names":false,"suffix":""}],"id":"ITEM-1","issued":{"date-parts":[["2001"]]},"number-of-pages":"104","title":"Abortus Provocatus, Bagi Korban Perkosaan Perspektif: Viktimologi dan Widiartana. (Yogyakarta: Universitas Atmajaya Yogyakarta),","type":"book"},"uris":["http://www.mendeley.com/documents/?uuid=c32bc21b-4062-44c8-897f-2e264d06b18e"]}],"mendeley":{"formattedCitation":"(Suryono Ekotama, 2001)","plainTextFormattedCitation":"(Suryono Ekotama, 2001)","previouslyFormattedCitation":"(Suryono Ekotama, 2001)"},"properties":{"noteIndex":0},"schema":"https://github.com/citation-style-language/schema/raw/master/csl-citation.json"}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(Suryono Ekotama, 2001)</w:t>
      </w:r>
      <w:r w:rsidR="0022462E" w:rsidRPr="0022462E">
        <w:rPr>
          <w:rStyle w:val="FootnoteReference"/>
          <w:rFonts w:ascii="Times New Roman" w:hAnsi="Times New Roman" w:cs="Times New Roman"/>
          <w:sz w:val="24"/>
          <w:szCs w:val="24"/>
        </w:rPr>
        <w:fldChar w:fldCharType="end"/>
      </w:r>
      <w:r w:rsidR="00FF0F3E" w:rsidRPr="0022462E">
        <w:rPr>
          <w:rFonts w:ascii="Times New Roman" w:hAnsi="Times New Roman" w:cs="Times New Roman"/>
          <w:sz w:val="24"/>
          <w:szCs w:val="24"/>
        </w:rPr>
        <w:t xml:space="preserve"> </w:t>
      </w:r>
    </w:p>
    <w:p w:rsidR="00303940" w:rsidRDefault="00303940" w:rsidP="00220AC6">
      <w:pPr>
        <w:spacing w:after="0" w:line="360" w:lineRule="auto"/>
        <w:ind w:firstLine="360"/>
        <w:jc w:val="both"/>
        <w:rPr>
          <w:rFonts w:ascii="Times New Roman" w:hAnsi="Times New Roman" w:cs="Times New Roman"/>
          <w:sz w:val="24"/>
          <w:szCs w:val="24"/>
        </w:rPr>
      </w:pPr>
      <w:r w:rsidRPr="00AF1F6F">
        <w:rPr>
          <w:rFonts w:ascii="Times New Roman" w:hAnsi="Times New Roman" w:cs="Times New Roman"/>
          <w:sz w:val="24"/>
          <w:szCs w:val="24"/>
        </w:rPr>
        <w:t xml:space="preserve">Perlindungan hukum merupakan unsur terpenting dari negara hukum, karena perlindungan hukum merupakan hak setiap warga negara dan kewajiban negara sebagai penyelenggara </w:t>
      </w:r>
      <w:r>
        <w:rPr>
          <w:rFonts w:ascii="Times New Roman" w:hAnsi="Times New Roman" w:cs="Times New Roman"/>
          <w:sz w:val="24"/>
          <w:szCs w:val="24"/>
        </w:rPr>
        <w:t>perlindungan</w:t>
      </w:r>
      <w:r w:rsidRPr="00AF1F6F">
        <w:rPr>
          <w:rFonts w:ascii="Times New Roman" w:hAnsi="Times New Roman" w:cs="Times New Roman"/>
          <w:sz w:val="24"/>
          <w:szCs w:val="24"/>
        </w:rPr>
        <w:t>. Negara memberikan perlindungan dengan mengaturnya melalui berbagai undang-undang</w:t>
      </w:r>
      <w:r w:rsidR="00FF0F3E" w:rsidRPr="0022462E">
        <w:rPr>
          <w:rFonts w:ascii="Times New Roman" w:hAnsi="Times New Roman" w:cs="Times New Roman"/>
          <w:sz w:val="24"/>
          <w:szCs w:val="24"/>
        </w:rPr>
        <w:t>, salah satunya terdapat dalam Pasal 76 D Undang-Undang Nomor 35 Tahun 2014 tentang perubahan atas Undang-Undang Nomor 23 tahun 2002 tentang Perlindungan Anak yang menyatakan: “Setiap orang dilarang melakukan kekerasan atau ancaman kekerasan memaksa anak melakukan persetubuhan dengannya atau dengan orang lain”</w:t>
      </w:r>
    </w:p>
    <w:p w:rsidR="006D4453" w:rsidRDefault="00303940" w:rsidP="00220AC6">
      <w:pPr>
        <w:spacing w:after="0" w:line="360" w:lineRule="auto"/>
        <w:ind w:firstLine="360"/>
        <w:jc w:val="both"/>
        <w:rPr>
          <w:rFonts w:ascii="Times New Roman" w:hAnsi="Times New Roman" w:cs="Times New Roman"/>
          <w:sz w:val="24"/>
          <w:szCs w:val="24"/>
        </w:rPr>
      </w:pPr>
      <w:r w:rsidRPr="00AF1F6F">
        <w:rPr>
          <w:rFonts w:ascii="Times New Roman" w:hAnsi="Times New Roman" w:cs="Times New Roman"/>
          <w:sz w:val="24"/>
        </w:rPr>
        <w:t>Sudarto berpendapat bahwa penanggulangan kejahatan memerlukan upaya yang rasional oleh masyarakat, yaitu melalui sarana politik kejahatan. Kebijakan atau tindakan pencegahan kejahatan pada dasarnya merupakan bagian integral dari perlindungan sosial. Oleh karena itu, dapat dikatakan bahwa tujuan utama politik kriminal adalah melindungi masyarakat guna mencapai kemakmuran masyarakat.</w:t>
      </w:r>
      <w:r w:rsidR="00FF0F3E" w:rsidRPr="0022462E">
        <w:rPr>
          <w:rFonts w:ascii="Times New Roman" w:hAnsi="Times New Roman" w:cs="Times New Roman"/>
          <w:sz w:val="24"/>
          <w:szCs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{"citationItems":[{"id":"ITEM-1","itemData":{"author":[{"dropping-particle":"","family":"Minin","given":"Oloan Sitorus dan Darwisnyah","non-dropping-particle":"","parse-names":false,"suffix":""}],"id":"ITEM-1","issued":{"date-parts":[["2006"]]},"number-of-pages":"37","title":"Cara Penyelesaian karya Ilmiah di Bidang Hukum :Dasar Panduan Menuntaskan Skripsi, Tesis, dan Disertasi, cetakan kedua, Edisi revisi, (Yogyakarta: Mitra Kebijakan Tanah)","type":"book"},"uris":["http://www.mendeley.com/documents/?uuid=f5bb3b4b-5f9b-47ea-b4fc-95155350ff2a"]}],"mendeley":{"formattedCitation":"(Minin, 2006)","plainTextFormattedCitation":"(Minin, 2006)","previouslyFormattedCitation":"(Minin, 2006)"},"properties":{"noteIndex":0},"schema":"https://github.com/citation-style-language/schema/raw/master/csl-citation.json"}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(Minin, 2006)</w:t>
      </w:r>
      <w:r w:rsidR="0022462E" w:rsidRPr="0022462E">
        <w:rPr>
          <w:rStyle w:val="FootnoteReference"/>
          <w:rFonts w:ascii="Times New Roman" w:hAnsi="Times New Roman" w:cs="Times New Roman"/>
          <w:sz w:val="24"/>
          <w:szCs w:val="24"/>
        </w:rPr>
        <w:fldChar w:fldCharType="end"/>
      </w:r>
    </w:p>
    <w:p w:rsidR="006D4453" w:rsidRDefault="006D4453" w:rsidP="00220AC6">
      <w:pPr>
        <w:spacing w:after="0" w:line="360" w:lineRule="auto"/>
        <w:ind w:firstLine="360"/>
        <w:jc w:val="both"/>
        <w:rPr>
          <w:rFonts w:ascii="Times New Roman" w:hAnsi="Times New Roman" w:cs="Times New Roman"/>
          <w:sz w:val="24"/>
          <w:szCs w:val="24"/>
        </w:rPr>
      </w:pPr>
      <w:r w:rsidRPr="00AF1F6F">
        <w:rPr>
          <w:rFonts w:ascii="Times New Roman" w:hAnsi="Times New Roman" w:cs="Times New Roman"/>
          <w:sz w:val="24"/>
        </w:rPr>
        <w:t>Beberapa akibat yang terjadi adalah korban merasa malu dan tidak ingin orang lain mengetahui rasa malu yang menimpanya, atau korban ketakutan karena pelaku mengancam akan membunuhnya jika melaporkan kejadian tersebut ke polisi. Hal ini tentunya mempengaruhi perkembangan mental/psikologis korban dan juga mempengaruhi proses penegakan hukum itu sendiri untuk menciptakan rasa keadilan bagi korban dan masyarakat. Korban berperan penting dalam memenangkan atau menyelesaikan kasus perkosaan ini, tuntutannya .keberanian korban untuk melaporkan kejadian yang menimpanya kepada pihak kepolisian, karena biasanya korban mengalami ancaman bahwa pelaku memperkosanya kembali dan hal ini membuat korban ketakutan dan trauma</w:t>
      </w:r>
      <w:r w:rsidR="00FF0F3E" w:rsidRPr="0022462E">
        <w:rPr>
          <w:rFonts w:ascii="Times New Roman" w:hAnsi="Times New Roman" w:cs="Times New Roman"/>
          <w:sz w:val="24"/>
          <w:szCs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{"citationItems":[{"id":"ITEM-1","itemData":{"author":[{"dropping-particle":"","family":"Arief","given":"Barda Nawawi","non-dropping-particle":"","parse-names":false,"suffix":""}],"id":"ITEM-1","issued":{"date-parts":[["2002"]]},"number-of-pages":"1-2","title":"Bunga Rampai Kebijakan Hukum Pidana, (Bandung: Citra Aditya Bakti)","type":"book"},"uris":["http://www.mendeley.com/documents/?uuid=3b213c98-c215-41b2-bfab-3e30c9f665cb"]}],"mendeley":{"formattedCitation":"(Arief, 2002)","plainTextFormattedCitation":"(Arief, 2002)","previouslyFormattedCitation":"(Arief, 2002)"},"properties":{"noteIndex":0},"schema":"https://github.com/citation-style-language/schema/raw/master/csl-citation.json"}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(Arief, 2002)</w:t>
      </w:r>
      <w:r w:rsidR="0022462E" w:rsidRPr="0022462E">
        <w:rPr>
          <w:rStyle w:val="FootnoteReference"/>
          <w:rFonts w:ascii="Times New Roman" w:hAnsi="Times New Roman" w:cs="Times New Roman"/>
          <w:sz w:val="24"/>
          <w:szCs w:val="24"/>
        </w:rPr>
        <w:fldChar w:fldCharType="end"/>
      </w:r>
    </w:p>
    <w:p w:rsidR="006D4453" w:rsidRDefault="006D4453" w:rsidP="00220AC6">
      <w:pPr>
        <w:spacing w:after="0" w:line="360" w:lineRule="auto"/>
        <w:ind w:firstLine="360"/>
        <w:jc w:val="both"/>
        <w:rPr>
          <w:rFonts w:ascii="Times New Roman" w:hAnsi="Times New Roman" w:cs="Times New Roman"/>
          <w:sz w:val="24"/>
          <w:szCs w:val="24"/>
        </w:rPr>
      </w:pPr>
      <w:r w:rsidRPr="00AF1F6F">
        <w:rPr>
          <w:rFonts w:ascii="Times New Roman" w:hAnsi="Times New Roman" w:cs="Times New Roman"/>
          <w:sz w:val="24"/>
        </w:rPr>
        <w:lastRenderedPageBreak/>
        <w:t xml:space="preserve">Mudah-mudahan pengaduan ini bisa diproses secara hukum dan dilakukan proses penyidikan sehingga korban bisa mendapatkan keadilan atas apa yang menimpa dirinya. Berdasarkan hukum positif, korban dapat menuntut ganti rugi atau ganti rugi dari terpidana. “Tindak pidana perkosaan merupakan salah satu bentuk kekerasan terhadap perempuan yang merupakan contoh kerentanan posisi perempuan, terutama dalam kaitannya dengan kepentingan seksual laki-laki. Citra seksual perempuan yang difiksasi sebagai objek seksual laki-laki telah akibat yang sangat luas dalam kehidupan perempuan, “sehingga perempuan selalu dipaksa menghadapi” kekerasan, pemaksaan dan siksaan fisik </w:t>
      </w:r>
      <w:r>
        <w:rPr>
          <w:rFonts w:ascii="Times New Roman" w:hAnsi="Times New Roman" w:cs="Times New Roman"/>
          <w:sz w:val="24"/>
        </w:rPr>
        <w:t>dan mental</w:t>
      </w:r>
      <w:r w:rsidR="00FF0F3E" w:rsidRPr="0022462E">
        <w:rPr>
          <w:rFonts w:ascii="Times New Roman" w:hAnsi="Times New Roman" w:cs="Times New Roman"/>
          <w:sz w:val="24"/>
          <w:szCs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{"citationItems":[{"id":"ITEM-1","itemData":{"author":[{"dropping-particle":"","family":"Kusuma","given":"Mulyana W.","non-dropping-particle":"","parse-names":false,"suffix":""}],"id":"ITEM-1","issued":{"date-parts":[["1982"]]},"number-of-pages":"41","title":"Analisa Kriminologi Tentang Kejahatan-Kejahatan Kekerasan, (Jakarta: Ghalia Indonesia)","type":"book"},"uris":["http://www.mendeley.com/documents/?uuid=ec333924-e080-464a-bb2d-257548ff0d4e"]}],"mendeley":{"formattedCitation":"(Kusuma, 1982)","plainTextFormattedCitation":"(Kusuma, 1982)","previouslyFormattedCitation":"(Kusuma, 1982)"},"properties":{"noteIndex":0},"schema":"https://github.com/citation-style-language/schema/raw/master/csl-citation.json"}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(Kusuma, 1982)</w:t>
      </w:r>
      <w:r w:rsidR="0022462E" w:rsidRPr="0022462E">
        <w:rPr>
          <w:rStyle w:val="FootnoteReference"/>
          <w:rFonts w:ascii="Times New Roman" w:hAnsi="Times New Roman" w:cs="Times New Roman"/>
          <w:sz w:val="24"/>
          <w:szCs w:val="24"/>
        </w:rPr>
        <w:fldChar w:fldCharType="end"/>
      </w:r>
    </w:p>
    <w:p w:rsidR="00FF0F3E" w:rsidRPr="006D4453" w:rsidRDefault="006D4453" w:rsidP="00220AC6">
      <w:pPr>
        <w:spacing w:after="0" w:line="360" w:lineRule="auto"/>
        <w:ind w:firstLine="360"/>
        <w:jc w:val="both"/>
        <w:rPr>
          <w:rFonts w:ascii="Times New Roman" w:hAnsi="Times New Roman" w:cs="Times New Roman"/>
          <w:sz w:val="24"/>
          <w:szCs w:val="24"/>
        </w:rPr>
      </w:pPr>
      <w:r w:rsidRPr="00AF1F6F">
        <w:rPr>
          <w:rFonts w:ascii="Times New Roman" w:hAnsi="Times New Roman" w:cs="Times New Roman"/>
          <w:sz w:val="24"/>
        </w:rPr>
        <w:t>Terkait dengan perlindungan korban kejahatan, perlu dibentuk lembaga khusus” yang menangani hal tersebut. Namun sebelumnya harus diberikan informasi yang cukup tentang hak-hak apa yang dimiliki oleh korban dan keluarganya jika mereka mengalami kerugian atau penderitaan sebagai akibat dari kejahatan terhadap mereka di kemudian hari. Upaya yang dapat dilakukan untuk memberikan perlindungan hukum terhadap anak korban perkosaan antara lain</w:t>
      </w:r>
      <w:r>
        <w:rPr>
          <w:rFonts w:ascii="Times New Roman" w:hAnsi="Times New Roman" w:cs="Times New Roman"/>
          <w:sz w:val="24"/>
        </w:rPr>
        <w:t xml:space="preserve"> </w:t>
      </w:r>
      <w:r w:rsidRPr="00AF1F6F">
        <w:rPr>
          <w:rFonts w:ascii="Times New Roman" w:hAnsi="Times New Roman" w:cs="Times New Roman"/>
          <w:sz w:val="24"/>
        </w:rPr>
        <w:t>:</w:t>
      </w:r>
      <w:r w:rsidR="0022462E" w:rsidRPr="0022462E">
        <w:rPr>
          <w:rStyle w:val="FootnoteReference"/>
          <w:rFonts w:ascii="Times New Roman" w:hAnsi="Times New Roman" w:cs="Times New Roman"/>
          <w:sz w:val="24"/>
          <w:szCs w:val="24"/>
        </w:rPr>
        <w:fldChar w:fldCharType="begin" w:fldLock="1"/>
      </w:r>
      <w:r w:rsidR="00A64996">
        <w:rPr>
          <w:rFonts w:ascii="Times New Roman" w:hAnsi="Times New Roman" w:cs="Times New Roman"/>
          <w:sz w:val="24"/>
          <w:szCs w:val="24"/>
        </w:rPr>
        <w:instrText>ADDIN CSL_CITATION {"citationItems":[{"id":"ITEM-1","itemData":{"author":[{"dropping-particle":"","family":"Sadli","given":"Saparinah","non-dropping-particle":"","parse-names":false,"suffix":""}],"id":"ITEM-1","issued":{"date-parts":[["2001"]]},"number-of-pages":"23","title":"Beberapa Catatan Tentang Kekerasan Terhadap Perempuan di Indonesia, (Jakarta: Makalah Program Studi Kajian Wanita PPS-UI)","type":"book"},"uris":["http://www.mendeley.com/documents/?uuid=3cbdc303-6b5a-411a-b2cc-bfa2fe3c1cee"]}],"mendeley":{"formattedCitation":"(Sadli, 2001)","plainTextFormattedCitation":"(Sadli, 2001)","previouslyFormattedCitation":"(Sadli, 2001)"},"properties":{"noteIndex":0},"schema":"https://github.com/citation-style-language/schema/raw/master/csl-citation.json"}</w:instrText>
      </w:r>
      <w:r w:rsidR="0022462E" w:rsidRPr="0022462E">
        <w:rPr>
          <w:rStyle w:val="FootnoteReference"/>
          <w:rFonts w:ascii="Times New Roman" w:hAnsi="Times New Roman" w:cs="Times New Roman"/>
          <w:sz w:val="24"/>
          <w:szCs w:val="24"/>
        </w:rPr>
        <w:fldChar w:fldCharType="separate"/>
      </w:r>
      <w:r w:rsidR="0022462E" w:rsidRPr="0022462E">
        <w:rPr>
          <w:rFonts w:ascii="Times New Roman" w:hAnsi="Times New Roman" w:cs="Times New Roman"/>
          <w:noProof/>
          <w:sz w:val="24"/>
          <w:szCs w:val="24"/>
        </w:rPr>
        <w:t>(Sadli, 2001)</w:t>
      </w:r>
      <w:r w:rsidR="0022462E" w:rsidRPr="0022462E">
        <w:rPr>
          <w:rStyle w:val="FootnoteReference"/>
          <w:rFonts w:ascii="Times New Roman" w:hAnsi="Times New Roman" w:cs="Times New Roman"/>
          <w:sz w:val="24"/>
          <w:szCs w:val="24"/>
        </w:rPr>
        <w:fldChar w:fldCharType="end"/>
      </w:r>
      <w:r w:rsidR="00FF0F3E" w:rsidRPr="0022462E">
        <w:rPr>
          <w:rFonts w:ascii="Times New Roman" w:hAnsi="Times New Roman" w:cs="Times New Roman"/>
          <w:sz w:val="24"/>
          <w:szCs w:val="24"/>
        </w:rPr>
        <w:t xml:space="preserve"> </w:t>
      </w:r>
    </w:p>
    <w:p w:rsidR="00FF0F3E" w:rsidRPr="0022462E" w:rsidRDefault="000E0367" w:rsidP="00220AC6">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FF0F3E" w:rsidRPr="0022462E">
        <w:rPr>
          <w:rFonts w:ascii="Times New Roman" w:hAnsi="Times New Roman" w:cs="Times New Roman"/>
          <w:sz w:val="24"/>
          <w:szCs w:val="24"/>
        </w:rPr>
        <w:t>Upaya rehabilitasi, baik dalam</w:t>
      </w:r>
      <w:r>
        <w:rPr>
          <w:rFonts w:ascii="Times New Roman" w:hAnsi="Times New Roman" w:cs="Times New Roman"/>
          <w:sz w:val="24"/>
          <w:szCs w:val="24"/>
        </w:rPr>
        <w:t xml:space="preserve"> lembaga maupun di luar lembaga”</w:t>
      </w:r>
      <w:r w:rsidR="00FF0F3E" w:rsidRPr="0022462E">
        <w:rPr>
          <w:rFonts w:ascii="Times New Roman" w:hAnsi="Times New Roman" w:cs="Times New Roman"/>
          <w:sz w:val="24"/>
          <w:szCs w:val="24"/>
        </w:rPr>
        <w:t xml:space="preserve"> </w:t>
      </w:r>
    </w:p>
    <w:p w:rsidR="00FF0F3E" w:rsidRPr="0022462E" w:rsidRDefault="000E0367" w:rsidP="00220AC6">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FF0F3E" w:rsidRPr="0022462E">
        <w:rPr>
          <w:rFonts w:ascii="Times New Roman" w:hAnsi="Times New Roman" w:cs="Times New Roman"/>
          <w:sz w:val="24"/>
          <w:szCs w:val="24"/>
        </w:rPr>
        <w:t>Upaya perlindungan dari pemberitaan identitas melalui media massa dan untuk menghindari labe</w:t>
      </w:r>
      <w:r>
        <w:rPr>
          <w:rFonts w:ascii="Times New Roman" w:hAnsi="Times New Roman" w:cs="Times New Roman"/>
          <w:sz w:val="24"/>
          <w:szCs w:val="24"/>
        </w:rPr>
        <w:t>lisasi”</w:t>
      </w:r>
    </w:p>
    <w:p w:rsidR="00FF0F3E" w:rsidRPr="0022462E" w:rsidRDefault="000E0367" w:rsidP="00220AC6">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FF0F3E" w:rsidRPr="0022462E">
        <w:rPr>
          <w:rFonts w:ascii="Times New Roman" w:hAnsi="Times New Roman" w:cs="Times New Roman"/>
          <w:sz w:val="24"/>
          <w:szCs w:val="24"/>
        </w:rPr>
        <w:t xml:space="preserve">Pemberian jaminan keselamatan bagi saksi korban dan saksi ahli, baik fisik, mental, </w:t>
      </w:r>
      <w:r>
        <w:rPr>
          <w:rFonts w:ascii="Times New Roman" w:hAnsi="Times New Roman" w:cs="Times New Roman"/>
          <w:sz w:val="24"/>
          <w:szCs w:val="24"/>
        </w:rPr>
        <w:t>maupun sosial dan”</w:t>
      </w:r>
    </w:p>
    <w:p w:rsidR="00FF0F3E" w:rsidRPr="0022462E" w:rsidRDefault="000E0367" w:rsidP="00220AC6">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FF0F3E" w:rsidRPr="0022462E">
        <w:rPr>
          <w:rFonts w:ascii="Times New Roman" w:hAnsi="Times New Roman" w:cs="Times New Roman"/>
          <w:sz w:val="24"/>
          <w:szCs w:val="24"/>
        </w:rPr>
        <w:t>Pemberian aksesibilitas untuk mendapatkan informas</w:t>
      </w:r>
      <w:r>
        <w:rPr>
          <w:rFonts w:ascii="Times New Roman" w:hAnsi="Times New Roman" w:cs="Times New Roman"/>
          <w:sz w:val="24"/>
          <w:szCs w:val="24"/>
        </w:rPr>
        <w:t>i mengenai perkembangan perkara”</w:t>
      </w:r>
    </w:p>
    <w:p w:rsidR="006D4453" w:rsidRDefault="006D4453" w:rsidP="00220AC6">
      <w:pPr>
        <w:spacing w:after="0" w:line="360" w:lineRule="auto"/>
        <w:ind w:firstLine="360"/>
        <w:jc w:val="both"/>
        <w:rPr>
          <w:rFonts w:ascii="Times New Roman" w:hAnsi="Times New Roman" w:cs="Times New Roman"/>
          <w:sz w:val="24"/>
        </w:rPr>
      </w:pPr>
      <w:r w:rsidRPr="006D4453">
        <w:rPr>
          <w:rFonts w:ascii="Times New Roman" w:hAnsi="Times New Roman" w:cs="Times New Roman"/>
          <w:sz w:val="24"/>
        </w:rPr>
        <w:t>Perlindungan hukum terhadap anak korban perkosaan menyatakan bahwa korban tindak pidana berhak memperoleh rehabilitasi fisik, mental, spiritual dan sosial dari negara, selain itu privasinya harus dilindungi, nama baiknya harus dilindungi dan keselamatan saksi juga menjadi tanggung jawab negara dan korban, anak selalu berhak mengetahui perkembangan perkaranya. itu juga termasuk hak untuk diberitahu ketika pelaku dibebaskan atau dibebaskan dari penjara (setelah hukuman).</w:t>
      </w:r>
    </w:p>
    <w:p w:rsidR="006D4453" w:rsidRPr="006D4453" w:rsidRDefault="006D4453" w:rsidP="00220AC6">
      <w:pPr>
        <w:spacing w:after="0" w:line="360" w:lineRule="auto"/>
        <w:ind w:firstLine="360"/>
        <w:jc w:val="both"/>
        <w:rPr>
          <w:rFonts w:ascii="Times New Roman" w:hAnsi="Times New Roman" w:cs="Times New Roman"/>
          <w:sz w:val="24"/>
        </w:rPr>
      </w:pPr>
      <w:r w:rsidRPr="00AF1F6F">
        <w:rPr>
          <w:rFonts w:ascii="Times New Roman" w:hAnsi="Times New Roman" w:cs="Times New Roman"/>
          <w:sz w:val="24"/>
          <w:szCs w:val="24"/>
        </w:rPr>
        <w:lastRenderedPageBreak/>
        <w:t>Jika korban tidak dihukum, misalnya karena tidak cukup bukti, korban harus diberi kesempatan untuk mendapatkan perlindungan guna mencegah pelaku kejahatan melakukan pembalasan dalam segala bentuknya. “Perlu koordinasi dengan pihak kepolisian, agar pihak kepolisian segera meminta bantuan lembaga ini setelah menerima laporan kekerasan terhadap perempuan. Lembaga ini setidaknya harus didukung oleh pekerja sosial, psikolog, pengacara, dan dokter. “Dalam kondisi di mana hal ini tidak memungkinkan, harus dilakukan upaya untuk mendekatkan orang-orang yang berkualitas dengan para ahli tersebut, sehingga lembaga dapat mencapai tujuan yang diinginkan dengan baik. Pembiayaan lembaga ini harus berasal dari pemerintah sendiri, baik pusat maupun daerah, dan tentunya dapat melibatkan masyarakat setempat, baik secara individu maupun kelompok.</w:t>
      </w:r>
    </w:p>
    <w:p w:rsidR="0022462E" w:rsidRPr="0022462E" w:rsidRDefault="0022462E" w:rsidP="00220AC6">
      <w:pPr>
        <w:pStyle w:val="ListParagraph"/>
        <w:numPr>
          <w:ilvl w:val="0"/>
          <w:numId w:val="1"/>
        </w:numPr>
        <w:spacing w:after="0" w:line="360" w:lineRule="auto"/>
        <w:rPr>
          <w:rFonts w:ascii="Times New Roman" w:hAnsi="Times New Roman" w:cs="Times New Roman"/>
          <w:b/>
          <w:sz w:val="24"/>
          <w:szCs w:val="24"/>
        </w:rPr>
      </w:pPr>
      <w:r w:rsidRPr="0022462E">
        <w:rPr>
          <w:rFonts w:ascii="Times New Roman" w:hAnsi="Times New Roman" w:cs="Times New Roman"/>
          <w:b/>
          <w:sz w:val="24"/>
          <w:szCs w:val="24"/>
        </w:rPr>
        <w:t>PENUTUP</w:t>
      </w:r>
    </w:p>
    <w:p w:rsidR="0022462E" w:rsidRDefault="0022462E" w:rsidP="00220AC6">
      <w:pPr>
        <w:pStyle w:val="ListParagraph"/>
        <w:numPr>
          <w:ilvl w:val="3"/>
          <w:numId w:val="5"/>
        </w:numPr>
        <w:spacing w:after="0" w:line="360" w:lineRule="auto"/>
        <w:ind w:left="709"/>
        <w:rPr>
          <w:rFonts w:ascii="Times New Roman" w:hAnsi="Times New Roman" w:cs="Times New Roman"/>
          <w:b/>
          <w:sz w:val="24"/>
          <w:szCs w:val="24"/>
        </w:rPr>
      </w:pPr>
      <w:r w:rsidRPr="0022462E">
        <w:rPr>
          <w:rFonts w:ascii="Times New Roman" w:hAnsi="Times New Roman" w:cs="Times New Roman"/>
          <w:b/>
          <w:sz w:val="24"/>
          <w:szCs w:val="24"/>
        </w:rPr>
        <w:t xml:space="preserve">Kesimpulan </w:t>
      </w:r>
    </w:p>
    <w:p w:rsidR="0022462E" w:rsidRPr="00126EC0" w:rsidRDefault="0022462E" w:rsidP="00220AC6">
      <w:pPr>
        <w:spacing w:after="0"/>
        <w:jc w:val="both"/>
        <w:rPr>
          <w:rFonts w:ascii="Times New Roman" w:hAnsi="Times New Roman" w:cs="Times New Roman"/>
          <w:sz w:val="24"/>
          <w:szCs w:val="24"/>
        </w:rPr>
      </w:pPr>
      <w:r w:rsidRPr="00884C71">
        <w:rPr>
          <w:rFonts w:ascii="Times New Roman" w:hAnsi="Times New Roman" w:cs="Times New Roman"/>
          <w:sz w:val="24"/>
          <w:szCs w:val="24"/>
        </w:rPr>
        <w:t>Dari uraian</w:t>
      </w:r>
      <w:r w:rsidRPr="00126EC0">
        <w:rPr>
          <w:rFonts w:ascii="Times New Roman" w:hAnsi="Times New Roman" w:cs="Times New Roman"/>
          <w:sz w:val="24"/>
          <w:szCs w:val="24"/>
        </w:rPr>
        <w:t xml:space="preserve"> diatas maka penulis akan menyimpulkan kajian yang telah dibuat : </w:t>
      </w:r>
    </w:p>
    <w:p w:rsidR="000E0367" w:rsidRDefault="0022462E" w:rsidP="00220AC6">
      <w:pPr>
        <w:pStyle w:val="ListParagraph"/>
        <w:numPr>
          <w:ilvl w:val="6"/>
          <w:numId w:val="5"/>
        </w:numPr>
        <w:spacing w:after="0" w:line="360" w:lineRule="auto"/>
        <w:ind w:left="426"/>
        <w:jc w:val="both"/>
        <w:rPr>
          <w:rFonts w:ascii="Times New Roman" w:hAnsi="Times New Roman" w:cs="Times New Roman"/>
          <w:sz w:val="24"/>
          <w:szCs w:val="24"/>
        </w:rPr>
      </w:pPr>
      <w:r w:rsidRPr="00A64996">
        <w:rPr>
          <w:rFonts w:ascii="Times New Roman" w:hAnsi="Times New Roman" w:cs="Times New Roman"/>
          <w:sz w:val="24"/>
          <w:szCs w:val="24"/>
        </w:rPr>
        <w:t>Analisis Pasal 285 KUHP Tentang Pemerkosaan Yang Dilakukan Ayah Kepada Anaknya Hingga Menyebabkan Kehamilan</w:t>
      </w:r>
      <w:r w:rsidR="00A64996" w:rsidRPr="00A64996">
        <w:rPr>
          <w:rFonts w:ascii="Times New Roman" w:hAnsi="Times New Roman" w:cs="Times New Roman"/>
          <w:sz w:val="24"/>
          <w:szCs w:val="24"/>
        </w:rPr>
        <w:t xml:space="preserve"> Kekerasan seksual ini diyakini dapat menimbulkan suatu keadaan traumatik yang mendalam bagi korban secara psikologis, bahkan lebih berdampak besar terhadap psikis dari pada fisik. Di beberapa kasus bahkan dapat menimbulkan gangguan jiwa </w:t>
      </w:r>
      <w:r w:rsidR="00A64996" w:rsidRPr="00A64996">
        <w:rPr>
          <w:rFonts w:ascii="Times New Roman" w:hAnsi="Times New Roman" w:cs="Times New Roman"/>
          <w:i/>
          <w:sz w:val="24"/>
          <w:szCs w:val="24"/>
        </w:rPr>
        <w:t xml:space="preserve">(stress pasca trauma). </w:t>
      </w:r>
      <w:r w:rsidR="00A64996" w:rsidRPr="00A64996">
        <w:rPr>
          <w:rFonts w:ascii="Times New Roman" w:hAnsi="Times New Roman" w:cs="Times New Roman"/>
          <w:sz w:val="24"/>
          <w:szCs w:val="24"/>
        </w:rPr>
        <w:t xml:space="preserve">Pada akhirnya dapat disimpulkan bahwa kekerasan seksual merupakan masalah kejahatan moral yang sudah menjadi fokus masalah nasional bahkan dunia global yang harus segera diformulasikan metode terbaik dalam mereduksi kontribusi anak baik sebagai korban maupun sebagai pelaku kekerasan seksual. </w:t>
      </w:r>
    </w:p>
    <w:p w:rsidR="000E0367" w:rsidRPr="000E0367" w:rsidRDefault="000E0367" w:rsidP="00220AC6">
      <w:pPr>
        <w:pStyle w:val="ListParagraph"/>
        <w:numPr>
          <w:ilvl w:val="6"/>
          <w:numId w:val="5"/>
        </w:numPr>
        <w:spacing w:after="0" w:line="360" w:lineRule="auto"/>
        <w:ind w:left="426"/>
        <w:jc w:val="both"/>
        <w:rPr>
          <w:rFonts w:ascii="Times New Roman" w:hAnsi="Times New Roman" w:cs="Times New Roman"/>
          <w:sz w:val="24"/>
          <w:szCs w:val="24"/>
        </w:rPr>
      </w:pPr>
      <w:r w:rsidRPr="000E0367">
        <w:rPr>
          <w:rFonts w:ascii="Times New Roman" w:hAnsi="Times New Roman" w:cs="Times New Roman"/>
          <w:sz w:val="24"/>
          <w:szCs w:val="24"/>
        </w:rPr>
        <w:t xml:space="preserve">Tindakan yang dapat dilakukan untuk memberikan perlindungan hukum kepada korban perkosaan anak. Tindak pidana perkosaan sangat memprihatinkan, apalagi korbannya adalah anak-anak yang masih di bawah umur, karena mempengaruhi perkembangan psikologis anak dan menimbulkan trauma seumur hidup. Selain itu, masa depan mereka semakin gelap dan mereka tidak memiliki masa depan. Pemberantasan kejahatan </w:t>
      </w:r>
      <w:r w:rsidRPr="000E0367">
        <w:rPr>
          <w:rFonts w:ascii="Times New Roman" w:hAnsi="Times New Roman" w:cs="Times New Roman"/>
          <w:sz w:val="24"/>
          <w:szCs w:val="24"/>
        </w:rPr>
        <w:lastRenderedPageBreak/>
        <w:t>memerlukan upaya yang rasional dari masyarakat, yaitu melalui sarana kebijakan kejahatan. Kebijakan atau tindakan pencegahan kejahatan pada dasarnya merupakan bagian integral dari perlindungan sosial</w:t>
      </w:r>
    </w:p>
    <w:p w:rsidR="0022462E" w:rsidRDefault="0022462E" w:rsidP="00220AC6">
      <w:pPr>
        <w:spacing w:after="0"/>
        <w:rPr>
          <w:rFonts w:ascii="Times New Roman" w:hAnsi="Times New Roman" w:cs="Times New Roman"/>
          <w:sz w:val="24"/>
          <w:szCs w:val="24"/>
        </w:rPr>
      </w:pPr>
    </w:p>
    <w:p w:rsidR="00A64996" w:rsidRDefault="00A64996" w:rsidP="00220AC6">
      <w:pPr>
        <w:pStyle w:val="ListParagraph"/>
        <w:numPr>
          <w:ilvl w:val="3"/>
          <w:numId w:val="5"/>
        </w:numPr>
        <w:spacing w:after="0"/>
        <w:ind w:left="426"/>
        <w:rPr>
          <w:rFonts w:ascii="Times New Roman" w:hAnsi="Times New Roman" w:cs="Times New Roman"/>
          <w:b/>
          <w:sz w:val="24"/>
          <w:szCs w:val="24"/>
        </w:rPr>
      </w:pPr>
      <w:r>
        <w:rPr>
          <w:rFonts w:ascii="Times New Roman" w:hAnsi="Times New Roman" w:cs="Times New Roman"/>
          <w:b/>
          <w:sz w:val="24"/>
          <w:szCs w:val="24"/>
        </w:rPr>
        <w:t>Saran</w:t>
      </w:r>
    </w:p>
    <w:p w:rsidR="000E0367" w:rsidRDefault="000E0367" w:rsidP="00220AC6">
      <w:pPr>
        <w:spacing w:after="0" w:line="360" w:lineRule="auto"/>
        <w:ind w:firstLine="426"/>
        <w:jc w:val="both"/>
        <w:rPr>
          <w:rFonts w:ascii="Times New Roman" w:hAnsi="Times New Roman" w:cs="Times New Roman"/>
          <w:sz w:val="24"/>
        </w:rPr>
      </w:pPr>
      <w:r w:rsidRPr="00B95DE6">
        <w:rPr>
          <w:rFonts w:ascii="Times New Roman" w:hAnsi="Times New Roman" w:cs="Times New Roman"/>
          <w:sz w:val="24"/>
        </w:rPr>
        <w:t>Upaya yang dilakukan untuk memberikan perlindungan hukum kepada korban perkosaan antara lain rehabilitasi di dalam dan di luar institusi, upaya pencegahan pengungkapan identitas melalui media massa, dan penghindaran label untuk menjamin keamanan saksi. korban dan saksi ahli baik secara fisik, mental maupun sosial serta untuk menjamin akses informasi terkait perkembangan kasus.</w:t>
      </w:r>
    </w:p>
    <w:p w:rsidR="000E0367" w:rsidRPr="00B95DE6" w:rsidRDefault="000E0367" w:rsidP="00220AC6">
      <w:pPr>
        <w:spacing w:after="0" w:line="360" w:lineRule="auto"/>
        <w:ind w:firstLine="426"/>
        <w:jc w:val="both"/>
        <w:rPr>
          <w:rFonts w:ascii="Times New Roman" w:hAnsi="Times New Roman" w:cs="Times New Roman"/>
          <w:sz w:val="24"/>
        </w:rPr>
      </w:pPr>
      <w:r w:rsidRPr="00B95DE6">
        <w:rPr>
          <w:rFonts w:ascii="Times New Roman" w:hAnsi="Times New Roman" w:cs="Times New Roman"/>
          <w:sz w:val="24"/>
        </w:rPr>
        <w:t>Penegak hukum disarankan untuk melindungi anak korban perkosaan, memperhatikan hak-hak korban, sehingga korban dipastikan dapat memperoleh rehabilitasi mental dan sosial. Pemerintah akan menyediakan sarana dan prasarana rehabilitasi anak korban perkosaan agar korban dapat melanjutkan kehidupannya di masa depan. Disarankan kepada masyarakat agar juga mendukung anak korban kekerasan (perkosaan) untuk mendapatkan perlindungan hukum agar bangsa Indonesia dapat menjadi negara yang berhasil untuk mensejahterakan masyarakat yang berlandaskan kemanusiaan.</w:t>
      </w:r>
    </w:p>
    <w:p w:rsidR="00C7056D" w:rsidRDefault="00A64996" w:rsidP="00220AC6">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DAFTAR PUSTAKA</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A64996">
        <w:rPr>
          <w:rFonts w:ascii="Times New Roman" w:hAnsi="Times New Roman" w:cs="Times New Roman"/>
          <w:noProof/>
          <w:sz w:val="24"/>
          <w:szCs w:val="24"/>
        </w:rPr>
        <w:t xml:space="preserve">Angkasa, A. R. dan. (2011). Profesionalisme Polisi Dalam Penegakan Hukum. </w:t>
      </w:r>
      <w:r w:rsidRPr="00A64996">
        <w:rPr>
          <w:rFonts w:ascii="Times New Roman" w:hAnsi="Times New Roman" w:cs="Times New Roman"/>
          <w:i/>
          <w:iCs/>
          <w:noProof/>
          <w:sz w:val="24"/>
          <w:szCs w:val="24"/>
        </w:rPr>
        <w:t>Jurnal Dinamika Hukum</w:t>
      </w:r>
      <w:r w:rsidRPr="00A64996">
        <w:rPr>
          <w:rFonts w:ascii="Times New Roman" w:hAnsi="Times New Roman" w:cs="Times New Roman"/>
          <w:noProof/>
          <w:sz w:val="24"/>
          <w:szCs w:val="24"/>
        </w:rPr>
        <w:t xml:space="preserve">, </w:t>
      </w:r>
      <w:r w:rsidRPr="00A64996">
        <w:rPr>
          <w:rFonts w:ascii="Times New Roman" w:hAnsi="Times New Roman" w:cs="Times New Roman"/>
          <w:i/>
          <w:iCs/>
          <w:noProof/>
          <w:sz w:val="24"/>
          <w:szCs w:val="24"/>
        </w:rPr>
        <w:t>11</w:t>
      </w:r>
      <w:r w:rsidRPr="00A64996">
        <w:rPr>
          <w:rFonts w:ascii="Times New Roman" w:hAnsi="Times New Roman" w:cs="Times New Roman"/>
          <w:noProof/>
          <w:sz w:val="24"/>
          <w:szCs w:val="24"/>
        </w:rPr>
        <w:t>(3).</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Arief, B. N. (2002). </w:t>
      </w:r>
      <w:r w:rsidRPr="00A64996">
        <w:rPr>
          <w:rFonts w:ascii="Times New Roman" w:hAnsi="Times New Roman" w:cs="Times New Roman"/>
          <w:i/>
          <w:iCs/>
          <w:noProof/>
          <w:sz w:val="24"/>
          <w:szCs w:val="24"/>
        </w:rPr>
        <w:t>Bunga Rampai Kebijakan Hukum Pidana, (Bandung: Citra Aditya Bakti)</w:t>
      </w:r>
      <w:r w:rsidRPr="00A64996">
        <w:rPr>
          <w:rFonts w:ascii="Times New Roman" w:hAnsi="Times New Roman" w:cs="Times New Roman"/>
          <w:noProof/>
          <w:sz w:val="24"/>
          <w:szCs w:val="24"/>
        </w:rPr>
        <w:t>.</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Atmasasmita, R. (2007). </w:t>
      </w:r>
      <w:r w:rsidRPr="00A64996">
        <w:rPr>
          <w:rFonts w:ascii="Times New Roman" w:hAnsi="Times New Roman" w:cs="Times New Roman"/>
          <w:i/>
          <w:iCs/>
          <w:noProof/>
          <w:sz w:val="24"/>
          <w:szCs w:val="24"/>
        </w:rPr>
        <w:t>Teori dan Kapita Selekta Kriminologi</w:t>
      </w:r>
      <w:r w:rsidRPr="00A64996">
        <w:rPr>
          <w:rFonts w:ascii="Times New Roman" w:hAnsi="Times New Roman" w:cs="Times New Roman"/>
          <w:noProof/>
          <w:sz w:val="24"/>
          <w:szCs w:val="24"/>
        </w:rPr>
        <w:t>. Refika Aditama.</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Carter, T. B. &amp; D. L. (1999). </w:t>
      </w:r>
      <w:r w:rsidRPr="00A64996">
        <w:rPr>
          <w:rFonts w:ascii="Times New Roman" w:hAnsi="Times New Roman" w:cs="Times New Roman"/>
          <w:i/>
          <w:iCs/>
          <w:noProof/>
          <w:sz w:val="24"/>
          <w:szCs w:val="24"/>
        </w:rPr>
        <w:t>Police Deviance</w:t>
      </w:r>
      <w:r w:rsidRPr="00A64996">
        <w:rPr>
          <w:rFonts w:ascii="Times New Roman" w:hAnsi="Times New Roman" w:cs="Times New Roman"/>
          <w:noProof/>
          <w:sz w:val="24"/>
          <w:szCs w:val="24"/>
        </w:rPr>
        <w:t>. Anderson Publishing Co.</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Djubaedah, N. (2009). </w:t>
      </w:r>
      <w:r w:rsidRPr="00A64996">
        <w:rPr>
          <w:rFonts w:ascii="Times New Roman" w:hAnsi="Times New Roman" w:cs="Times New Roman"/>
          <w:i/>
          <w:iCs/>
          <w:noProof/>
          <w:sz w:val="24"/>
          <w:szCs w:val="24"/>
        </w:rPr>
        <w:t>Pornografi Dan Pornoaksi Ditinjau Dari Hukum Islam, Edisi Revisi, Cetakan ke-3, (Jakarta: Kencana)</w:t>
      </w:r>
      <w:r w:rsidRPr="00A64996">
        <w:rPr>
          <w:rFonts w:ascii="Times New Roman" w:hAnsi="Times New Roman" w:cs="Times New Roman"/>
          <w:noProof/>
          <w:sz w:val="24"/>
          <w:szCs w:val="24"/>
        </w:rPr>
        <w:t>.</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Fatonah, E. S. (2021). Peran Penelitian Kemasyarakatan (Litmas) Sebagai Penunjang Pelaksanaan Pembinaan Narapidana Di Lembaga Pemasyarakatan (Lapas). </w:t>
      </w:r>
      <w:r w:rsidRPr="00A64996">
        <w:rPr>
          <w:rFonts w:ascii="Times New Roman" w:hAnsi="Times New Roman" w:cs="Times New Roman"/>
          <w:i/>
          <w:iCs/>
          <w:noProof/>
          <w:sz w:val="24"/>
          <w:szCs w:val="24"/>
        </w:rPr>
        <w:t>Jurnal Revolusi Indonesia</w:t>
      </w:r>
      <w:r w:rsidRPr="00A64996">
        <w:rPr>
          <w:rFonts w:ascii="Times New Roman" w:hAnsi="Times New Roman" w:cs="Times New Roman"/>
          <w:noProof/>
          <w:sz w:val="24"/>
          <w:szCs w:val="24"/>
        </w:rPr>
        <w:t xml:space="preserve">, </w:t>
      </w:r>
      <w:r w:rsidRPr="00A64996">
        <w:rPr>
          <w:rFonts w:ascii="Times New Roman" w:hAnsi="Times New Roman" w:cs="Times New Roman"/>
          <w:i/>
          <w:iCs/>
          <w:noProof/>
          <w:sz w:val="24"/>
          <w:szCs w:val="24"/>
        </w:rPr>
        <w:t>1</w:t>
      </w:r>
      <w:r w:rsidRPr="00A64996">
        <w:rPr>
          <w:rFonts w:ascii="Times New Roman" w:hAnsi="Times New Roman" w:cs="Times New Roman"/>
          <w:noProof/>
          <w:sz w:val="24"/>
          <w:szCs w:val="24"/>
        </w:rPr>
        <w:t>(6), 518–534.</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Fromm, E. (2000). </w:t>
      </w:r>
      <w:r w:rsidRPr="00A64996">
        <w:rPr>
          <w:rFonts w:ascii="Times New Roman" w:hAnsi="Times New Roman" w:cs="Times New Roman"/>
          <w:i/>
          <w:iCs/>
          <w:noProof/>
          <w:sz w:val="24"/>
          <w:szCs w:val="24"/>
        </w:rPr>
        <w:t>The Anatomi of Human Destructivenes, Terjemahan Imam Muttaqin</w:t>
      </w:r>
      <w:r w:rsidRPr="00A64996">
        <w:rPr>
          <w:rFonts w:ascii="Times New Roman" w:hAnsi="Times New Roman" w:cs="Times New Roman"/>
          <w:noProof/>
          <w:sz w:val="24"/>
          <w:szCs w:val="24"/>
        </w:rPr>
        <w:t>. Pustaka Pelajar.</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Gosita, A. (1985). </w:t>
      </w:r>
      <w:r w:rsidRPr="00A64996">
        <w:rPr>
          <w:rFonts w:ascii="Times New Roman" w:hAnsi="Times New Roman" w:cs="Times New Roman"/>
          <w:i/>
          <w:iCs/>
          <w:noProof/>
          <w:sz w:val="24"/>
          <w:szCs w:val="24"/>
        </w:rPr>
        <w:t>Victimisasi Kriminal Kekerasan, edisi II, (Jakarta: Akademika Presindo, 1985)</w:t>
      </w:r>
      <w:r w:rsidRPr="00A64996">
        <w:rPr>
          <w:rFonts w:ascii="Times New Roman" w:hAnsi="Times New Roman" w:cs="Times New Roman"/>
          <w:noProof/>
          <w:sz w:val="24"/>
          <w:szCs w:val="24"/>
        </w:rPr>
        <w:t>.</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Hawari, D. (2013). </w:t>
      </w:r>
      <w:r w:rsidRPr="00A64996">
        <w:rPr>
          <w:rFonts w:ascii="Times New Roman" w:hAnsi="Times New Roman" w:cs="Times New Roman"/>
          <w:i/>
          <w:iCs/>
          <w:noProof/>
          <w:sz w:val="24"/>
          <w:szCs w:val="24"/>
        </w:rPr>
        <w:t>Kekerasan Seksual Pada Anak</w:t>
      </w:r>
      <w:r w:rsidRPr="00A64996">
        <w:rPr>
          <w:rFonts w:ascii="Times New Roman" w:hAnsi="Times New Roman" w:cs="Times New Roman"/>
          <w:noProof/>
          <w:sz w:val="24"/>
          <w:szCs w:val="24"/>
        </w:rPr>
        <w:t>. UI Press.</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Ibrahim, J. (2005). </w:t>
      </w:r>
      <w:r w:rsidRPr="00A64996">
        <w:rPr>
          <w:rFonts w:ascii="Times New Roman" w:hAnsi="Times New Roman" w:cs="Times New Roman"/>
          <w:i/>
          <w:iCs/>
          <w:noProof/>
          <w:sz w:val="24"/>
          <w:szCs w:val="24"/>
        </w:rPr>
        <w:t>Teori dan Metode Penelitian Hukum Normatif. Malang: Bayu Media Publishing</w:t>
      </w:r>
      <w:r w:rsidRPr="00A64996">
        <w:rPr>
          <w:rFonts w:ascii="Times New Roman" w:hAnsi="Times New Roman" w:cs="Times New Roman"/>
          <w:noProof/>
          <w:sz w:val="24"/>
          <w:szCs w:val="24"/>
        </w:rPr>
        <w:t>.</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Iqbal, D. M. (2019). IMPLEMENTASI KODE ETIK PROFESI POLRI </w:t>
      </w:r>
      <w:r w:rsidRPr="00A64996">
        <w:rPr>
          <w:rFonts w:ascii="Times New Roman" w:hAnsi="Times New Roman" w:cs="Times New Roman"/>
          <w:noProof/>
          <w:sz w:val="24"/>
          <w:szCs w:val="24"/>
        </w:rPr>
        <w:lastRenderedPageBreak/>
        <w:t xml:space="preserve">TERHADAP ANGGOTA POLRI YANG MELAKUKAN TINDAK PIDANA PENCURIAN(Suatu Penelitian di Wilayah Hukum Polda Aceh). </w:t>
      </w:r>
      <w:r w:rsidRPr="00A64996">
        <w:rPr>
          <w:rFonts w:ascii="Times New Roman" w:hAnsi="Times New Roman" w:cs="Times New Roman"/>
          <w:i/>
          <w:iCs/>
          <w:noProof/>
          <w:sz w:val="24"/>
          <w:szCs w:val="24"/>
        </w:rPr>
        <w:t>Jurnal Ilmiah Mahasiwa Bidang Hukum Pidana</w:t>
      </w:r>
      <w:r w:rsidRPr="00A64996">
        <w:rPr>
          <w:rFonts w:ascii="Times New Roman" w:hAnsi="Times New Roman" w:cs="Times New Roman"/>
          <w:noProof/>
          <w:sz w:val="24"/>
          <w:szCs w:val="24"/>
        </w:rPr>
        <w:t xml:space="preserve">, </w:t>
      </w:r>
      <w:r w:rsidRPr="00A64996">
        <w:rPr>
          <w:rFonts w:ascii="Times New Roman" w:hAnsi="Times New Roman" w:cs="Times New Roman"/>
          <w:i/>
          <w:iCs/>
          <w:noProof/>
          <w:sz w:val="24"/>
          <w:szCs w:val="24"/>
        </w:rPr>
        <w:t>3</w:t>
      </w:r>
      <w:r w:rsidRPr="00A64996">
        <w:rPr>
          <w:rFonts w:ascii="Times New Roman" w:hAnsi="Times New Roman" w:cs="Times New Roman"/>
          <w:noProof/>
          <w:sz w:val="24"/>
          <w:szCs w:val="24"/>
        </w:rPr>
        <w:t>(2).</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Krisna, L. A. (2015). Hasil Penelitian Kemasyarakatan Sebagai Dasar Pertimbangan Hakim Dalam Pengadilan Anak. </w:t>
      </w:r>
      <w:r w:rsidRPr="00A64996">
        <w:rPr>
          <w:rFonts w:ascii="Times New Roman" w:hAnsi="Times New Roman" w:cs="Times New Roman"/>
          <w:i/>
          <w:iCs/>
          <w:noProof/>
          <w:sz w:val="24"/>
          <w:szCs w:val="24"/>
        </w:rPr>
        <w:t>Jurnal Hukum Samudra Keadilan</w:t>
      </w:r>
      <w:r w:rsidRPr="00A64996">
        <w:rPr>
          <w:rFonts w:ascii="Times New Roman" w:hAnsi="Times New Roman" w:cs="Times New Roman"/>
          <w:noProof/>
          <w:sz w:val="24"/>
          <w:szCs w:val="24"/>
        </w:rPr>
        <w:t xml:space="preserve">, </w:t>
      </w:r>
      <w:r w:rsidRPr="00A64996">
        <w:rPr>
          <w:rFonts w:ascii="Times New Roman" w:hAnsi="Times New Roman" w:cs="Times New Roman"/>
          <w:i/>
          <w:iCs/>
          <w:noProof/>
          <w:sz w:val="24"/>
          <w:szCs w:val="24"/>
        </w:rPr>
        <w:t>10</w:t>
      </w:r>
      <w:r w:rsidRPr="00A64996">
        <w:rPr>
          <w:rFonts w:ascii="Times New Roman" w:hAnsi="Times New Roman" w:cs="Times New Roman"/>
          <w:noProof/>
          <w:sz w:val="24"/>
          <w:szCs w:val="24"/>
        </w:rPr>
        <w:t>(1), 146–158.</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Kusuma, M. W. (1981). </w:t>
      </w:r>
      <w:r w:rsidRPr="00A64996">
        <w:rPr>
          <w:rFonts w:ascii="Times New Roman" w:hAnsi="Times New Roman" w:cs="Times New Roman"/>
          <w:i/>
          <w:iCs/>
          <w:noProof/>
          <w:sz w:val="24"/>
          <w:szCs w:val="24"/>
        </w:rPr>
        <w:t>Aneka Permasalahan Dalam Ruang Lingkup Kriminologi, (Bandung: Alumni)</w:t>
      </w:r>
      <w:r w:rsidRPr="00A64996">
        <w:rPr>
          <w:rFonts w:ascii="Times New Roman" w:hAnsi="Times New Roman" w:cs="Times New Roman"/>
          <w:noProof/>
          <w:sz w:val="24"/>
          <w:szCs w:val="24"/>
        </w:rPr>
        <w:t>.</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Kusuma, M. W. (1982). </w:t>
      </w:r>
      <w:r w:rsidRPr="00A64996">
        <w:rPr>
          <w:rFonts w:ascii="Times New Roman" w:hAnsi="Times New Roman" w:cs="Times New Roman"/>
          <w:i/>
          <w:iCs/>
          <w:noProof/>
          <w:sz w:val="24"/>
          <w:szCs w:val="24"/>
        </w:rPr>
        <w:t>Analisa Kriminologi Tentang Kejahatan-Kejahatan Kekerasan, (Jakarta: Ghalia Indonesia)</w:t>
      </w:r>
      <w:r w:rsidRPr="00A64996">
        <w:rPr>
          <w:rFonts w:ascii="Times New Roman" w:hAnsi="Times New Roman" w:cs="Times New Roman"/>
          <w:noProof/>
          <w:sz w:val="24"/>
          <w:szCs w:val="24"/>
        </w:rPr>
        <w:t>.</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Luhulima, A. S. (2000). </w:t>
      </w:r>
      <w:r w:rsidRPr="00A64996">
        <w:rPr>
          <w:rFonts w:ascii="Times New Roman" w:hAnsi="Times New Roman" w:cs="Times New Roman"/>
          <w:i/>
          <w:iCs/>
          <w:noProof/>
          <w:sz w:val="24"/>
          <w:szCs w:val="24"/>
        </w:rPr>
        <w:t>Pemahaman Bentuk-bentuk Tindak Kekerasan Terhadap Perempuan dan Alternatif Pemecahannya. (Bandung: Alumni)</w:t>
      </w:r>
      <w:r w:rsidRPr="00A64996">
        <w:rPr>
          <w:rFonts w:ascii="Times New Roman" w:hAnsi="Times New Roman" w:cs="Times New Roman"/>
          <w:noProof/>
          <w:sz w:val="24"/>
          <w:szCs w:val="24"/>
        </w:rPr>
        <w:t>.</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Marzuki, P. M. (2011). </w:t>
      </w:r>
      <w:r w:rsidRPr="00A64996">
        <w:rPr>
          <w:rFonts w:ascii="Times New Roman" w:hAnsi="Times New Roman" w:cs="Times New Roman"/>
          <w:i/>
          <w:iCs/>
          <w:noProof/>
          <w:sz w:val="24"/>
          <w:szCs w:val="24"/>
        </w:rPr>
        <w:t>Penelitian Hukum</w:t>
      </w:r>
      <w:r w:rsidRPr="00A64996">
        <w:rPr>
          <w:rFonts w:ascii="Times New Roman" w:hAnsi="Times New Roman" w:cs="Times New Roman"/>
          <w:noProof/>
          <w:sz w:val="24"/>
          <w:szCs w:val="24"/>
        </w:rPr>
        <w:t>.</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Minin, O. S. dan D. (2006). </w:t>
      </w:r>
      <w:r w:rsidRPr="00A64996">
        <w:rPr>
          <w:rFonts w:ascii="Times New Roman" w:hAnsi="Times New Roman" w:cs="Times New Roman"/>
          <w:i/>
          <w:iCs/>
          <w:noProof/>
          <w:sz w:val="24"/>
          <w:szCs w:val="24"/>
        </w:rPr>
        <w:t>Cara Penyelesaian karya Ilmiah di Bidang Hukum :Dasar Panduan Menuntaskan Skripsi, Tesis, dan Disertasi, cetakan kedua, Edisi revisi, (Yogyakarta: Mitra Kebijakan Tanah)</w:t>
      </w:r>
      <w:r w:rsidRPr="00A64996">
        <w:rPr>
          <w:rFonts w:ascii="Times New Roman" w:hAnsi="Times New Roman" w:cs="Times New Roman"/>
          <w:noProof/>
          <w:sz w:val="24"/>
          <w:szCs w:val="24"/>
        </w:rPr>
        <w:t>.</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Palapa, J. E. D., Pongkorung, F., &amp; Mewengkang, F. S. (2022). Analisis Kasus Tindak Pidana terhadap Pencabulan oleh Pelaku Pedofil yang diatur dalam Undang-Undang Nomor 23 Tahun 2002 tentang Perlindungan Anak. </w:t>
      </w:r>
      <w:r w:rsidRPr="00A64996">
        <w:rPr>
          <w:rFonts w:ascii="Times New Roman" w:hAnsi="Times New Roman" w:cs="Times New Roman"/>
          <w:i/>
          <w:iCs/>
          <w:noProof/>
          <w:sz w:val="24"/>
          <w:szCs w:val="24"/>
        </w:rPr>
        <w:t>LEX ADMINISTRATUM</w:t>
      </w:r>
      <w:r w:rsidRPr="00A64996">
        <w:rPr>
          <w:rFonts w:ascii="Times New Roman" w:hAnsi="Times New Roman" w:cs="Times New Roman"/>
          <w:noProof/>
          <w:sz w:val="24"/>
          <w:szCs w:val="24"/>
        </w:rPr>
        <w:t xml:space="preserve">, </w:t>
      </w:r>
      <w:r w:rsidRPr="00A64996">
        <w:rPr>
          <w:rFonts w:ascii="Times New Roman" w:hAnsi="Times New Roman" w:cs="Times New Roman"/>
          <w:i/>
          <w:iCs/>
          <w:noProof/>
          <w:sz w:val="24"/>
          <w:szCs w:val="24"/>
        </w:rPr>
        <w:t>10</w:t>
      </w:r>
      <w:r w:rsidRPr="00A64996">
        <w:rPr>
          <w:rFonts w:ascii="Times New Roman" w:hAnsi="Times New Roman" w:cs="Times New Roman"/>
          <w:noProof/>
          <w:sz w:val="24"/>
          <w:szCs w:val="24"/>
        </w:rPr>
        <w:t>(4).</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Purwanto, G. H. (2021). Peran Pembimbing Kemasyarakatan Dalam Perspektif Undang-Undang Nomor 11 Tahun 2012 Tentang Sistem Peradilan Pidana Anak. </w:t>
      </w:r>
      <w:r w:rsidRPr="00A64996">
        <w:rPr>
          <w:rFonts w:ascii="Times New Roman" w:hAnsi="Times New Roman" w:cs="Times New Roman"/>
          <w:i/>
          <w:iCs/>
          <w:noProof/>
          <w:sz w:val="24"/>
          <w:szCs w:val="24"/>
        </w:rPr>
        <w:t>JUSTITIABLE-Jurnal Hukum</w:t>
      </w:r>
      <w:r w:rsidRPr="00A64996">
        <w:rPr>
          <w:rFonts w:ascii="Times New Roman" w:hAnsi="Times New Roman" w:cs="Times New Roman"/>
          <w:noProof/>
          <w:sz w:val="24"/>
          <w:szCs w:val="24"/>
        </w:rPr>
        <w:t xml:space="preserve">, </w:t>
      </w:r>
      <w:r w:rsidRPr="00A64996">
        <w:rPr>
          <w:rFonts w:ascii="Times New Roman" w:hAnsi="Times New Roman" w:cs="Times New Roman"/>
          <w:i/>
          <w:iCs/>
          <w:noProof/>
          <w:sz w:val="24"/>
          <w:szCs w:val="24"/>
        </w:rPr>
        <w:t>3</w:t>
      </w:r>
      <w:r w:rsidRPr="00A64996">
        <w:rPr>
          <w:rFonts w:ascii="Times New Roman" w:hAnsi="Times New Roman" w:cs="Times New Roman"/>
          <w:noProof/>
          <w:sz w:val="24"/>
          <w:szCs w:val="24"/>
        </w:rPr>
        <w:t>(2), 1–9.</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Sadli, S. (2001). </w:t>
      </w:r>
      <w:r w:rsidRPr="00A64996">
        <w:rPr>
          <w:rFonts w:ascii="Times New Roman" w:hAnsi="Times New Roman" w:cs="Times New Roman"/>
          <w:i/>
          <w:iCs/>
          <w:noProof/>
          <w:sz w:val="24"/>
          <w:szCs w:val="24"/>
        </w:rPr>
        <w:t>Beberapa Catatan Tentang Kekerasan Terhadap Perempuan di Indonesia, (Jakarta: Makalah Program Studi Kajian Wanita PPS-UI)</w:t>
      </w:r>
      <w:r w:rsidRPr="00A64996">
        <w:rPr>
          <w:rFonts w:ascii="Times New Roman" w:hAnsi="Times New Roman" w:cs="Times New Roman"/>
          <w:noProof/>
          <w:sz w:val="24"/>
          <w:szCs w:val="24"/>
        </w:rPr>
        <w:t>.</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Soetodjo, W. (2009). </w:t>
      </w:r>
      <w:r w:rsidRPr="00A64996">
        <w:rPr>
          <w:rFonts w:ascii="Times New Roman" w:hAnsi="Times New Roman" w:cs="Times New Roman"/>
          <w:i/>
          <w:iCs/>
          <w:noProof/>
          <w:sz w:val="24"/>
          <w:szCs w:val="24"/>
        </w:rPr>
        <w:t>Hukum Pidana Anak</w:t>
      </w:r>
      <w:r w:rsidRPr="00A64996">
        <w:rPr>
          <w:rFonts w:ascii="Times New Roman" w:hAnsi="Times New Roman" w:cs="Times New Roman"/>
          <w:noProof/>
          <w:sz w:val="24"/>
          <w:szCs w:val="24"/>
        </w:rPr>
        <w:t>. Rafika Aditama.</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Sudarto. (1986). </w:t>
      </w:r>
      <w:r w:rsidRPr="00A64996">
        <w:rPr>
          <w:rFonts w:ascii="Times New Roman" w:hAnsi="Times New Roman" w:cs="Times New Roman"/>
          <w:i/>
          <w:iCs/>
          <w:noProof/>
          <w:sz w:val="24"/>
          <w:szCs w:val="24"/>
        </w:rPr>
        <w:t>Hukum dan Hukum Pidana</w:t>
      </w:r>
      <w:r w:rsidRPr="00A64996">
        <w:rPr>
          <w:rFonts w:ascii="Times New Roman" w:hAnsi="Times New Roman" w:cs="Times New Roman"/>
          <w:noProof/>
          <w:sz w:val="24"/>
          <w:szCs w:val="24"/>
        </w:rPr>
        <w:t>. Alumni.</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4996">
        <w:rPr>
          <w:rFonts w:ascii="Times New Roman" w:hAnsi="Times New Roman" w:cs="Times New Roman"/>
          <w:noProof/>
          <w:sz w:val="24"/>
          <w:szCs w:val="24"/>
        </w:rPr>
        <w:t xml:space="preserve">Sughondo, R. (1995). </w:t>
      </w:r>
      <w:r w:rsidRPr="00A64996">
        <w:rPr>
          <w:rFonts w:ascii="Times New Roman" w:hAnsi="Times New Roman" w:cs="Times New Roman"/>
          <w:i/>
          <w:iCs/>
          <w:noProof/>
          <w:sz w:val="24"/>
          <w:szCs w:val="24"/>
        </w:rPr>
        <w:t>Tindak Pidana Pencabulan Anak</w:t>
      </w:r>
      <w:r w:rsidRPr="00A64996">
        <w:rPr>
          <w:rFonts w:ascii="Times New Roman" w:hAnsi="Times New Roman" w:cs="Times New Roman"/>
          <w:noProof/>
          <w:sz w:val="24"/>
          <w:szCs w:val="24"/>
        </w:rPr>
        <w:t>. Sinar Grafika.</w:t>
      </w:r>
    </w:p>
    <w:p w:rsidR="00A64996" w:rsidRPr="00A64996" w:rsidRDefault="00A64996" w:rsidP="00220AC6">
      <w:pPr>
        <w:widowControl w:val="0"/>
        <w:autoSpaceDE w:val="0"/>
        <w:autoSpaceDN w:val="0"/>
        <w:adjustRightInd w:val="0"/>
        <w:spacing w:after="0" w:line="240" w:lineRule="auto"/>
        <w:ind w:left="480" w:hanging="480"/>
        <w:rPr>
          <w:rFonts w:ascii="Times New Roman" w:hAnsi="Times New Roman" w:cs="Times New Roman"/>
          <w:noProof/>
          <w:sz w:val="24"/>
        </w:rPr>
      </w:pPr>
      <w:r w:rsidRPr="00A64996">
        <w:rPr>
          <w:rFonts w:ascii="Times New Roman" w:hAnsi="Times New Roman" w:cs="Times New Roman"/>
          <w:noProof/>
          <w:sz w:val="24"/>
          <w:szCs w:val="24"/>
        </w:rPr>
        <w:t xml:space="preserve">Suryono Ekotama, H. P. dan W. (2001). </w:t>
      </w:r>
      <w:r w:rsidRPr="00A64996">
        <w:rPr>
          <w:rFonts w:ascii="Times New Roman" w:hAnsi="Times New Roman" w:cs="Times New Roman"/>
          <w:i/>
          <w:iCs/>
          <w:noProof/>
          <w:sz w:val="24"/>
          <w:szCs w:val="24"/>
        </w:rPr>
        <w:t>Abortus Provocatus, Bagi Korban Perkosaan Perspektif: Viktimologi dan Widiartana. (Yogyakarta: Universitas Atmajaya Yogyakarta),</w:t>
      </w:r>
      <w:r w:rsidRPr="00A64996">
        <w:rPr>
          <w:rFonts w:ascii="Times New Roman" w:hAnsi="Times New Roman" w:cs="Times New Roman"/>
          <w:noProof/>
          <w:sz w:val="24"/>
          <w:szCs w:val="24"/>
        </w:rPr>
        <w:t>.</w:t>
      </w:r>
    </w:p>
    <w:p w:rsidR="00A64996" w:rsidRPr="00A64996" w:rsidRDefault="00A64996" w:rsidP="00220AC6">
      <w:pPr>
        <w:spacing w:after="0"/>
        <w:rPr>
          <w:rFonts w:ascii="Times New Roman" w:hAnsi="Times New Roman" w:cs="Times New Roman"/>
          <w:b/>
          <w:sz w:val="24"/>
          <w:szCs w:val="24"/>
        </w:rPr>
      </w:pPr>
      <w:r>
        <w:rPr>
          <w:rFonts w:ascii="Times New Roman" w:hAnsi="Times New Roman" w:cs="Times New Roman"/>
          <w:b/>
          <w:sz w:val="24"/>
          <w:szCs w:val="24"/>
        </w:rPr>
        <w:fldChar w:fldCharType="end"/>
      </w:r>
    </w:p>
    <w:p w:rsidR="00C7056D" w:rsidRPr="0022462E" w:rsidRDefault="00C7056D" w:rsidP="00220AC6">
      <w:pPr>
        <w:spacing w:after="0"/>
        <w:rPr>
          <w:rFonts w:ascii="Times New Roman" w:hAnsi="Times New Roman" w:cs="Times New Roman"/>
          <w:sz w:val="24"/>
          <w:szCs w:val="24"/>
        </w:rPr>
      </w:pPr>
    </w:p>
    <w:p w:rsidR="00C7056D" w:rsidRPr="0022462E" w:rsidRDefault="00C7056D" w:rsidP="00220AC6">
      <w:pPr>
        <w:spacing w:after="0"/>
        <w:rPr>
          <w:rFonts w:ascii="Times New Roman" w:hAnsi="Times New Roman" w:cs="Times New Roman"/>
          <w:sz w:val="24"/>
          <w:szCs w:val="24"/>
        </w:rPr>
      </w:pPr>
    </w:p>
    <w:p w:rsidR="00C7056D" w:rsidRPr="0022462E" w:rsidRDefault="00C7056D" w:rsidP="00220AC6">
      <w:pPr>
        <w:spacing w:after="0"/>
        <w:rPr>
          <w:rFonts w:ascii="Times New Roman" w:hAnsi="Times New Roman" w:cs="Times New Roman"/>
          <w:sz w:val="24"/>
          <w:szCs w:val="24"/>
        </w:rPr>
      </w:pPr>
    </w:p>
    <w:p w:rsidR="00C7056D" w:rsidRPr="0022462E" w:rsidRDefault="00C7056D" w:rsidP="00220AC6">
      <w:pPr>
        <w:spacing w:after="0"/>
        <w:rPr>
          <w:rFonts w:ascii="Times New Roman" w:hAnsi="Times New Roman" w:cs="Times New Roman"/>
          <w:sz w:val="24"/>
          <w:szCs w:val="24"/>
        </w:rPr>
      </w:pPr>
    </w:p>
    <w:p w:rsidR="00C7056D" w:rsidRPr="0022462E" w:rsidRDefault="00C7056D" w:rsidP="00220AC6">
      <w:pPr>
        <w:spacing w:after="0"/>
        <w:rPr>
          <w:rFonts w:ascii="Times New Roman" w:hAnsi="Times New Roman" w:cs="Times New Roman"/>
          <w:sz w:val="24"/>
          <w:szCs w:val="24"/>
        </w:rPr>
      </w:pPr>
    </w:p>
    <w:p w:rsidR="00C7056D" w:rsidRPr="0022462E" w:rsidRDefault="00C7056D" w:rsidP="00220AC6">
      <w:pPr>
        <w:spacing w:after="0"/>
        <w:jc w:val="center"/>
        <w:rPr>
          <w:rFonts w:ascii="Times New Roman" w:hAnsi="Times New Roman" w:cs="Times New Roman"/>
          <w:sz w:val="24"/>
          <w:szCs w:val="24"/>
        </w:rPr>
      </w:pPr>
    </w:p>
    <w:sectPr w:rsidR="00C7056D" w:rsidRPr="0022462E" w:rsidSect="0022462E">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7D7" w:rsidRDefault="00ED07D7" w:rsidP="0022462E">
      <w:pPr>
        <w:spacing w:after="0" w:line="240" w:lineRule="auto"/>
      </w:pPr>
      <w:r>
        <w:separator/>
      </w:r>
    </w:p>
  </w:endnote>
  <w:endnote w:type="continuationSeparator" w:id="0">
    <w:p w:rsidR="00ED07D7" w:rsidRDefault="00ED07D7" w:rsidP="0022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7D7" w:rsidRDefault="00ED07D7" w:rsidP="0022462E">
      <w:pPr>
        <w:spacing w:after="0" w:line="240" w:lineRule="auto"/>
      </w:pPr>
      <w:r>
        <w:separator/>
      </w:r>
    </w:p>
  </w:footnote>
  <w:footnote w:type="continuationSeparator" w:id="0">
    <w:p w:rsidR="00ED07D7" w:rsidRDefault="00ED07D7" w:rsidP="00224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9ED"/>
    <w:multiLevelType w:val="hybridMultilevel"/>
    <w:tmpl w:val="B224A2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BA7EBA"/>
    <w:multiLevelType w:val="hybridMultilevel"/>
    <w:tmpl w:val="413C2EFA"/>
    <w:lvl w:ilvl="0" w:tplc="04210011">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
    <w:nsid w:val="1A167C85"/>
    <w:multiLevelType w:val="hybridMultilevel"/>
    <w:tmpl w:val="94F891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13657F"/>
    <w:multiLevelType w:val="hybridMultilevel"/>
    <w:tmpl w:val="CB8AF140"/>
    <w:lvl w:ilvl="0" w:tplc="CFC8CF9A">
      <w:start w:val="1"/>
      <w:numFmt w:val="decimal"/>
      <w:lvlText w:val="%1)"/>
      <w:lvlJc w:val="left"/>
      <w:pPr>
        <w:ind w:left="1429" w:hanging="360"/>
      </w:pPr>
      <w:rPr>
        <w:rFonts w:ascii="Times New Roman" w:hAnsi="Times New Roman" w:cs="Times New Roman" w:hint="default"/>
        <w:sz w:val="24"/>
        <w:szCs w:val="24"/>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4">
    <w:nsid w:val="248B21C9"/>
    <w:multiLevelType w:val="hybridMultilevel"/>
    <w:tmpl w:val="C114D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7EB2B8D"/>
    <w:multiLevelType w:val="hybridMultilevel"/>
    <w:tmpl w:val="951E235A"/>
    <w:lvl w:ilvl="0" w:tplc="EB4C6E0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8102CC5"/>
    <w:multiLevelType w:val="hybridMultilevel"/>
    <w:tmpl w:val="2ABA9C94"/>
    <w:lvl w:ilvl="0" w:tplc="4B7C2E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955488D"/>
    <w:multiLevelType w:val="hybridMultilevel"/>
    <w:tmpl w:val="3AFAD414"/>
    <w:lvl w:ilvl="0" w:tplc="EE18A3A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B6C55B7"/>
    <w:multiLevelType w:val="hybridMultilevel"/>
    <w:tmpl w:val="251ACCA8"/>
    <w:lvl w:ilvl="0" w:tplc="66DEC04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2"/>
  </w:num>
  <w:num w:numId="2">
    <w:abstractNumId w:val="6"/>
  </w:num>
  <w:num w:numId="3">
    <w:abstractNumId w:val="4"/>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6D"/>
    <w:rsid w:val="000A40F6"/>
    <w:rsid w:val="000E0367"/>
    <w:rsid w:val="001E62E5"/>
    <w:rsid w:val="002023AC"/>
    <w:rsid w:val="00220AC6"/>
    <w:rsid w:val="0022462E"/>
    <w:rsid w:val="00303940"/>
    <w:rsid w:val="004A5FD2"/>
    <w:rsid w:val="00604033"/>
    <w:rsid w:val="006D4453"/>
    <w:rsid w:val="00791DFB"/>
    <w:rsid w:val="007F73BD"/>
    <w:rsid w:val="00887CA9"/>
    <w:rsid w:val="008C7EE8"/>
    <w:rsid w:val="00A64996"/>
    <w:rsid w:val="00B16B77"/>
    <w:rsid w:val="00B66AE7"/>
    <w:rsid w:val="00C7056D"/>
    <w:rsid w:val="00D70F71"/>
    <w:rsid w:val="00DD0198"/>
    <w:rsid w:val="00E6570D"/>
    <w:rsid w:val="00ED07D7"/>
    <w:rsid w:val="00F70268"/>
    <w:rsid w:val="00FF0F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0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056D"/>
    <w:pPr>
      <w:ind w:left="720"/>
      <w:contextualSpacing/>
    </w:pPr>
  </w:style>
  <w:style w:type="character" w:customStyle="1" w:styleId="ListParagraphChar">
    <w:name w:val="List Paragraph Char"/>
    <w:basedOn w:val="DefaultParagraphFont"/>
    <w:link w:val="ListParagraph"/>
    <w:uiPriority w:val="1"/>
    <w:qFormat/>
    <w:locked/>
    <w:rsid w:val="00C7056D"/>
  </w:style>
  <w:style w:type="character" w:styleId="FootnoteReference">
    <w:name w:val="footnote reference"/>
    <w:aliases w:val="fr,Catatan kaki,BVI fnr"/>
    <w:basedOn w:val="DefaultParagraphFont"/>
    <w:uiPriority w:val="99"/>
    <w:unhideWhenUsed/>
    <w:qFormat/>
    <w:rsid w:val="00C7056D"/>
    <w:rPr>
      <w:vertAlign w:val="superscript"/>
    </w:rPr>
  </w:style>
  <w:style w:type="paragraph" w:customStyle="1" w:styleId="Body">
    <w:name w:val="Body"/>
    <w:rsid w:val="0060403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customStyle="1" w:styleId="Heading10">
    <w:name w:val="Heading1"/>
    <w:basedOn w:val="Heading1"/>
    <w:link w:val="Heading1Char0"/>
    <w:qFormat/>
    <w:rsid w:val="00604033"/>
    <w:pPr>
      <w:keepLines w:val="0"/>
      <w:spacing w:before="0" w:line="240" w:lineRule="auto"/>
      <w:jc w:val="both"/>
    </w:pPr>
    <w:rPr>
      <w:rFonts w:eastAsia="Times New Roman"/>
      <w:b/>
      <w:color w:val="000000"/>
      <w:sz w:val="24"/>
      <w:szCs w:val="24"/>
      <w:lang w:val="en-US" w:eastAsia="id-ID"/>
    </w:rPr>
  </w:style>
  <w:style w:type="character" w:customStyle="1" w:styleId="Heading1Char0">
    <w:name w:val="Heading1 Char"/>
    <w:basedOn w:val="Heading1Char"/>
    <w:link w:val="Heading10"/>
    <w:rsid w:val="00604033"/>
    <w:rPr>
      <w:rFonts w:asciiTheme="majorHAnsi" w:eastAsia="Times New Roman" w:hAnsiTheme="majorHAnsi" w:cstheme="majorBidi"/>
      <w:b/>
      <w:color w:val="000000"/>
      <w:sz w:val="24"/>
      <w:szCs w:val="24"/>
      <w:lang w:val="en-US" w:eastAsia="id-ID"/>
    </w:rPr>
  </w:style>
  <w:style w:type="character" w:customStyle="1" w:styleId="Heading1Char">
    <w:name w:val="Heading 1 Char"/>
    <w:basedOn w:val="DefaultParagraphFont"/>
    <w:link w:val="Heading1"/>
    <w:uiPriority w:val="9"/>
    <w:rsid w:val="00604033"/>
    <w:rPr>
      <w:rFonts w:asciiTheme="majorHAnsi" w:eastAsiaTheme="majorEastAsia" w:hAnsiTheme="majorHAnsi" w:cstheme="majorBidi"/>
      <w:color w:val="2E74B5" w:themeColor="accent1" w:themeShade="BF"/>
      <w:sz w:val="32"/>
      <w:szCs w:val="32"/>
    </w:rPr>
  </w:style>
  <w:style w:type="character" w:customStyle="1" w:styleId="NoSpacingChar">
    <w:name w:val="No Spacing Char"/>
    <w:link w:val="NoSpacing"/>
    <w:uiPriority w:val="1"/>
    <w:locked/>
    <w:rsid w:val="00604033"/>
    <w:rPr>
      <w:rFonts w:eastAsiaTheme="minorEastAsia"/>
    </w:rPr>
  </w:style>
  <w:style w:type="paragraph" w:styleId="NoSpacing">
    <w:name w:val="No Spacing"/>
    <w:link w:val="NoSpacingChar"/>
    <w:uiPriority w:val="1"/>
    <w:qFormat/>
    <w:rsid w:val="00604033"/>
    <w:pPr>
      <w:spacing w:after="0" w:line="240" w:lineRule="auto"/>
    </w:pPr>
    <w:rPr>
      <w:rFonts w:eastAsiaTheme="minorEastAsia"/>
    </w:rPr>
  </w:style>
  <w:style w:type="paragraph" w:styleId="FootnoteText">
    <w:name w:val="footnote text"/>
    <w:basedOn w:val="Normal"/>
    <w:link w:val="FootnoteTextChar"/>
    <w:uiPriority w:val="99"/>
    <w:semiHidden/>
    <w:unhideWhenUsed/>
    <w:rsid w:val="00224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62E"/>
    <w:rPr>
      <w:sz w:val="20"/>
      <w:szCs w:val="20"/>
    </w:rPr>
  </w:style>
  <w:style w:type="paragraph" w:styleId="HTMLPreformatted">
    <w:name w:val="HTML Preformatted"/>
    <w:basedOn w:val="Normal"/>
    <w:link w:val="HTMLPreformattedChar"/>
    <w:uiPriority w:val="99"/>
    <w:semiHidden/>
    <w:unhideWhenUsed/>
    <w:rsid w:val="00A6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64996"/>
    <w:rPr>
      <w:rFonts w:ascii="Courier New" w:eastAsia="Times New Roman" w:hAnsi="Courier New" w:cs="Courier New"/>
      <w:sz w:val="20"/>
      <w:szCs w:val="20"/>
      <w:lang w:eastAsia="id-ID"/>
    </w:rPr>
  </w:style>
  <w:style w:type="character" w:customStyle="1" w:styleId="y2iqfc">
    <w:name w:val="y2iqfc"/>
    <w:basedOn w:val="DefaultParagraphFont"/>
    <w:rsid w:val="00A64996"/>
  </w:style>
  <w:style w:type="paragraph" w:customStyle="1" w:styleId="Heading">
    <w:name w:val="Heading"/>
    <w:next w:val="Body"/>
    <w:rsid w:val="004A5FD2"/>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0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056D"/>
    <w:pPr>
      <w:ind w:left="720"/>
      <w:contextualSpacing/>
    </w:pPr>
  </w:style>
  <w:style w:type="character" w:customStyle="1" w:styleId="ListParagraphChar">
    <w:name w:val="List Paragraph Char"/>
    <w:basedOn w:val="DefaultParagraphFont"/>
    <w:link w:val="ListParagraph"/>
    <w:uiPriority w:val="1"/>
    <w:qFormat/>
    <w:locked/>
    <w:rsid w:val="00C7056D"/>
  </w:style>
  <w:style w:type="character" w:styleId="FootnoteReference">
    <w:name w:val="footnote reference"/>
    <w:aliases w:val="fr,Catatan kaki,BVI fnr"/>
    <w:basedOn w:val="DefaultParagraphFont"/>
    <w:uiPriority w:val="99"/>
    <w:unhideWhenUsed/>
    <w:qFormat/>
    <w:rsid w:val="00C7056D"/>
    <w:rPr>
      <w:vertAlign w:val="superscript"/>
    </w:rPr>
  </w:style>
  <w:style w:type="paragraph" w:customStyle="1" w:styleId="Body">
    <w:name w:val="Body"/>
    <w:rsid w:val="0060403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customStyle="1" w:styleId="Heading10">
    <w:name w:val="Heading1"/>
    <w:basedOn w:val="Heading1"/>
    <w:link w:val="Heading1Char0"/>
    <w:qFormat/>
    <w:rsid w:val="00604033"/>
    <w:pPr>
      <w:keepLines w:val="0"/>
      <w:spacing w:before="0" w:line="240" w:lineRule="auto"/>
      <w:jc w:val="both"/>
    </w:pPr>
    <w:rPr>
      <w:rFonts w:eastAsia="Times New Roman"/>
      <w:b/>
      <w:color w:val="000000"/>
      <w:sz w:val="24"/>
      <w:szCs w:val="24"/>
      <w:lang w:val="en-US" w:eastAsia="id-ID"/>
    </w:rPr>
  </w:style>
  <w:style w:type="character" w:customStyle="1" w:styleId="Heading1Char0">
    <w:name w:val="Heading1 Char"/>
    <w:basedOn w:val="Heading1Char"/>
    <w:link w:val="Heading10"/>
    <w:rsid w:val="00604033"/>
    <w:rPr>
      <w:rFonts w:asciiTheme="majorHAnsi" w:eastAsia="Times New Roman" w:hAnsiTheme="majorHAnsi" w:cstheme="majorBidi"/>
      <w:b/>
      <w:color w:val="000000"/>
      <w:sz w:val="24"/>
      <w:szCs w:val="24"/>
      <w:lang w:val="en-US" w:eastAsia="id-ID"/>
    </w:rPr>
  </w:style>
  <w:style w:type="character" w:customStyle="1" w:styleId="Heading1Char">
    <w:name w:val="Heading 1 Char"/>
    <w:basedOn w:val="DefaultParagraphFont"/>
    <w:link w:val="Heading1"/>
    <w:uiPriority w:val="9"/>
    <w:rsid w:val="00604033"/>
    <w:rPr>
      <w:rFonts w:asciiTheme="majorHAnsi" w:eastAsiaTheme="majorEastAsia" w:hAnsiTheme="majorHAnsi" w:cstheme="majorBidi"/>
      <w:color w:val="2E74B5" w:themeColor="accent1" w:themeShade="BF"/>
      <w:sz w:val="32"/>
      <w:szCs w:val="32"/>
    </w:rPr>
  </w:style>
  <w:style w:type="character" w:customStyle="1" w:styleId="NoSpacingChar">
    <w:name w:val="No Spacing Char"/>
    <w:link w:val="NoSpacing"/>
    <w:uiPriority w:val="1"/>
    <w:locked/>
    <w:rsid w:val="00604033"/>
    <w:rPr>
      <w:rFonts w:eastAsiaTheme="minorEastAsia"/>
    </w:rPr>
  </w:style>
  <w:style w:type="paragraph" w:styleId="NoSpacing">
    <w:name w:val="No Spacing"/>
    <w:link w:val="NoSpacingChar"/>
    <w:uiPriority w:val="1"/>
    <w:qFormat/>
    <w:rsid w:val="00604033"/>
    <w:pPr>
      <w:spacing w:after="0" w:line="240" w:lineRule="auto"/>
    </w:pPr>
    <w:rPr>
      <w:rFonts w:eastAsiaTheme="minorEastAsia"/>
    </w:rPr>
  </w:style>
  <w:style w:type="paragraph" w:styleId="FootnoteText">
    <w:name w:val="footnote text"/>
    <w:basedOn w:val="Normal"/>
    <w:link w:val="FootnoteTextChar"/>
    <w:uiPriority w:val="99"/>
    <w:semiHidden/>
    <w:unhideWhenUsed/>
    <w:rsid w:val="00224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62E"/>
    <w:rPr>
      <w:sz w:val="20"/>
      <w:szCs w:val="20"/>
    </w:rPr>
  </w:style>
  <w:style w:type="paragraph" w:styleId="HTMLPreformatted">
    <w:name w:val="HTML Preformatted"/>
    <w:basedOn w:val="Normal"/>
    <w:link w:val="HTMLPreformattedChar"/>
    <w:uiPriority w:val="99"/>
    <w:semiHidden/>
    <w:unhideWhenUsed/>
    <w:rsid w:val="00A6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64996"/>
    <w:rPr>
      <w:rFonts w:ascii="Courier New" w:eastAsia="Times New Roman" w:hAnsi="Courier New" w:cs="Courier New"/>
      <w:sz w:val="20"/>
      <w:szCs w:val="20"/>
      <w:lang w:eastAsia="id-ID"/>
    </w:rPr>
  </w:style>
  <w:style w:type="character" w:customStyle="1" w:styleId="y2iqfc">
    <w:name w:val="y2iqfc"/>
    <w:basedOn w:val="DefaultParagraphFont"/>
    <w:rsid w:val="00A64996"/>
  </w:style>
  <w:style w:type="paragraph" w:customStyle="1" w:styleId="Heading">
    <w:name w:val="Heading"/>
    <w:next w:val="Body"/>
    <w:rsid w:val="004A5FD2"/>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6001">
      <w:bodyDiv w:val="1"/>
      <w:marLeft w:val="0"/>
      <w:marRight w:val="0"/>
      <w:marTop w:val="0"/>
      <w:marBottom w:val="0"/>
      <w:divBdr>
        <w:top w:val="none" w:sz="0" w:space="0" w:color="auto"/>
        <w:left w:val="none" w:sz="0" w:space="0" w:color="auto"/>
        <w:bottom w:val="none" w:sz="0" w:space="0" w:color="auto"/>
        <w:right w:val="none" w:sz="0" w:space="0" w:color="auto"/>
      </w:divBdr>
    </w:div>
    <w:div w:id="564486662">
      <w:bodyDiv w:val="1"/>
      <w:marLeft w:val="0"/>
      <w:marRight w:val="0"/>
      <w:marTop w:val="0"/>
      <w:marBottom w:val="0"/>
      <w:divBdr>
        <w:top w:val="none" w:sz="0" w:space="0" w:color="auto"/>
        <w:left w:val="none" w:sz="0" w:space="0" w:color="auto"/>
        <w:bottom w:val="none" w:sz="0" w:space="0" w:color="auto"/>
        <w:right w:val="none" w:sz="0" w:space="0" w:color="auto"/>
      </w:divBdr>
    </w:div>
    <w:div w:id="736823416">
      <w:bodyDiv w:val="1"/>
      <w:marLeft w:val="0"/>
      <w:marRight w:val="0"/>
      <w:marTop w:val="0"/>
      <w:marBottom w:val="0"/>
      <w:divBdr>
        <w:top w:val="none" w:sz="0" w:space="0" w:color="auto"/>
        <w:left w:val="none" w:sz="0" w:space="0" w:color="auto"/>
        <w:bottom w:val="none" w:sz="0" w:space="0" w:color="auto"/>
        <w:right w:val="none" w:sz="0" w:space="0" w:color="auto"/>
      </w:divBdr>
    </w:div>
    <w:div w:id="920026856">
      <w:bodyDiv w:val="1"/>
      <w:marLeft w:val="0"/>
      <w:marRight w:val="0"/>
      <w:marTop w:val="0"/>
      <w:marBottom w:val="0"/>
      <w:divBdr>
        <w:top w:val="none" w:sz="0" w:space="0" w:color="auto"/>
        <w:left w:val="none" w:sz="0" w:space="0" w:color="auto"/>
        <w:bottom w:val="none" w:sz="0" w:space="0" w:color="auto"/>
        <w:right w:val="none" w:sz="0" w:space="0" w:color="auto"/>
      </w:divBdr>
    </w:div>
    <w:div w:id="963736922">
      <w:bodyDiv w:val="1"/>
      <w:marLeft w:val="0"/>
      <w:marRight w:val="0"/>
      <w:marTop w:val="0"/>
      <w:marBottom w:val="0"/>
      <w:divBdr>
        <w:top w:val="none" w:sz="0" w:space="0" w:color="auto"/>
        <w:left w:val="none" w:sz="0" w:space="0" w:color="auto"/>
        <w:bottom w:val="none" w:sz="0" w:space="0" w:color="auto"/>
        <w:right w:val="none" w:sz="0" w:space="0" w:color="auto"/>
      </w:divBdr>
    </w:div>
    <w:div w:id="1697849641">
      <w:bodyDiv w:val="1"/>
      <w:marLeft w:val="0"/>
      <w:marRight w:val="0"/>
      <w:marTop w:val="0"/>
      <w:marBottom w:val="0"/>
      <w:divBdr>
        <w:top w:val="none" w:sz="0" w:space="0" w:color="auto"/>
        <w:left w:val="none" w:sz="0" w:space="0" w:color="auto"/>
        <w:bottom w:val="none" w:sz="0" w:space="0" w:color="auto"/>
        <w:right w:val="none" w:sz="0" w:space="0" w:color="auto"/>
      </w:divBdr>
    </w:div>
    <w:div w:id="209836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BC4C-2554-4E21-B0BA-C318E39D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17</Pages>
  <Words>8774</Words>
  <Characters>50018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 PC</dc:creator>
  <cp:keywords/>
  <dc:description/>
  <cp:lastModifiedBy>ismail - [2010]</cp:lastModifiedBy>
  <cp:revision>7</cp:revision>
  <dcterms:created xsi:type="dcterms:W3CDTF">2023-07-07T03:26:00Z</dcterms:created>
  <dcterms:modified xsi:type="dcterms:W3CDTF">2023-07-09T02:38:00Z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