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7BB7" w14:textId="481FF342" w:rsidR="00E9485F" w:rsidRDefault="003F228D" w:rsidP="004F62D5">
      <w:pPr>
        <w:spacing w:after="0" w:line="240" w:lineRule="auto"/>
        <w:contextualSpacing/>
        <w:jc w:val="center"/>
        <w:rPr>
          <w:rFonts w:asciiTheme="majorBidi" w:hAnsiTheme="majorBidi" w:cstheme="majorBidi"/>
          <w:b/>
          <w:bCs/>
          <w:sz w:val="28"/>
          <w:szCs w:val="28"/>
          <w:lang w:val="en-US"/>
        </w:rPr>
      </w:pPr>
      <w:r w:rsidRPr="003F228D">
        <w:rPr>
          <w:rFonts w:asciiTheme="majorBidi" w:hAnsiTheme="majorBidi" w:cstheme="majorBidi"/>
          <w:b/>
          <w:bCs/>
          <w:sz w:val="28"/>
          <w:szCs w:val="28"/>
          <w:lang w:val="en-US"/>
        </w:rPr>
        <w:t>Analysis of Judges' Legal Considerations in Imposing Criminal Sanctions for Perpetrators of the Crime of Logging Trees in Forest Areas Without Having Permits in Decision Number 258/Pid B/LH/2019/PN Mrb</w:t>
      </w:r>
    </w:p>
    <w:p w14:paraId="195C1306" w14:textId="77777777" w:rsidR="006974AB" w:rsidRDefault="006974AB" w:rsidP="004F62D5">
      <w:pPr>
        <w:spacing w:after="0" w:line="240" w:lineRule="auto"/>
        <w:contextualSpacing/>
        <w:jc w:val="center"/>
        <w:rPr>
          <w:rFonts w:ascii="Times New Roman" w:hAnsi="Times New Roman" w:cs="Times New Roman"/>
          <w:b/>
          <w:bCs/>
          <w:sz w:val="28"/>
          <w:szCs w:val="28"/>
          <w:lang w:val="en-US"/>
        </w:rPr>
      </w:pPr>
    </w:p>
    <w:p w14:paraId="7A3E1117" w14:textId="764B49C0" w:rsidR="003F228D" w:rsidRPr="003F228D" w:rsidRDefault="003F228D" w:rsidP="006974AB">
      <w:pPr>
        <w:spacing w:after="0" w:line="276" w:lineRule="auto"/>
        <w:jc w:val="center"/>
        <w:rPr>
          <w:rFonts w:asciiTheme="majorBidi" w:hAnsiTheme="majorBidi" w:cstheme="majorBidi"/>
          <w:b/>
          <w:bCs/>
          <w:sz w:val="24"/>
          <w:szCs w:val="24"/>
        </w:rPr>
      </w:pPr>
      <w:r w:rsidRPr="003F228D">
        <w:rPr>
          <w:rFonts w:asciiTheme="majorBidi" w:hAnsiTheme="majorBidi" w:cstheme="majorBidi"/>
          <w:b/>
          <w:bCs/>
          <w:sz w:val="24"/>
          <w:szCs w:val="24"/>
        </w:rPr>
        <w:t>An</w:t>
      </w:r>
      <w:r>
        <w:rPr>
          <w:rFonts w:asciiTheme="majorBidi" w:hAnsiTheme="majorBidi" w:cstheme="majorBidi"/>
          <w:b/>
          <w:bCs/>
          <w:sz w:val="24"/>
          <w:szCs w:val="24"/>
          <w:lang w:val="en-US"/>
        </w:rPr>
        <w:t>a</w:t>
      </w:r>
      <w:r w:rsidRPr="003F228D">
        <w:rPr>
          <w:rFonts w:asciiTheme="majorBidi" w:hAnsiTheme="majorBidi" w:cstheme="majorBidi"/>
          <w:b/>
          <w:bCs/>
          <w:sz w:val="24"/>
          <w:szCs w:val="24"/>
        </w:rPr>
        <w:t>lisa Pertimbangan Hukum Hakim Dalam Menjatuhkan Sanksi Pidana Bagi Pelaku Tindak Pidana Penebangan Pohon Dalam Kawasaan Hutan Tanpa Memiliki Izin Dalam Putusan Nomor 258/Pid B/LH/2019/PN Mrb</w:t>
      </w:r>
    </w:p>
    <w:p w14:paraId="01DC34EA" w14:textId="77777777" w:rsidR="00E9485F" w:rsidRPr="003F228D" w:rsidRDefault="00E9485F" w:rsidP="004F62D5">
      <w:pPr>
        <w:tabs>
          <w:tab w:val="left" w:pos="8222"/>
        </w:tabs>
        <w:spacing w:after="0"/>
        <w:jc w:val="center"/>
        <w:rPr>
          <w:rFonts w:asciiTheme="majorBidi" w:hAnsiTheme="majorBidi" w:cstheme="majorBidi"/>
          <w:b/>
          <w:bCs/>
          <w:sz w:val="24"/>
          <w:szCs w:val="24"/>
        </w:rPr>
      </w:pPr>
    </w:p>
    <w:p w14:paraId="77E6AFD3" w14:textId="6CC1E64E" w:rsidR="00E9485F" w:rsidRPr="00AD05A0" w:rsidRDefault="00AD05A0" w:rsidP="004F62D5">
      <w:pPr>
        <w:tabs>
          <w:tab w:val="left" w:pos="8222"/>
        </w:tabs>
        <w:spacing w:after="0"/>
        <w:ind w:left="709"/>
        <w:jc w:val="center"/>
        <w:rPr>
          <w:rFonts w:asciiTheme="majorBidi" w:hAnsiTheme="majorBidi" w:cstheme="majorBidi"/>
          <w:sz w:val="24"/>
          <w:szCs w:val="24"/>
          <w:lang w:val="en-US"/>
        </w:rPr>
      </w:pPr>
      <w:r w:rsidRPr="00AD05A0">
        <w:rPr>
          <w:rFonts w:asciiTheme="majorBidi" w:hAnsiTheme="majorBidi" w:cstheme="majorBidi"/>
          <w:sz w:val="24"/>
          <w:szCs w:val="24"/>
          <w:lang w:val="en-US"/>
        </w:rPr>
        <w:t>Mohamad Abdul Kharis</w:t>
      </w:r>
    </w:p>
    <w:p w14:paraId="67F4220C" w14:textId="77777777" w:rsidR="00E9485F" w:rsidRPr="00AD05A0" w:rsidRDefault="00E9485F" w:rsidP="004F62D5">
      <w:pPr>
        <w:tabs>
          <w:tab w:val="left" w:pos="8222"/>
        </w:tabs>
        <w:spacing w:after="0"/>
        <w:jc w:val="center"/>
        <w:rPr>
          <w:rFonts w:asciiTheme="majorBidi" w:hAnsiTheme="majorBidi" w:cstheme="majorBidi"/>
          <w:sz w:val="24"/>
          <w:szCs w:val="24"/>
        </w:rPr>
      </w:pPr>
      <w:r w:rsidRPr="00AD05A0">
        <w:rPr>
          <w:rFonts w:asciiTheme="majorBidi" w:hAnsiTheme="majorBidi" w:cstheme="majorBidi"/>
          <w:sz w:val="24"/>
          <w:szCs w:val="24"/>
        </w:rPr>
        <w:t>Sekolah Tinggi Ilmu Hukum IBLAM</w:t>
      </w:r>
    </w:p>
    <w:p w14:paraId="1BCB0299" w14:textId="77777777" w:rsidR="00E9485F" w:rsidRPr="00710086" w:rsidRDefault="00E9485F" w:rsidP="004F62D5">
      <w:pPr>
        <w:spacing w:after="0" w:line="240" w:lineRule="auto"/>
        <w:contextualSpacing/>
        <w:jc w:val="center"/>
        <w:rPr>
          <w:rFonts w:ascii="Times New Roman" w:hAnsi="Times New Roman" w:cs="Times New Roman"/>
          <w:b/>
          <w:bCs/>
          <w:sz w:val="24"/>
          <w:szCs w:val="24"/>
        </w:rPr>
      </w:pPr>
    </w:p>
    <w:p w14:paraId="562F720F" w14:textId="77777777" w:rsidR="00E9485F" w:rsidRPr="003C460C" w:rsidRDefault="00E9485F" w:rsidP="004F62D5">
      <w:pPr>
        <w:spacing w:after="0" w:line="240" w:lineRule="auto"/>
        <w:contextualSpacing/>
        <w:rPr>
          <w:rFonts w:asciiTheme="majorBidi" w:hAnsiTheme="majorBidi" w:cstheme="majorBidi"/>
          <w:sz w:val="24"/>
          <w:szCs w:val="24"/>
        </w:rPr>
      </w:pPr>
    </w:p>
    <w:p w14:paraId="047ADE41" w14:textId="501474A3" w:rsidR="003F419F" w:rsidRPr="00E44013" w:rsidRDefault="00E9485F" w:rsidP="004F62D5">
      <w:pPr>
        <w:spacing w:after="0" w:line="240" w:lineRule="auto"/>
        <w:ind w:left="709" w:hanging="709"/>
        <w:contextualSpacing/>
        <w:rPr>
          <w:rFonts w:asciiTheme="majorBidi" w:hAnsiTheme="majorBidi" w:cstheme="majorBidi"/>
          <w:i/>
          <w:iCs/>
          <w:sz w:val="24"/>
          <w:szCs w:val="24"/>
        </w:rPr>
      </w:pPr>
      <w:r w:rsidRPr="00E44013">
        <w:rPr>
          <w:rFonts w:asciiTheme="majorBidi" w:hAnsiTheme="majorBidi" w:cstheme="majorBidi"/>
          <w:sz w:val="24"/>
          <w:szCs w:val="24"/>
        </w:rPr>
        <w:t>Abstrak</w:t>
      </w:r>
    </w:p>
    <w:p w14:paraId="1B51D43D" w14:textId="2EEC57D8" w:rsidR="00E44013" w:rsidRPr="00E44013" w:rsidRDefault="003C460C" w:rsidP="00E44013">
      <w:pPr>
        <w:spacing w:after="0" w:line="240" w:lineRule="auto"/>
        <w:contextualSpacing/>
        <w:jc w:val="both"/>
        <w:rPr>
          <w:rFonts w:asciiTheme="majorBidi" w:hAnsiTheme="majorBidi" w:cstheme="majorBidi"/>
          <w:sz w:val="24"/>
          <w:szCs w:val="24"/>
        </w:rPr>
      </w:pPr>
      <w:r w:rsidRPr="00E44013">
        <w:rPr>
          <w:rStyle w:val="styleswordwithsynonyms8m9z7"/>
          <w:rFonts w:asciiTheme="majorBidi" w:hAnsiTheme="majorBidi" w:cstheme="majorBidi"/>
          <w:spacing w:val="2"/>
          <w:sz w:val="24"/>
          <w:szCs w:val="24"/>
        </w:rPr>
        <w:t>Penebangan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liar</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mengacu</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pada</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tindakan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pengambilan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kayu</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yang</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melanggar</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peraturan</w:t>
      </w:r>
      <w:r w:rsidRPr="00E44013">
        <w:rPr>
          <w:rFonts w:asciiTheme="majorBidi" w:hAnsiTheme="majorBidi" w:cstheme="majorBidi"/>
          <w:spacing w:val="2"/>
          <w:sz w:val="24"/>
          <w:szCs w:val="24"/>
        </w:rPr>
        <w:t xml:space="preserve"> kehutanan. </w:t>
      </w:r>
      <w:r w:rsidRPr="00E44013">
        <w:rPr>
          <w:rStyle w:val="styleswordwithsynonyms8m9z7"/>
          <w:rFonts w:asciiTheme="majorBidi" w:hAnsiTheme="majorBidi" w:cstheme="majorBidi"/>
          <w:spacing w:val="2"/>
          <w:sz w:val="24"/>
          <w:szCs w:val="24"/>
        </w:rPr>
        <w:t>Praktik</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tersebut</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bersifat</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kriminal</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dan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mencakup</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kegiatan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seperti</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penebangan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di</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kawasan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lindung</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cagar</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alam</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dan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taman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nasional</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serta</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penebangan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di</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hutan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produksi</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tanpa</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izin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yang</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sesuai</w:t>
      </w:r>
      <w:r w:rsidRPr="00E44013">
        <w:rPr>
          <w:rFonts w:asciiTheme="majorBidi" w:hAnsiTheme="majorBidi" w:cstheme="majorBidi"/>
          <w:spacing w:val="2"/>
          <w:sz w:val="24"/>
          <w:szCs w:val="24"/>
        </w:rPr>
        <w:t>.</w:t>
      </w:r>
      <w:r w:rsidRPr="00E44013">
        <w:rPr>
          <w:rFonts w:asciiTheme="majorBidi" w:hAnsiTheme="majorBidi" w:cstheme="majorBidi"/>
          <w:spacing w:val="2"/>
          <w:sz w:val="24"/>
          <w:szCs w:val="24"/>
          <w:lang w:val="en-US"/>
        </w:rPr>
        <w:t xml:space="preserve"> Dampak dari perbuatan tersebut diantaranya yaitu h</w:t>
      </w:r>
      <w:r w:rsidRPr="00E44013">
        <w:rPr>
          <w:rFonts w:asciiTheme="majorBidi" w:hAnsiTheme="majorBidi" w:cstheme="majorBidi"/>
          <w:spacing w:val="2"/>
          <w:sz w:val="24"/>
          <w:szCs w:val="24"/>
        </w:rPr>
        <w:t xml:space="preserve">ilangnya </w:t>
      </w:r>
      <w:r w:rsidRPr="00E44013">
        <w:rPr>
          <w:rStyle w:val="styleswordwithsynonyms8m9z7"/>
          <w:rFonts w:asciiTheme="majorBidi" w:hAnsiTheme="majorBidi" w:cstheme="majorBidi"/>
          <w:spacing w:val="2"/>
          <w:sz w:val="24"/>
          <w:szCs w:val="24"/>
        </w:rPr>
        <w:t>sejumlah</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pohon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membuat</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keberadaan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hutan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tidak</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aman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menyebabkan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kerusakan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lingkungan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perubahan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iklim</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mikro</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penurunan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produktivitas</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lahan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erosi</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dan</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banjir</w:t>
      </w:r>
      <w:r w:rsidRPr="00E44013">
        <w:rPr>
          <w:rFonts w:asciiTheme="majorBidi" w:hAnsiTheme="majorBidi" w:cstheme="majorBidi"/>
          <w:spacing w:val="2"/>
          <w:sz w:val="24"/>
          <w:szCs w:val="24"/>
        </w:rPr>
        <w:t xml:space="preserve">, </w:t>
      </w:r>
      <w:r w:rsidRPr="00E44013">
        <w:rPr>
          <w:rStyle w:val="styleswordwithsynonyms8m9z7"/>
          <w:rFonts w:asciiTheme="majorBidi" w:hAnsiTheme="majorBidi" w:cstheme="majorBidi"/>
          <w:spacing w:val="2"/>
          <w:sz w:val="24"/>
          <w:szCs w:val="24"/>
        </w:rPr>
        <w:t>serta</w:t>
      </w:r>
      <w:r w:rsidRPr="00E44013">
        <w:rPr>
          <w:rFonts w:asciiTheme="majorBidi" w:hAnsiTheme="majorBidi" w:cstheme="majorBidi"/>
          <w:spacing w:val="2"/>
          <w:sz w:val="24"/>
          <w:szCs w:val="24"/>
        </w:rPr>
        <w:t xml:space="preserve"> hilangnya </w:t>
      </w:r>
      <w:r w:rsidRPr="00E44013">
        <w:rPr>
          <w:rStyle w:val="styleswordwithsynonyms8m9z7"/>
          <w:rFonts w:asciiTheme="majorBidi" w:hAnsiTheme="majorBidi" w:cstheme="majorBidi"/>
          <w:spacing w:val="2"/>
          <w:sz w:val="24"/>
          <w:szCs w:val="24"/>
        </w:rPr>
        <w:t>keanekaragaman</w:t>
      </w:r>
      <w:r w:rsidRPr="00E44013">
        <w:rPr>
          <w:rFonts w:asciiTheme="majorBidi" w:hAnsiTheme="majorBidi" w:cstheme="majorBidi"/>
          <w:spacing w:val="2"/>
          <w:sz w:val="24"/>
          <w:szCs w:val="24"/>
        </w:rPr>
        <w:t xml:space="preserve"> hayati</w:t>
      </w:r>
      <w:r w:rsidRPr="00E44013">
        <w:rPr>
          <w:rFonts w:asciiTheme="majorBidi" w:hAnsiTheme="majorBidi" w:cstheme="majorBidi"/>
          <w:spacing w:val="2"/>
          <w:sz w:val="24"/>
          <w:szCs w:val="24"/>
          <w:lang w:val="en-US"/>
        </w:rPr>
        <w:t xml:space="preserve"> selain itu juga dampak yang ditumbulkan berupa </w:t>
      </w:r>
      <w:r w:rsidRPr="00E44013">
        <w:rPr>
          <w:rFonts w:asciiTheme="majorBidi" w:hAnsiTheme="majorBidi" w:cstheme="majorBidi"/>
          <w:sz w:val="24"/>
          <w:szCs w:val="24"/>
        </w:rPr>
        <w:t>kerusakan kehidupan sosial budaya dan lingkungan hidup, serta meningkatkan pemanasan global yang telah menjadi isu nasional, regional, dan internasional</w:t>
      </w:r>
      <w:r w:rsidRPr="00E44013">
        <w:rPr>
          <w:rFonts w:asciiTheme="majorBidi" w:hAnsiTheme="majorBidi" w:cstheme="majorBidi"/>
          <w:sz w:val="24"/>
          <w:szCs w:val="24"/>
          <w:lang w:val="en-US"/>
        </w:rPr>
        <w:t xml:space="preserve">. </w:t>
      </w:r>
      <w:r w:rsidR="00E9485F" w:rsidRPr="00E44013">
        <w:rPr>
          <w:rFonts w:asciiTheme="majorBidi" w:hAnsiTheme="majorBidi" w:cstheme="majorBidi"/>
          <w:sz w:val="24"/>
          <w:szCs w:val="24"/>
        </w:rPr>
        <w:t>Rumusan dalam penelitian ini yaitu pertama</w:t>
      </w:r>
      <w:r w:rsidRPr="00E44013">
        <w:rPr>
          <w:rFonts w:asciiTheme="majorBidi" w:hAnsiTheme="majorBidi" w:cstheme="majorBidi"/>
          <w:sz w:val="24"/>
          <w:szCs w:val="24"/>
          <w:lang w:val="en-US"/>
        </w:rPr>
        <w:t xml:space="preserve"> bagaimana </w:t>
      </w:r>
      <w:r w:rsidR="005130D4" w:rsidRPr="00E44013">
        <w:rPr>
          <w:rFonts w:asciiTheme="majorBidi" w:hAnsiTheme="majorBidi" w:cstheme="majorBidi"/>
          <w:sz w:val="24"/>
          <w:szCs w:val="24"/>
          <w:lang w:val="en-US"/>
        </w:rPr>
        <w:t>pertanggungjawaban pidana bagi t</w:t>
      </w:r>
      <w:r w:rsidRPr="00E44013">
        <w:rPr>
          <w:rFonts w:asciiTheme="majorBidi" w:hAnsiTheme="majorBidi" w:cstheme="majorBidi"/>
          <w:sz w:val="24"/>
          <w:szCs w:val="24"/>
          <w:lang w:val="en-US"/>
        </w:rPr>
        <w:t xml:space="preserve">indak </w:t>
      </w:r>
      <w:r w:rsidR="005130D4" w:rsidRPr="00E44013">
        <w:rPr>
          <w:rFonts w:asciiTheme="majorBidi" w:hAnsiTheme="majorBidi" w:cstheme="majorBidi"/>
          <w:sz w:val="24"/>
          <w:szCs w:val="24"/>
          <w:lang w:val="en-US"/>
        </w:rPr>
        <w:t>pidana penebangan l</w:t>
      </w:r>
      <w:r w:rsidRPr="00E44013">
        <w:rPr>
          <w:rFonts w:asciiTheme="majorBidi" w:hAnsiTheme="majorBidi" w:cstheme="majorBidi"/>
          <w:sz w:val="24"/>
          <w:szCs w:val="24"/>
          <w:lang w:val="en-US"/>
        </w:rPr>
        <w:t>iar (</w:t>
      </w:r>
      <w:r w:rsidRPr="00E44013">
        <w:rPr>
          <w:rFonts w:asciiTheme="majorBidi" w:hAnsiTheme="majorBidi" w:cstheme="majorBidi"/>
          <w:i/>
          <w:iCs/>
          <w:sz w:val="24"/>
          <w:szCs w:val="24"/>
          <w:lang w:val="en-US"/>
        </w:rPr>
        <w:t>Illegal Logging</w:t>
      </w:r>
      <w:r w:rsidRPr="00E44013">
        <w:rPr>
          <w:rFonts w:asciiTheme="majorBidi" w:hAnsiTheme="majorBidi" w:cstheme="majorBidi"/>
          <w:sz w:val="24"/>
          <w:szCs w:val="24"/>
          <w:lang w:val="en-US"/>
        </w:rPr>
        <w:t>), dan yang kedua, bagaimana a</w:t>
      </w:r>
      <w:r w:rsidRPr="00E44013">
        <w:rPr>
          <w:rFonts w:asciiTheme="majorBidi" w:hAnsiTheme="majorBidi" w:cstheme="majorBidi"/>
          <w:sz w:val="24"/>
          <w:szCs w:val="24"/>
        </w:rPr>
        <w:t>n</w:t>
      </w:r>
      <w:r w:rsidRPr="00E44013">
        <w:rPr>
          <w:rFonts w:asciiTheme="majorBidi" w:hAnsiTheme="majorBidi" w:cstheme="majorBidi"/>
          <w:sz w:val="24"/>
          <w:szCs w:val="24"/>
          <w:lang w:val="en-US"/>
        </w:rPr>
        <w:t>a</w:t>
      </w:r>
      <w:r w:rsidRPr="00E44013">
        <w:rPr>
          <w:rFonts w:asciiTheme="majorBidi" w:hAnsiTheme="majorBidi" w:cstheme="majorBidi"/>
          <w:sz w:val="24"/>
          <w:szCs w:val="24"/>
        </w:rPr>
        <w:t xml:space="preserve">lisa </w:t>
      </w:r>
      <w:r w:rsidR="005130D4" w:rsidRPr="00E44013">
        <w:rPr>
          <w:rFonts w:asciiTheme="majorBidi" w:hAnsiTheme="majorBidi" w:cstheme="majorBidi"/>
          <w:sz w:val="24"/>
          <w:szCs w:val="24"/>
          <w:lang w:val="en-US"/>
        </w:rPr>
        <w:t>p</w:t>
      </w:r>
      <w:r w:rsidR="005130D4" w:rsidRPr="00E44013">
        <w:rPr>
          <w:rFonts w:asciiTheme="majorBidi" w:hAnsiTheme="majorBidi" w:cstheme="majorBidi"/>
          <w:sz w:val="24"/>
          <w:szCs w:val="24"/>
        </w:rPr>
        <w:t xml:space="preserve">ertimbangan </w:t>
      </w:r>
      <w:r w:rsidR="005130D4" w:rsidRPr="00E44013">
        <w:rPr>
          <w:rFonts w:asciiTheme="majorBidi" w:hAnsiTheme="majorBidi" w:cstheme="majorBidi"/>
          <w:sz w:val="24"/>
          <w:szCs w:val="24"/>
          <w:lang w:val="en-US"/>
        </w:rPr>
        <w:t>h</w:t>
      </w:r>
      <w:r w:rsidRPr="00E44013">
        <w:rPr>
          <w:rFonts w:asciiTheme="majorBidi" w:hAnsiTheme="majorBidi" w:cstheme="majorBidi"/>
          <w:sz w:val="24"/>
          <w:szCs w:val="24"/>
        </w:rPr>
        <w:t>ukum H</w:t>
      </w:r>
      <w:r w:rsidR="005130D4" w:rsidRPr="00E44013">
        <w:rPr>
          <w:rFonts w:asciiTheme="majorBidi" w:hAnsiTheme="majorBidi" w:cstheme="majorBidi"/>
          <w:sz w:val="24"/>
          <w:szCs w:val="24"/>
        </w:rPr>
        <w:t xml:space="preserve">akim </w:t>
      </w:r>
      <w:r w:rsidR="005130D4" w:rsidRPr="00E44013">
        <w:rPr>
          <w:rFonts w:asciiTheme="majorBidi" w:hAnsiTheme="majorBidi" w:cstheme="majorBidi"/>
          <w:sz w:val="24"/>
          <w:szCs w:val="24"/>
          <w:lang w:val="en-US"/>
        </w:rPr>
        <w:t>d</w:t>
      </w:r>
      <w:r w:rsidRPr="00E44013">
        <w:rPr>
          <w:rFonts w:asciiTheme="majorBidi" w:hAnsiTheme="majorBidi" w:cstheme="majorBidi"/>
          <w:sz w:val="24"/>
          <w:szCs w:val="24"/>
        </w:rPr>
        <w:t xml:space="preserve">alam Menjatuhkan Sanksi Pidana Bagi Pelaku Tindak Pidana Penebangan Pohon Dalam Kawasaan </w:t>
      </w:r>
      <w:r w:rsidR="005130D4" w:rsidRPr="00E44013">
        <w:rPr>
          <w:rFonts w:asciiTheme="majorBidi" w:hAnsiTheme="majorBidi" w:cstheme="majorBidi"/>
          <w:sz w:val="24"/>
          <w:szCs w:val="24"/>
          <w:lang w:val="en-US"/>
        </w:rPr>
        <w:t>h</w:t>
      </w:r>
      <w:r w:rsidRPr="00E44013">
        <w:rPr>
          <w:rFonts w:asciiTheme="majorBidi" w:hAnsiTheme="majorBidi" w:cstheme="majorBidi"/>
          <w:sz w:val="24"/>
          <w:szCs w:val="24"/>
        </w:rPr>
        <w:t xml:space="preserve">utan </w:t>
      </w:r>
      <w:r w:rsidR="005130D4" w:rsidRPr="00E44013">
        <w:rPr>
          <w:rFonts w:asciiTheme="majorBidi" w:hAnsiTheme="majorBidi" w:cstheme="majorBidi"/>
          <w:sz w:val="24"/>
          <w:szCs w:val="24"/>
          <w:lang w:val="en-US"/>
        </w:rPr>
        <w:t>t</w:t>
      </w:r>
      <w:r w:rsidRPr="00E44013">
        <w:rPr>
          <w:rFonts w:asciiTheme="majorBidi" w:hAnsiTheme="majorBidi" w:cstheme="majorBidi"/>
          <w:sz w:val="24"/>
          <w:szCs w:val="24"/>
        </w:rPr>
        <w:t xml:space="preserve">anpa </w:t>
      </w:r>
      <w:r w:rsidR="005130D4" w:rsidRPr="00E44013">
        <w:rPr>
          <w:rFonts w:asciiTheme="majorBidi" w:hAnsiTheme="majorBidi" w:cstheme="majorBidi"/>
          <w:sz w:val="24"/>
          <w:szCs w:val="24"/>
          <w:lang w:val="en-US"/>
        </w:rPr>
        <w:t>m</w:t>
      </w:r>
      <w:r w:rsidRPr="00E44013">
        <w:rPr>
          <w:rFonts w:asciiTheme="majorBidi" w:hAnsiTheme="majorBidi" w:cstheme="majorBidi"/>
          <w:sz w:val="24"/>
          <w:szCs w:val="24"/>
        </w:rPr>
        <w:t xml:space="preserve">emiliki </w:t>
      </w:r>
      <w:r w:rsidR="005130D4" w:rsidRPr="00E44013">
        <w:rPr>
          <w:rFonts w:asciiTheme="majorBidi" w:hAnsiTheme="majorBidi" w:cstheme="majorBidi"/>
          <w:sz w:val="24"/>
          <w:szCs w:val="24"/>
          <w:lang w:val="en-US"/>
        </w:rPr>
        <w:t>i</w:t>
      </w:r>
      <w:r w:rsidR="005130D4" w:rsidRPr="00E44013">
        <w:rPr>
          <w:rFonts w:asciiTheme="majorBidi" w:hAnsiTheme="majorBidi" w:cstheme="majorBidi"/>
          <w:sz w:val="24"/>
          <w:szCs w:val="24"/>
        </w:rPr>
        <w:t xml:space="preserve">zin </w:t>
      </w:r>
      <w:r w:rsidR="005130D4" w:rsidRPr="00E44013">
        <w:rPr>
          <w:rFonts w:asciiTheme="majorBidi" w:hAnsiTheme="majorBidi" w:cstheme="majorBidi"/>
          <w:sz w:val="24"/>
          <w:szCs w:val="24"/>
          <w:lang w:val="en-US"/>
        </w:rPr>
        <w:t>d</w:t>
      </w:r>
      <w:r w:rsidRPr="00E44013">
        <w:rPr>
          <w:rFonts w:asciiTheme="majorBidi" w:hAnsiTheme="majorBidi" w:cstheme="majorBidi"/>
          <w:sz w:val="24"/>
          <w:szCs w:val="24"/>
        </w:rPr>
        <w:t>alam Putusan Nomor 258/Pid B/LH/2019/PN Mrb</w:t>
      </w:r>
      <w:r w:rsidRPr="00E44013">
        <w:rPr>
          <w:rFonts w:asciiTheme="majorBidi" w:hAnsiTheme="majorBidi" w:cstheme="majorBidi"/>
          <w:sz w:val="24"/>
          <w:szCs w:val="24"/>
          <w:lang w:val="en-US"/>
        </w:rPr>
        <w:t xml:space="preserve">. </w:t>
      </w:r>
      <w:r w:rsidR="008E05A6" w:rsidRPr="00E44013">
        <w:rPr>
          <w:rFonts w:asciiTheme="majorBidi" w:hAnsiTheme="majorBidi" w:cstheme="majorBidi"/>
          <w:sz w:val="24"/>
          <w:szCs w:val="24"/>
          <w:lang w:val="en-US"/>
        </w:rPr>
        <w:t>Jenis p</w:t>
      </w:r>
      <w:r w:rsidR="00E9485F" w:rsidRPr="00E44013">
        <w:rPr>
          <w:rFonts w:asciiTheme="majorBidi" w:hAnsiTheme="majorBidi" w:cstheme="majorBidi"/>
          <w:sz w:val="24"/>
          <w:szCs w:val="24"/>
        </w:rPr>
        <w:t>enelitian ini adalah penelitian hukum normatif, yakni metode penelitian hukum yang pada prinsipnya dilakukan penelitian terhadap kaidah hukum dalam perundang-undangan, yurisprudensi, dan doktrin yang dilakukan secara kualitatif</w:t>
      </w:r>
      <w:r w:rsidR="00E9485F" w:rsidRPr="00E44013">
        <w:rPr>
          <w:rFonts w:asciiTheme="majorBidi" w:hAnsiTheme="majorBidi" w:cstheme="majorBidi"/>
          <w:sz w:val="24"/>
          <w:szCs w:val="24"/>
          <w:lang w:val="it-IT"/>
        </w:rPr>
        <w:t>. Hasil peneliti</w:t>
      </w:r>
      <w:r w:rsidR="00D41335" w:rsidRPr="00E44013">
        <w:rPr>
          <w:rFonts w:asciiTheme="majorBidi" w:hAnsiTheme="majorBidi" w:cstheme="majorBidi"/>
          <w:sz w:val="24"/>
          <w:szCs w:val="24"/>
          <w:lang w:val="it-IT"/>
        </w:rPr>
        <w:t xml:space="preserve">an ini yaitu </w:t>
      </w:r>
      <w:r w:rsidR="00D41335" w:rsidRPr="00E44013">
        <w:rPr>
          <w:rFonts w:asciiTheme="majorBidi" w:hAnsiTheme="majorBidi" w:cstheme="majorBidi"/>
          <w:sz w:val="24"/>
          <w:szCs w:val="24"/>
        </w:rPr>
        <w:t>Perbuatan yang dilarang yang dikategorikan sebagai perbuatan perbuatan perusakan Hutan terdapat dalam rumusan Pasal 12, 14, 1</w:t>
      </w:r>
      <w:r w:rsidR="0010160D" w:rsidRPr="00E44013">
        <w:rPr>
          <w:rFonts w:asciiTheme="majorBidi" w:hAnsiTheme="majorBidi" w:cstheme="majorBidi"/>
          <w:sz w:val="24"/>
          <w:szCs w:val="24"/>
        </w:rPr>
        <w:t>5, 17, 19-28 Undang-Undang Nomor 1</w:t>
      </w:r>
      <w:r w:rsidR="0010160D" w:rsidRPr="00E44013">
        <w:rPr>
          <w:rFonts w:asciiTheme="majorBidi" w:hAnsiTheme="majorBidi" w:cstheme="majorBidi"/>
          <w:sz w:val="24"/>
          <w:szCs w:val="24"/>
          <w:lang w:val="en-US"/>
        </w:rPr>
        <w:t>3</w:t>
      </w:r>
      <w:r w:rsidR="0010160D" w:rsidRPr="00E44013">
        <w:rPr>
          <w:rFonts w:asciiTheme="majorBidi" w:hAnsiTheme="majorBidi" w:cstheme="majorBidi"/>
          <w:sz w:val="24"/>
          <w:szCs w:val="24"/>
        </w:rPr>
        <w:t xml:space="preserve"> Tahun 2013 tentang Pencegahan dan Pemberantasan Perusakan Hutan</w:t>
      </w:r>
      <w:r w:rsidR="0010160D" w:rsidRPr="00E44013">
        <w:rPr>
          <w:rFonts w:asciiTheme="majorBidi" w:hAnsiTheme="majorBidi" w:cstheme="majorBidi"/>
          <w:sz w:val="24"/>
          <w:szCs w:val="24"/>
          <w:lang w:val="en-US"/>
        </w:rPr>
        <w:t xml:space="preserve">. </w:t>
      </w:r>
      <w:r w:rsidR="00E9485F" w:rsidRPr="00E44013">
        <w:rPr>
          <w:rFonts w:asciiTheme="majorBidi" w:hAnsiTheme="majorBidi" w:cstheme="majorBidi"/>
          <w:sz w:val="24"/>
          <w:szCs w:val="24"/>
        </w:rPr>
        <w:t xml:space="preserve">Dalam putusan perkara pidana </w:t>
      </w:r>
      <w:r w:rsidR="00E9485F" w:rsidRPr="00E44013">
        <w:rPr>
          <w:rFonts w:asciiTheme="majorBidi" w:hAnsiTheme="majorBidi" w:cstheme="majorBidi"/>
          <w:spacing w:val="-11"/>
          <w:sz w:val="24"/>
          <w:szCs w:val="24"/>
        </w:rPr>
        <w:t xml:space="preserve">Nomor </w:t>
      </w:r>
      <w:r w:rsidR="005130D4" w:rsidRPr="00E44013">
        <w:rPr>
          <w:rFonts w:asciiTheme="majorBidi" w:hAnsiTheme="majorBidi" w:cstheme="majorBidi"/>
          <w:sz w:val="24"/>
          <w:szCs w:val="24"/>
        </w:rPr>
        <w:t>258/Pid B/LH/2019/PN Mrb</w:t>
      </w:r>
      <w:r w:rsidR="005130D4" w:rsidRPr="00E44013">
        <w:rPr>
          <w:rFonts w:asciiTheme="majorBidi" w:hAnsiTheme="majorBidi" w:cstheme="majorBidi"/>
          <w:sz w:val="24"/>
          <w:szCs w:val="24"/>
          <w:lang w:val="en-US"/>
        </w:rPr>
        <w:t>.</w:t>
      </w:r>
      <w:r w:rsidR="00E9485F" w:rsidRPr="00E44013">
        <w:rPr>
          <w:rFonts w:asciiTheme="majorBidi" w:hAnsiTheme="majorBidi" w:cstheme="majorBidi"/>
          <w:sz w:val="24"/>
          <w:szCs w:val="24"/>
        </w:rPr>
        <w:t>, Penulis ber</w:t>
      </w:r>
      <w:r w:rsidR="00E9485F" w:rsidRPr="00E44013">
        <w:rPr>
          <w:rFonts w:asciiTheme="majorBidi" w:hAnsiTheme="majorBidi" w:cstheme="majorBidi"/>
          <w:sz w:val="24"/>
          <w:szCs w:val="24"/>
          <w:lang w:val="it-IT"/>
        </w:rPr>
        <w:t>pendapat bahwa</w:t>
      </w:r>
      <w:r w:rsidR="00E9485F" w:rsidRPr="00E44013">
        <w:rPr>
          <w:rFonts w:asciiTheme="majorBidi" w:hAnsiTheme="majorBidi" w:cstheme="majorBidi"/>
          <w:sz w:val="24"/>
          <w:szCs w:val="24"/>
        </w:rPr>
        <w:t xml:space="preserve"> </w:t>
      </w:r>
      <w:r w:rsidR="00E9485F" w:rsidRPr="00E44013">
        <w:rPr>
          <w:rFonts w:asciiTheme="majorBidi" w:hAnsiTheme="majorBidi" w:cstheme="majorBidi"/>
          <w:sz w:val="24"/>
          <w:szCs w:val="24"/>
          <w:lang w:val="it-IT"/>
        </w:rPr>
        <w:t xml:space="preserve">ancaman pidana </w:t>
      </w:r>
      <w:r w:rsidR="00E9485F" w:rsidRPr="00E44013">
        <w:rPr>
          <w:rFonts w:asciiTheme="majorBidi" w:hAnsiTheme="majorBidi" w:cstheme="majorBidi"/>
          <w:sz w:val="24"/>
          <w:szCs w:val="24"/>
        </w:rPr>
        <w:t xml:space="preserve">yang dijatuhkan </w:t>
      </w:r>
      <w:r w:rsidR="00E9485F" w:rsidRPr="00E44013">
        <w:rPr>
          <w:rFonts w:asciiTheme="majorBidi" w:hAnsiTheme="majorBidi" w:cstheme="majorBidi"/>
          <w:sz w:val="24"/>
          <w:szCs w:val="24"/>
          <w:lang w:val="it-IT"/>
        </w:rPr>
        <w:t xml:space="preserve">oleh Hakim kepada terdakwa dengan </w:t>
      </w:r>
      <w:r w:rsidR="00E9485F" w:rsidRPr="00E44013">
        <w:rPr>
          <w:rFonts w:asciiTheme="majorBidi" w:hAnsiTheme="majorBidi" w:cstheme="majorBidi"/>
          <w:sz w:val="24"/>
          <w:szCs w:val="24"/>
        </w:rPr>
        <w:t xml:space="preserve">pidana penjara </w:t>
      </w:r>
      <w:r w:rsidR="003F419F" w:rsidRPr="00E44013">
        <w:rPr>
          <w:rFonts w:asciiTheme="majorBidi" w:hAnsiTheme="majorBidi" w:cstheme="majorBidi"/>
          <w:sz w:val="24"/>
          <w:szCs w:val="24"/>
        </w:rPr>
        <w:t xml:space="preserve">1 (satu) tahun dan denda sejumlah Rp50.000.000,00 (lima puluh juta rupiah) </w:t>
      </w:r>
      <w:r w:rsidR="00E9485F" w:rsidRPr="00E44013">
        <w:rPr>
          <w:rFonts w:asciiTheme="majorBidi" w:hAnsiTheme="majorBidi" w:cstheme="majorBidi"/>
          <w:sz w:val="24"/>
          <w:szCs w:val="24"/>
        </w:rPr>
        <w:t xml:space="preserve">belum cukup untuk menimbulkan efek jera bagi pelaku agar tidak mengulangi perbuatannya lagi. Seharusnya Majelis Hakim menjatuhkan sanksi pidana seperti yang menjadi tuntutan Penuntut Umum atau bahkan lebih berat agar memberikan efek jera bagi pelaku dan menjadi pembelajaran bagi individu-individu </w:t>
      </w:r>
      <w:r w:rsidR="00E44013" w:rsidRPr="00E44013">
        <w:rPr>
          <w:rFonts w:asciiTheme="majorBidi" w:hAnsiTheme="majorBidi" w:cstheme="majorBidi"/>
          <w:sz w:val="24"/>
          <w:szCs w:val="24"/>
        </w:rPr>
        <w:t>lainnya. D</w:t>
      </w:r>
      <w:r w:rsidR="00E44013" w:rsidRPr="00E44013">
        <w:rPr>
          <w:rFonts w:asciiTheme="majorBidi" w:hAnsiTheme="majorBidi" w:cstheme="majorBidi"/>
          <w:sz w:val="24"/>
          <w:szCs w:val="24"/>
          <w:lang w:val="en-US"/>
        </w:rPr>
        <w:t xml:space="preserve">alam pasal </w:t>
      </w:r>
      <w:r w:rsidR="00E44013" w:rsidRPr="00E44013">
        <w:rPr>
          <w:rFonts w:asciiTheme="majorBidi" w:hAnsiTheme="majorBidi" w:cstheme="majorBidi"/>
          <w:sz w:val="24"/>
          <w:szCs w:val="24"/>
        </w:rPr>
        <w:t>82 ayat (1)</w:t>
      </w:r>
      <w:r w:rsidR="00E44013" w:rsidRPr="00E44013">
        <w:rPr>
          <w:rFonts w:asciiTheme="majorBidi" w:hAnsiTheme="majorBidi" w:cstheme="majorBidi"/>
          <w:sz w:val="24"/>
          <w:szCs w:val="24"/>
          <w:lang w:val="en-US"/>
        </w:rPr>
        <w:t xml:space="preserve"> memberikan ancaman pidana penjara </w:t>
      </w:r>
      <w:r w:rsidR="00E44013" w:rsidRPr="00E44013">
        <w:rPr>
          <w:rFonts w:asciiTheme="majorBidi" w:hAnsiTheme="majorBidi" w:cstheme="majorBidi"/>
          <w:sz w:val="24"/>
          <w:szCs w:val="24"/>
        </w:rPr>
        <w:t>paling singkat 1 (satu) tahun dan paling lama 5 (lima) tahun serta pidana denda paling sedikit Rp500.000.000,00 (lima ratus juta rupiah) dan paling banyak Rp2.500.000.000,00 (dua miliar lima ratus juta rupiah).</w:t>
      </w:r>
    </w:p>
    <w:p w14:paraId="4DE9FC08" w14:textId="77777777" w:rsidR="00E9485F" w:rsidRPr="00CF47BB" w:rsidRDefault="00E9485F" w:rsidP="004F62D5">
      <w:pPr>
        <w:spacing w:after="0" w:line="240" w:lineRule="auto"/>
        <w:contextualSpacing/>
        <w:rPr>
          <w:rFonts w:asciiTheme="majorBidi" w:hAnsiTheme="majorBidi" w:cstheme="majorBidi"/>
          <w:i/>
          <w:iCs/>
          <w:sz w:val="24"/>
          <w:szCs w:val="24"/>
        </w:rPr>
      </w:pPr>
    </w:p>
    <w:p w14:paraId="247695C0" w14:textId="643486A9" w:rsidR="00E9485F" w:rsidRPr="00EC642E" w:rsidRDefault="00E9485F" w:rsidP="00D41335">
      <w:pPr>
        <w:spacing w:after="0" w:line="240" w:lineRule="auto"/>
        <w:ind w:left="709" w:hanging="709"/>
        <w:contextualSpacing/>
        <w:rPr>
          <w:rFonts w:asciiTheme="majorBidi" w:hAnsiTheme="majorBidi" w:cstheme="majorBidi"/>
          <w:sz w:val="24"/>
          <w:szCs w:val="24"/>
          <w:lang w:val="en-US"/>
        </w:rPr>
      </w:pPr>
      <w:r w:rsidRPr="00EC642E">
        <w:rPr>
          <w:rFonts w:asciiTheme="majorBidi" w:hAnsiTheme="majorBidi" w:cstheme="majorBidi"/>
          <w:sz w:val="24"/>
          <w:szCs w:val="24"/>
        </w:rPr>
        <w:t>K</w:t>
      </w:r>
      <w:r w:rsidRPr="00EC642E">
        <w:rPr>
          <w:rFonts w:asciiTheme="majorBidi" w:hAnsiTheme="majorBidi" w:cstheme="majorBidi"/>
          <w:sz w:val="24"/>
          <w:szCs w:val="24"/>
          <w:lang w:val="en-US"/>
        </w:rPr>
        <w:t>ata kunci</w:t>
      </w:r>
      <w:r w:rsidRPr="00EC642E">
        <w:rPr>
          <w:rFonts w:asciiTheme="majorBidi" w:hAnsiTheme="majorBidi" w:cstheme="majorBidi"/>
          <w:sz w:val="24"/>
          <w:szCs w:val="24"/>
        </w:rPr>
        <w:tab/>
        <w:t xml:space="preserve">: </w:t>
      </w:r>
      <w:r w:rsidR="00D41335">
        <w:rPr>
          <w:rFonts w:asciiTheme="majorBidi" w:hAnsiTheme="majorBidi" w:cstheme="majorBidi"/>
          <w:sz w:val="24"/>
          <w:szCs w:val="24"/>
          <w:lang w:val="en-US"/>
        </w:rPr>
        <w:t>Penebangan liar, Hutan, Pertanggungjawaban pidana</w:t>
      </w:r>
    </w:p>
    <w:p w14:paraId="745BAE3B" w14:textId="77777777" w:rsidR="00E9485F" w:rsidRDefault="00E9485F" w:rsidP="004F62D5">
      <w:pPr>
        <w:spacing w:after="0" w:line="240" w:lineRule="auto"/>
        <w:contextualSpacing/>
        <w:jc w:val="both"/>
        <w:rPr>
          <w:rFonts w:ascii="Times New Roman" w:hAnsi="Times New Roman" w:cs="Times New Roman"/>
          <w:i/>
          <w:iCs/>
          <w:sz w:val="24"/>
          <w:szCs w:val="24"/>
          <w:lang w:val="en-US"/>
        </w:rPr>
      </w:pPr>
    </w:p>
    <w:p w14:paraId="276D0A7F" w14:textId="77777777" w:rsidR="00E44013" w:rsidRPr="00E44013" w:rsidRDefault="00E44013" w:rsidP="00E44013">
      <w:pPr>
        <w:spacing w:after="0" w:line="240" w:lineRule="auto"/>
        <w:contextualSpacing/>
        <w:jc w:val="both"/>
        <w:rPr>
          <w:rFonts w:ascii="Times New Roman" w:hAnsi="Times New Roman" w:cs="Times New Roman"/>
          <w:i/>
          <w:iCs/>
          <w:sz w:val="24"/>
          <w:szCs w:val="24"/>
          <w:lang w:val="en-US"/>
        </w:rPr>
      </w:pPr>
      <w:r w:rsidRPr="00E44013">
        <w:rPr>
          <w:rFonts w:ascii="Times New Roman" w:hAnsi="Times New Roman" w:cs="Times New Roman"/>
          <w:i/>
          <w:iCs/>
          <w:sz w:val="24"/>
          <w:szCs w:val="24"/>
          <w:lang w:val="en-US"/>
        </w:rPr>
        <w:t>Abstract</w:t>
      </w:r>
    </w:p>
    <w:p w14:paraId="1D387478" w14:textId="77777777" w:rsidR="00E44013" w:rsidRPr="00E44013" w:rsidRDefault="00E44013" w:rsidP="00E44013">
      <w:pPr>
        <w:spacing w:after="0" w:line="240" w:lineRule="auto"/>
        <w:contextualSpacing/>
        <w:jc w:val="both"/>
        <w:rPr>
          <w:rFonts w:ascii="Times New Roman" w:hAnsi="Times New Roman" w:cs="Times New Roman"/>
          <w:i/>
          <w:iCs/>
          <w:sz w:val="24"/>
          <w:szCs w:val="24"/>
          <w:lang w:val="en-US"/>
        </w:rPr>
      </w:pPr>
      <w:r w:rsidRPr="00E44013">
        <w:rPr>
          <w:rFonts w:ascii="Times New Roman" w:hAnsi="Times New Roman" w:cs="Times New Roman"/>
          <w:i/>
          <w:iCs/>
          <w:sz w:val="24"/>
          <w:szCs w:val="24"/>
          <w:lang w:val="en-US"/>
        </w:rPr>
        <w:t xml:space="preserve">Illegal logging refers to the act of taking wood that violates forestry regulations. The practice is criminal and includes activities such as logging in protected areas, nature reserves and </w:t>
      </w:r>
      <w:r w:rsidRPr="00E44013">
        <w:rPr>
          <w:rFonts w:ascii="Times New Roman" w:hAnsi="Times New Roman" w:cs="Times New Roman"/>
          <w:i/>
          <w:iCs/>
          <w:sz w:val="24"/>
          <w:szCs w:val="24"/>
          <w:lang w:val="en-US"/>
        </w:rPr>
        <w:lastRenderedPageBreak/>
        <w:t>national parks, and logging in production forests without proper permits. The impacts of these actions include the loss of a number of trees making the existence of forests unsafe, causing environmental damage, microclimate changes, decreased land productivity, erosion and flooding, and loss of biodiversity. as well as increasing global warming which has become a national, regional and international issue. The formulations in this study are first how criminal responsibility for illegal logging acts, and secondly, how to analyze the legal considerations of judges in imposing criminal sanctions for perpetrators of criminal acts of logging trees in forest areas without having a permit in Decision Number 258/Pid B/LH/2019/PN Mr. This type of research is normative legal research, namely the method of legal research in which in principle research is carried out on legal principles in legislation, jurisprudence, and doctrine which is carried out qualitatively. The results of this study are prohibited acts which are categorized as acts of forest destruction contained in the formulation of Articles 12, 14, 15, 17, 19-28 of Law Number 13 of 2013 concerning Prevention and Eradication of Forest Destruction. In the decision on criminal case Number 258/Pid B/LH/2019/PN Mrb., the author is of the opinion that the criminal threat imposed by the judge on the defendant is 1 (one) year in prison and a fine of Rp. 50,000,000.00 (fifty million rupiah) ) is not enough to create a deterrent effect for the perpetrator so that he does not repeat his actions again. The Panel of Judges should have imposed criminal sanctions as demanded by the Public Prosecutor or even more severe in order to provide a deterrent effect for the perpetrators and become a lesson for other individuals. Article 82 paragraph (1) provides for a minimum imprisonment of 1 (one) year and a maximum of 5 (five) years and a minimum fine of Rp. 500,000,000.00 (five hundred million rupiah) and a maximum of Rp. 2,500,000,000 .00 (two billion five hundred million rupiah).</w:t>
      </w:r>
    </w:p>
    <w:p w14:paraId="19D8DA44" w14:textId="77777777" w:rsidR="00E44013" w:rsidRPr="00E44013" w:rsidRDefault="00E44013" w:rsidP="00E44013">
      <w:pPr>
        <w:spacing w:after="0" w:line="240" w:lineRule="auto"/>
        <w:ind w:left="709"/>
        <w:contextualSpacing/>
        <w:rPr>
          <w:rFonts w:ascii="Times New Roman" w:hAnsi="Times New Roman" w:cs="Times New Roman"/>
          <w:i/>
          <w:iCs/>
          <w:sz w:val="24"/>
          <w:szCs w:val="24"/>
          <w:lang w:val="en-US"/>
        </w:rPr>
      </w:pPr>
    </w:p>
    <w:p w14:paraId="1F913B6C" w14:textId="2F3A1ECC" w:rsidR="00E44013" w:rsidRDefault="00E44013" w:rsidP="00E44013">
      <w:pPr>
        <w:spacing w:after="0" w:line="240" w:lineRule="auto"/>
        <w:contextualSpacing/>
        <w:jc w:val="both"/>
        <w:rPr>
          <w:rFonts w:ascii="Times New Roman" w:hAnsi="Times New Roman" w:cs="Times New Roman"/>
          <w:i/>
          <w:iCs/>
          <w:sz w:val="24"/>
          <w:szCs w:val="24"/>
          <w:lang w:val="en-US"/>
        </w:rPr>
      </w:pPr>
      <w:r w:rsidRPr="00E44013">
        <w:rPr>
          <w:rFonts w:ascii="Times New Roman" w:hAnsi="Times New Roman" w:cs="Times New Roman"/>
          <w:i/>
          <w:iCs/>
          <w:sz w:val="24"/>
          <w:szCs w:val="24"/>
          <w:lang w:val="en-US"/>
        </w:rPr>
        <w:t>Keywords: Illegal logging, forest, criminal responsibility</w:t>
      </w:r>
    </w:p>
    <w:p w14:paraId="21A160EC" w14:textId="77777777" w:rsidR="00E44013" w:rsidRDefault="00E44013" w:rsidP="004F62D5">
      <w:pPr>
        <w:spacing w:after="0" w:line="240" w:lineRule="auto"/>
        <w:ind w:left="709"/>
        <w:contextualSpacing/>
        <w:jc w:val="both"/>
        <w:rPr>
          <w:rFonts w:ascii="Times New Roman" w:hAnsi="Times New Roman" w:cs="Times New Roman"/>
          <w:i/>
          <w:iCs/>
          <w:sz w:val="24"/>
          <w:szCs w:val="24"/>
          <w:lang w:val="en-US"/>
        </w:rPr>
      </w:pPr>
    </w:p>
    <w:p w14:paraId="36C7C8B9" w14:textId="77777777" w:rsidR="00E9485F" w:rsidRPr="00A11251" w:rsidRDefault="00E9485F" w:rsidP="004F62D5">
      <w:pPr>
        <w:spacing w:after="0" w:line="240" w:lineRule="auto"/>
        <w:contextualSpacing/>
        <w:jc w:val="both"/>
        <w:rPr>
          <w:rFonts w:ascii="Times New Roman" w:hAnsi="Times New Roman" w:cs="Times New Roman"/>
          <w:sz w:val="24"/>
          <w:szCs w:val="24"/>
          <w:lang w:val="en-US"/>
        </w:rPr>
      </w:pPr>
    </w:p>
    <w:p w14:paraId="296C2EE9" w14:textId="77777777" w:rsidR="00E9485F" w:rsidRDefault="00E9485F" w:rsidP="004F62D5">
      <w:pPr>
        <w:pStyle w:val="Heading1"/>
        <w:spacing w:before="0" w:line="360" w:lineRule="auto"/>
        <w:rPr>
          <w:rFonts w:asciiTheme="majorBidi" w:hAnsiTheme="majorBidi"/>
          <w:color w:val="000000" w:themeColor="text1"/>
          <w:szCs w:val="24"/>
        </w:rPr>
      </w:pPr>
      <w:r w:rsidRPr="00C55B97">
        <w:rPr>
          <w:rFonts w:asciiTheme="majorBidi" w:hAnsiTheme="majorBidi"/>
          <w:color w:val="000000" w:themeColor="text1"/>
          <w:szCs w:val="24"/>
        </w:rPr>
        <w:t>Pendahuluan</w:t>
      </w:r>
    </w:p>
    <w:p w14:paraId="6EE8A6F6" w14:textId="5FD92E34" w:rsidR="00847540" w:rsidRPr="00847540" w:rsidRDefault="005D4028" w:rsidP="00847540">
      <w:pPr>
        <w:spacing w:after="0" w:line="360" w:lineRule="auto"/>
        <w:ind w:left="720" w:firstLine="720"/>
        <w:jc w:val="both"/>
        <w:rPr>
          <w:rFonts w:asciiTheme="majorBidi" w:hAnsiTheme="majorBidi" w:cstheme="majorBidi"/>
          <w:sz w:val="24"/>
          <w:szCs w:val="24"/>
        </w:rPr>
      </w:pPr>
      <w:r w:rsidRPr="00847540">
        <w:rPr>
          <w:rFonts w:asciiTheme="majorBidi" w:hAnsiTheme="majorBidi" w:cstheme="majorBidi"/>
          <w:sz w:val="24"/>
          <w:szCs w:val="24"/>
        </w:rPr>
        <w:t>Hutan adalah suatu lapangan bertumbuhnya pohon-pohon yang secara keseluruhan merupakan persekutuan hidup alam hayati beserta lingkungannya dan yang ditetapkan oleh pemerintah sebagai hutan.</w:t>
      </w:r>
      <w:sdt>
        <w:sdtPr>
          <w:rPr>
            <w:rFonts w:asciiTheme="majorBidi" w:hAnsiTheme="majorBidi" w:cstheme="majorBidi"/>
            <w:sz w:val="24"/>
            <w:szCs w:val="24"/>
          </w:rPr>
          <w:id w:val="-1378149334"/>
          <w:citation/>
        </w:sdtPr>
        <w:sdtContent>
          <w:r w:rsidR="00A63DDE">
            <w:rPr>
              <w:rFonts w:asciiTheme="majorBidi" w:hAnsiTheme="majorBidi" w:cstheme="majorBidi"/>
              <w:sz w:val="24"/>
              <w:szCs w:val="24"/>
            </w:rPr>
            <w:fldChar w:fldCharType="begin"/>
          </w:r>
          <w:r w:rsidR="00A63DDE">
            <w:rPr>
              <w:rFonts w:asciiTheme="majorBidi" w:hAnsiTheme="majorBidi" w:cstheme="majorBidi"/>
              <w:sz w:val="24"/>
              <w:szCs w:val="24"/>
              <w:lang w:val="en-US"/>
            </w:rPr>
            <w:instrText xml:space="preserve"> CITATION Pam99 \l 1033 </w:instrText>
          </w:r>
          <w:r w:rsidR="00A63DDE">
            <w:rPr>
              <w:rFonts w:asciiTheme="majorBidi" w:hAnsiTheme="majorBidi" w:cstheme="majorBidi"/>
              <w:sz w:val="24"/>
              <w:szCs w:val="24"/>
            </w:rPr>
            <w:fldChar w:fldCharType="separate"/>
          </w:r>
          <w:r w:rsidR="00A63DDE">
            <w:rPr>
              <w:rFonts w:asciiTheme="majorBidi" w:hAnsiTheme="majorBidi" w:cstheme="majorBidi"/>
              <w:noProof/>
              <w:sz w:val="24"/>
              <w:szCs w:val="24"/>
              <w:lang w:val="en-US"/>
            </w:rPr>
            <w:t xml:space="preserve"> </w:t>
          </w:r>
          <w:r w:rsidR="00A63DDE" w:rsidRPr="00A63DDE">
            <w:rPr>
              <w:rFonts w:asciiTheme="majorBidi" w:hAnsiTheme="majorBidi" w:cstheme="majorBidi"/>
              <w:noProof/>
              <w:sz w:val="24"/>
              <w:szCs w:val="24"/>
              <w:lang w:val="en-US"/>
            </w:rPr>
            <w:t>(Pamuladi, 1999)</w:t>
          </w:r>
          <w:r w:rsidR="00A63DDE">
            <w:rPr>
              <w:rFonts w:asciiTheme="majorBidi" w:hAnsiTheme="majorBidi" w:cstheme="majorBidi"/>
              <w:sz w:val="24"/>
              <w:szCs w:val="24"/>
            </w:rPr>
            <w:fldChar w:fldCharType="end"/>
          </w:r>
        </w:sdtContent>
      </w:sdt>
      <w:r w:rsidR="00A63DDE">
        <w:rPr>
          <w:rFonts w:asciiTheme="majorBidi" w:hAnsiTheme="majorBidi" w:cstheme="majorBidi"/>
          <w:sz w:val="24"/>
          <w:szCs w:val="24"/>
          <w:lang w:val="en-US"/>
        </w:rPr>
        <w:t>.</w:t>
      </w:r>
      <w:r w:rsidRPr="00847540">
        <w:rPr>
          <w:rFonts w:asciiTheme="majorBidi" w:hAnsiTheme="majorBidi" w:cstheme="majorBidi"/>
          <w:sz w:val="24"/>
          <w:szCs w:val="24"/>
        </w:rPr>
        <w:t xml:space="preserve"> Hutan sebagai salah satu penentu penyangga kehidupan dan sumber kesejahteraan rakyat, semakin menurun keadaannya, oleh sebab itu eksistensinya harus dijaga secara terus-menerus, agar tetap abadi, dan ditangani dengan budi pekerti yang luhur, berkeadilan, berwibawa, transparan, dan profesional serta bertanggung jawab.</w:t>
      </w:r>
      <w:sdt>
        <w:sdtPr>
          <w:rPr>
            <w:rFonts w:asciiTheme="majorBidi" w:hAnsiTheme="majorBidi" w:cstheme="majorBidi"/>
            <w:sz w:val="24"/>
            <w:szCs w:val="24"/>
          </w:rPr>
          <w:id w:val="-1579365401"/>
          <w:citation/>
        </w:sdtPr>
        <w:sdtContent>
          <w:r w:rsidR="00A63DDE">
            <w:rPr>
              <w:rFonts w:asciiTheme="majorBidi" w:hAnsiTheme="majorBidi" w:cstheme="majorBidi"/>
              <w:sz w:val="24"/>
              <w:szCs w:val="24"/>
            </w:rPr>
            <w:fldChar w:fldCharType="begin"/>
          </w:r>
          <w:r w:rsidR="00A63DDE">
            <w:rPr>
              <w:rFonts w:asciiTheme="majorBidi" w:hAnsiTheme="majorBidi" w:cstheme="majorBidi"/>
              <w:sz w:val="24"/>
              <w:szCs w:val="24"/>
              <w:lang w:val="en-US"/>
            </w:rPr>
            <w:instrText xml:space="preserve"> CITATION Yus12 \l 1033 </w:instrText>
          </w:r>
          <w:r w:rsidR="00A63DDE">
            <w:rPr>
              <w:rFonts w:asciiTheme="majorBidi" w:hAnsiTheme="majorBidi" w:cstheme="majorBidi"/>
              <w:sz w:val="24"/>
              <w:szCs w:val="24"/>
            </w:rPr>
            <w:fldChar w:fldCharType="separate"/>
          </w:r>
          <w:r w:rsidR="00A63DDE">
            <w:rPr>
              <w:rFonts w:asciiTheme="majorBidi" w:hAnsiTheme="majorBidi" w:cstheme="majorBidi"/>
              <w:noProof/>
              <w:sz w:val="24"/>
              <w:szCs w:val="24"/>
              <w:lang w:val="en-US"/>
            </w:rPr>
            <w:t xml:space="preserve"> </w:t>
          </w:r>
          <w:r w:rsidR="00A63DDE" w:rsidRPr="00A63DDE">
            <w:rPr>
              <w:rFonts w:asciiTheme="majorBidi" w:hAnsiTheme="majorBidi" w:cstheme="majorBidi"/>
              <w:noProof/>
              <w:sz w:val="24"/>
              <w:szCs w:val="24"/>
              <w:lang w:val="en-US"/>
            </w:rPr>
            <w:t>(Yusuf &amp; Makarao, 2012)</w:t>
          </w:r>
          <w:r w:rsidR="00A63DDE">
            <w:rPr>
              <w:rFonts w:asciiTheme="majorBidi" w:hAnsiTheme="majorBidi" w:cstheme="majorBidi"/>
              <w:sz w:val="24"/>
              <w:szCs w:val="24"/>
            </w:rPr>
            <w:fldChar w:fldCharType="end"/>
          </w:r>
        </w:sdtContent>
      </w:sdt>
      <w:r w:rsidR="00A63DDE">
        <w:rPr>
          <w:rFonts w:asciiTheme="majorBidi" w:hAnsiTheme="majorBidi" w:cstheme="majorBidi"/>
          <w:sz w:val="24"/>
          <w:szCs w:val="24"/>
          <w:lang w:val="en-US"/>
        </w:rPr>
        <w:t>.</w:t>
      </w:r>
      <w:r w:rsidRPr="00847540">
        <w:rPr>
          <w:rFonts w:asciiTheme="majorBidi" w:hAnsiTheme="majorBidi" w:cstheme="majorBidi"/>
          <w:sz w:val="24"/>
          <w:szCs w:val="24"/>
        </w:rPr>
        <w:t xml:space="preserve"> Dalam perkembangan kehidupan dan peradaban manusia, hutan semakin banyak dimanfaatkan untuk memenuhi kebutuhan hidup. Pemanfaatan hutan dilakukan dengan cara dan intensitas yang sangat bervariasi, mulai dari pemanfaatan yang tidak banyak mempengaruhi kondisi klimaks hutan sampai pada tindakan-tindakan yang menimbulkan perubahan komposisi hutan yang mencolok.</w:t>
      </w:r>
      <w:sdt>
        <w:sdtPr>
          <w:rPr>
            <w:rFonts w:asciiTheme="majorBidi" w:hAnsiTheme="majorBidi" w:cstheme="majorBidi"/>
            <w:sz w:val="24"/>
            <w:szCs w:val="24"/>
          </w:rPr>
          <w:id w:val="1712305874"/>
          <w:citation/>
        </w:sdtPr>
        <w:sdtContent>
          <w:r w:rsidR="00A63DDE">
            <w:rPr>
              <w:rFonts w:asciiTheme="majorBidi" w:hAnsiTheme="majorBidi" w:cstheme="majorBidi"/>
              <w:sz w:val="24"/>
              <w:szCs w:val="24"/>
            </w:rPr>
            <w:fldChar w:fldCharType="begin"/>
          </w:r>
          <w:r w:rsidR="00A63DDE">
            <w:rPr>
              <w:rFonts w:asciiTheme="majorBidi" w:hAnsiTheme="majorBidi" w:cstheme="majorBidi"/>
              <w:sz w:val="24"/>
              <w:szCs w:val="24"/>
              <w:lang w:val="en-US"/>
            </w:rPr>
            <w:instrText xml:space="preserve"> CITATION Sum07 \l 1033 </w:instrText>
          </w:r>
          <w:r w:rsidR="00A63DDE">
            <w:rPr>
              <w:rFonts w:asciiTheme="majorBidi" w:hAnsiTheme="majorBidi" w:cstheme="majorBidi"/>
              <w:sz w:val="24"/>
              <w:szCs w:val="24"/>
            </w:rPr>
            <w:fldChar w:fldCharType="separate"/>
          </w:r>
          <w:r w:rsidR="00A63DDE">
            <w:rPr>
              <w:rFonts w:asciiTheme="majorBidi" w:hAnsiTheme="majorBidi" w:cstheme="majorBidi"/>
              <w:noProof/>
              <w:sz w:val="24"/>
              <w:szCs w:val="24"/>
              <w:lang w:val="en-US"/>
            </w:rPr>
            <w:t xml:space="preserve"> </w:t>
          </w:r>
          <w:r w:rsidR="00A63DDE" w:rsidRPr="00A63DDE">
            <w:rPr>
              <w:rFonts w:asciiTheme="majorBidi" w:hAnsiTheme="majorBidi" w:cstheme="majorBidi"/>
              <w:noProof/>
              <w:sz w:val="24"/>
              <w:szCs w:val="24"/>
              <w:lang w:val="en-US"/>
            </w:rPr>
            <w:t>(Sumardi &amp; Widyastuti, 2007)</w:t>
          </w:r>
          <w:r w:rsidR="00A63DDE">
            <w:rPr>
              <w:rFonts w:asciiTheme="majorBidi" w:hAnsiTheme="majorBidi" w:cstheme="majorBidi"/>
              <w:sz w:val="24"/>
              <w:szCs w:val="24"/>
            </w:rPr>
            <w:fldChar w:fldCharType="end"/>
          </w:r>
        </w:sdtContent>
      </w:sdt>
      <w:r w:rsidR="00A63DDE">
        <w:rPr>
          <w:rFonts w:asciiTheme="majorBidi" w:hAnsiTheme="majorBidi" w:cstheme="majorBidi"/>
          <w:sz w:val="24"/>
          <w:szCs w:val="24"/>
          <w:lang w:val="en-US"/>
        </w:rPr>
        <w:t>.</w:t>
      </w:r>
      <w:r w:rsidR="00C17D1A" w:rsidRPr="00847540">
        <w:rPr>
          <w:rFonts w:asciiTheme="majorBidi" w:hAnsiTheme="majorBidi" w:cstheme="majorBidi"/>
          <w:sz w:val="24"/>
          <w:szCs w:val="24"/>
        </w:rPr>
        <w:t xml:space="preserve"> llegal logging atau penebangan hutan secara liar merupakan tindak kejahatan yang menebang pohon atau memanen atau memungut hasil hutan tanpa hak atau izin dari pejabat yang berwenang,</w:t>
      </w:r>
      <w:sdt>
        <w:sdtPr>
          <w:rPr>
            <w:rFonts w:asciiTheme="majorBidi" w:hAnsiTheme="majorBidi" w:cstheme="majorBidi"/>
            <w:sz w:val="24"/>
            <w:szCs w:val="24"/>
          </w:rPr>
          <w:id w:val="-1685281586"/>
          <w:citation/>
        </w:sdtPr>
        <w:sdtContent>
          <w:r w:rsidR="00A63DDE">
            <w:rPr>
              <w:rFonts w:asciiTheme="majorBidi" w:hAnsiTheme="majorBidi" w:cstheme="majorBidi"/>
              <w:sz w:val="24"/>
              <w:szCs w:val="24"/>
            </w:rPr>
            <w:fldChar w:fldCharType="begin"/>
          </w:r>
          <w:r w:rsidR="00A63DDE">
            <w:rPr>
              <w:rFonts w:asciiTheme="majorBidi" w:hAnsiTheme="majorBidi" w:cstheme="majorBidi"/>
              <w:sz w:val="24"/>
              <w:szCs w:val="24"/>
              <w:lang w:val="en-US"/>
            </w:rPr>
            <w:instrText xml:space="preserve">CITATION Sya14 \p 7 \l 1033 </w:instrText>
          </w:r>
          <w:r w:rsidR="00A63DDE">
            <w:rPr>
              <w:rFonts w:asciiTheme="majorBidi" w:hAnsiTheme="majorBidi" w:cstheme="majorBidi"/>
              <w:sz w:val="24"/>
              <w:szCs w:val="24"/>
            </w:rPr>
            <w:fldChar w:fldCharType="separate"/>
          </w:r>
          <w:r w:rsidR="00A63DDE">
            <w:rPr>
              <w:rFonts w:asciiTheme="majorBidi" w:hAnsiTheme="majorBidi" w:cstheme="majorBidi"/>
              <w:noProof/>
              <w:sz w:val="24"/>
              <w:szCs w:val="24"/>
              <w:lang w:val="en-US"/>
            </w:rPr>
            <w:t xml:space="preserve"> </w:t>
          </w:r>
          <w:r w:rsidR="00A63DDE" w:rsidRPr="00A63DDE">
            <w:rPr>
              <w:rFonts w:asciiTheme="majorBidi" w:hAnsiTheme="majorBidi" w:cstheme="majorBidi"/>
              <w:noProof/>
              <w:sz w:val="24"/>
              <w:szCs w:val="24"/>
              <w:lang w:val="en-US"/>
            </w:rPr>
            <w:t>(Syamsuddin, 2014, p. 7)</w:t>
          </w:r>
          <w:r w:rsidR="00A63DDE">
            <w:rPr>
              <w:rFonts w:asciiTheme="majorBidi" w:hAnsiTheme="majorBidi" w:cstheme="majorBidi"/>
              <w:sz w:val="24"/>
              <w:szCs w:val="24"/>
            </w:rPr>
            <w:fldChar w:fldCharType="end"/>
          </w:r>
        </w:sdtContent>
      </w:sdt>
      <w:r w:rsidR="00A63DDE">
        <w:rPr>
          <w:rFonts w:asciiTheme="majorBidi" w:hAnsiTheme="majorBidi" w:cstheme="majorBidi"/>
          <w:sz w:val="24"/>
          <w:szCs w:val="24"/>
          <w:lang w:val="en-US"/>
        </w:rPr>
        <w:t>.</w:t>
      </w:r>
    </w:p>
    <w:p w14:paraId="65AB18AE" w14:textId="0DC93432" w:rsidR="00C22871" w:rsidRDefault="00C22871" w:rsidP="00847540">
      <w:pPr>
        <w:spacing w:after="0" w:line="360" w:lineRule="auto"/>
        <w:ind w:left="720" w:firstLine="720"/>
        <w:jc w:val="both"/>
        <w:rPr>
          <w:rFonts w:asciiTheme="majorBidi" w:hAnsiTheme="majorBidi" w:cstheme="majorBidi"/>
          <w:sz w:val="24"/>
          <w:szCs w:val="24"/>
          <w:lang w:val="en-US"/>
        </w:rPr>
      </w:pPr>
      <w:r w:rsidRPr="00847540">
        <w:rPr>
          <w:rFonts w:asciiTheme="majorBidi" w:hAnsiTheme="majorBidi" w:cstheme="majorBidi"/>
          <w:sz w:val="24"/>
          <w:szCs w:val="24"/>
        </w:rPr>
        <w:t>Salah satu permasalahan yang menyebabkan kerusakan hutan adalah pengambilan hasil sumber daya hutan tanpa memikirkan dampak ke depannya, baik itu bagi ekosistem atau dampak yang lebih parah yang menyebabkan kerusakan lingkungan hidup. Hutan sering dijadikan sasaran bagi beberapa pihak untuk dieksploitasi atau diambil hasil kayunya karena nilai jualnya yang sangat tinggi. Hasil hutan berupa kayu adalah hasil sumber daya alam yang sering dijadikan sasaran oleh beberapa oknum untuk mengambil hasilnya tanpa memiliki izin. Pengambilan hasil hutan tersebut dilaku</w:t>
      </w:r>
      <w:r w:rsidR="00847540" w:rsidRPr="00847540">
        <w:rPr>
          <w:rFonts w:asciiTheme="majorBidi" w:hAnsiTheme="majorBidi" w:cstheme="majorBidi"/>
          <w:sz w:val="24"/>
          <w:szCs w:val="24"/>
        </w:rPr>
        <w:t>kan dengan cara melanggar hukum</w:t>
      </w:r>
      <w:r w:rsidR="00847540" w:rsidRPr="00847540">
        <w:rPr>
          <w:rFonts w:asciiTheme="majorBidi" w:hAnsiTheme="majorBidi" w:cstheme="majorBidi"/>
          <w:sz w:val="24"/>
          <w:szCs w:val="24"/>
          <w:lang w:val="en-US"/>
        </w:rPr>
        <w:t>. Berdasarkan uraian tersebut diatas, rumusan dalam penelitian ini yaitu Bagaimana Pertanggungjawaban Pidana Bagi Tindak Pidana Penebangan Liar (</w:t>
      </w:r>
      <w:r w:rsidR="00847540" w:rsidRPr="00847540">
        <w:rPr>
          <w:rFonts w:asciiTheme="majorBidi" w:hAnsiTheme="majorBidi" w:cstheme="majorBidi"/>
          <w:i/>
          <w:iCs/>
          <w:sz w:val="24"/>
          <w:szCs w:val="24"/>
          <w:lang w:val="en-US"/>
        </w:rPr>
        <w:t>Illegal Logging</w:t>
      </w:r>
      <w:r w:rsidR="00847540" w:rsidRPr="00847540">
        <w:rPr>
          <w:rFonts w:asciiTheme="majorBidi" w:hAnsiTheme="majorBidi" w:cstheme="majorBidi"/>
          <w:sz w:val="24"/>
          <w:szCs w:val="24"/>
          <w:lang w:val="en-US"/>
        </w:rPr>
        <w:t xml:space="preserve">) dan Bagaimana </w:t>
      </w:r>
      <w:r w:rsidR="00847540" w:rsidRPr="00847540">
        <w:rPr>
          <w:rFonts w:asciiTheme="majorBidi" w:hAnsiTheme="majorBidi" w:cstheme="majorBidi"/>
          <w:sz w:val="24"/>
          <w:szCs w:val="24"/>
        </w:rPr>
        <w:t>Anlisa Pertimbangan Hukum Hakim Dalam Menjatuhkan Sanksi Pidana Bagi Pelaku Tindak Pidana Penebangan Pohon Dalam Kawasaan Hutan Tanpa Memiliki Izin Dalam Putusan Nomor 258/Pid B/LH/2019/PN Mrb</w:t>
      </w:r>
      <w:r w:rsidR="00847540" w:rsidRPr="00847540">
        <w:rPr>
          <w:rFonts w:asciiTheme="majorBidi" w:hAnsiTheme="majorBidi" w:cstheme="majorBidi"/>
          <w:sz w:val="24"/>
          <w:szCs w:val="24"/>
          <w:lang w:val="en-US"/>
        </w:rPr>
        <w:t>.</w:t>
      </w:r>
      <w:r w:rsidR="00847540">
        <w:rPr>
          <w:rFonts w:asciiTheme="majorBidi" w:hAnsiTheme="majorBidi" w:cstheme="majorBidi"/>
          <w:sz w:val="24"/>
          <w:szCs w:val="24"/>
          <w:lang w:val="en-US"/>
        </w:rPr>
        <w:t xml:space="preserve"> Adapun jenis penelitian ini yaitu yuridis normatif. </w:t>
      </w:r>
    </w:p>
    <w:p w14:paraId="33B2CADC" w14:textId="77777777" w:rsidR="00847540" w:rsidRPr="00847540" w:rsidRDefault="00847540" w:rsidP="00E44013">
      <w:pPr>
        <w:spacing w:after="0" w:line="360" w:lineRule="auto"/>
        <w:jc w:val="both"/>
        <w:rPr>
          <w:rFonts w:asciiTheme="majorBidi" w:hAnsiTheme="majorBidi" w:cstheme="majorBidi"/>
          <w:sz w:val="24"/>
          <w:szCs w:val="24"/>
          <w:lang w:val="en-US"/>
        </w:rPr>
      </w:pPr>
    </w:p>
    <w:p w14:paraId="181E4BDA" w14:textId="77777777" w:rsidR="00E9485F" w:rsidRPr="002337A7" w:rsidRDefault="00E9485F" w:rsidP="004F62D5">
      <w:pPr>
        <w:pStyle w:val="Heading1"/>
        <w:spacing w:before="0" w:line="360" w:lineRule="auto"/>
        <w:rPr>
          <w:rFonts w:cs="Times New Roman"/>
          <w:szCs w:val="24"/>
        </w:rPr>
      </w:pPr>
      <w:r w:rsidRPr="005B756B">
        <w:rPr>
          <w:rFonts w:cs="Times New Roman"/>
          <w:szCs w:val="24"/>
        </w:rPr>
        <w:t>Pembahasan</w:t>
      </w:r>
      <w:r>
        <w:rPr>
          <w:rFonts w:cs="Times New Roman"/>
          <w:szCs w:val="24"/>
        </w:rPr>
        <w:t xml:space="preserve"> </w:t>
      </w:r>
    </w:p>
    <w:p w14:paraId="3C97792B" w14:textId="306197D4" w:rsidR="00847540" w:rsidRPr="00847540" w:rsidRDefault="00E9485F" w:rsidP="00847540">
      <w:pPr>
        <w:pStyle w:val="ListParagraph"/>
        <w:numPr>
          <w:ilvl w:val="0"/>
          <w:numId w:val="2"/>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Pertanggungjawaban Pidana Bagi Tindak </w:t>
      </w:r>
      <w:r w:rsidR="00847540">
        <w:rPr>
          <w:rFonts w:asciiTheme="majorBidi" w:hAnsiTheme="majorBidi" w:cstheme="majorBidi"/>
          <w:b/>
          <w:bCs/>
          <w:sz w:val="24"/>
          <w:szCs w:val="24"/>
          <w:lang w:val="en-US"/>
        </w:rPr>
        <w:t>Pidana Penebangan Liar (</w:t>
      </w:r>
      <w:r w:rsidR="00847540" w:rsidRPr="00847540">
        <w:rPr>
          <w:rFonts w:asciiTheme="majorBidi" w:hAnsiTheme="majorBidi" w:cstheme="majorBidi"/>
          <w:b/>
          <w:bCs/>
          <w:i/>
          <w:iCs/>
          <w:sz w:val="24"/>
          <w:szCs w:val="24"/>
          <w:lang w:val="en-US"/>
        </w:rPr>
        <w:t>Illegal Logging</w:t>
      </w:r>
      <w:r w:rsidR="00847540">
        <w:rPr>
          <w:rFonts w:asciiTheme="majorBidi" w:hAnsiTheme="majorBidi" w:cstheme="majorBidi"/>
          <w:b/>
          <w:bCs/>
          <w:sz w:val="24"/>
          <w:szCs w:val="24"/>
          <w:lang w:val="en-US"/>
        </w:rPr>
        <w:t>)</w:t>
      </w:r>
    </w:p>
    <w:p w14:paraId="10DF5217" w14:textId="18BF35E0" w:rsidR="00A63DDE" w:rsidRDefault="00E9485F" w:rsidP="00332EF3">
      <w:pPr>
        <w:spacing w:after="0" w:line="360" w:lineRule="auto"/>
        <w:ind w:left="720" w:firstLine="720"/>
        <w:jc w:val="both"/>
      </w:pPr>
      <w:r w:rsidRPr="00EE0F39">
        <w:rPr>
          <w:rFonts w:asciiTheme="majorBidi" w:hAnsiTheme="majorBidi" w:cstheme="majorBidi"/>
          <w:color w:val="000000" w:themeColor="text1"/>
          <w:sz w:val="24"/>
          <w:szCs w:val="24"/>
        </w:rPr>
        <w:t>Tindak Pidana merupakan perbuatan yang oleh aturan hukum dilarang dan diancam dengan pidana, di mana pengertian perbuatan disini selain perbuatan yang bersifat aktif (melakukan sesuatu yang sebenarnya dilarang oleh hukum) juga perbuatan yang bersifat pasif (tidak berbuat sesuatu yang sebenarnya diharuskan hukum oleh hukum).</w:t>
      </w:r>
      <w:r w:rsidR="00A63DDE" w:rsidRPr="00A63DDE">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406466695"/>
          <w:citation/>
        </w:sdtPr>
        <w:sdtContent>
          <w:r w:rsidR="00A63DDE">
            <w:rPr>
              <w:rFonts w:asciiTheme="majorBidi" w:hAnsiTheme="majorBidi" w:cstheme="majorBidi"/>
              <w:sz w:val="24"/>
              <w:szCs w:val="24"/>
              <w:lang w:val="en-US"/>
            </w:rPr>
            <w:fldChar w:fldCharType="begin"/>
          </w:r>
          <w:r w:rsidR="00A63DDE">
            <w:rPr>
              <w:rFonts w:asciiTheme="majorBidi" w:hAnsiTheme="majorBidi" w:cstheme="majorBidi"/>
              <w:sz w:val="24"/>
              <w:szCs w:val="24"/>
              <w:lang w:val="en-US"/>
            </w:rPr>
            <w:instrText xml:space="preserve">CITATION Pra182 \p 50 \l 1033 </w:instrText>
          </w:r>
          <w:r w:rsidR="00A63DDE">
            <w:rPr>
              <w:rFonts w:asciiTheme="majorBidi" w:hAnsiTheme="majorBidi" w:cstheme="majorBidi"/>
              <w:sz w:val="24"/>
              <w:szCs w:val="24"/>
              <w:lang w:val="en-US"/>
            </w:rPr>
            <w:fldChar w:fldCharType="separate"/>
          </w:r>
          <w:r w:rsidR="00A63DDE" w:rsidRPr="00A63DDE">
            <w:rPr>
              <w:rFonts w:asciiTheme="majorBidi" w:hAnsiTheme="majorBidi" w:cstheme="majorBidi"/>
              <w:noProof/>
              <w:sz w:val="24"/>
              <w:szCs w:val="24"/>
              <w:lang w:val="en-US"/>
            </w:rPr>
            <w:t>(Prasetyo, 2018, p. 50)</w:t>
          </w:r>
          <w:r w:rsidR="00A63DDE">
            <w:rPr>
              <w:rFonts w:asciiTheme="majorBidi" w:hAnsiTheme="majorBidi" w:cstheme="majorBidi"/>
              <w:sz w:val="24"/>
              <w:szCs w:val="24"/>
              <w:lang w:val="en-US"/>
            </w:rPr>
            <w:fldChar w:fldCharType="end"/>
          </w:r>
        </w:sdtContent>
      </w:sdt>
      <w:r w:rsidR="00A63DDE">
        <w:rPr>
          <w:rFonts w:asciiTheme="majorBidi" w:hAnsiTheme="majorBidi" w:cstheme="majorBidi"/>
          <w:sz w:val="24"/>
          <w:szCs w:val="24"/>
          <w:lang w:val="en-US"/>
        </w:rPr>
        <w:t>.</w:t>
      </w:r>
      <w:r w:rsidR="00A63DDE" w:rsidRPr="00EE0F39">
        <w:rPr>
          <w:rStyle w:val="FootnoteReference"/>
          <w:rFonts w:asciiTheme="majorBidi" w:hAnsiTheme="majorBidi" w:cstheme="majorBidi"/>
          <w:color w:val="000000" w:themeColor="text1"/>
          <w:sz w:val="24"/>
          <w:szCs w:val="24"/>
        </w:rPr>
        <w:t xml:space="preserve"> </w:t>
      </w:r>
    </w:p>
    <w:p w14:paraId="0DE50BEE" w14:textId="09DD6106" w:rsidR="00847540" w:rsidRPr="00A63DDE" w:rsidRDefault="00332EF3" w:rsidP="00332EF3">
      <w:pPr>
        <w:spacing w:after="0" w:line="360" w:lineRule="auto"/>
        <w:ind w:left="720" w:firstLine="720"/>
        <w:jc w:val="both"/>
        <w:rPr>
          <w:rFonts w:asciiTheme="majorBidi" w:hAnsiTheme="majorBidi" w:cstheme="majorBidi"/>
          <w:sz w:val="24"/>
          <w:szCs w:val="24"/>
          <w:lang w:val="en-US"/>
        </w:rPr>
      </w:pPr>
      <w:r w:rsidRPr="00332EF3">
        <w:rPr>
          <w:rStyle w:val="styleswordwithsynonyms8m9z7"/>
          <w:rFonts w:asciiTheme="majorBidi" w:hAnsiTheme="majorBidi" w:cstheme="majorBidi"/>
          <w:spacing w:val="2"/>
          <w:sz w:val="24"/>
          <w:szCs w:val="24"/>
        </w:rPr>
        <w:t>Fungsi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hukum</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adalah</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untuk</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melindungi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kepentingan</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manusia</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Untuk</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melindungi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kepentingan</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manusia</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kita</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harus</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menjunjung</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tinggi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hukum</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Penegakan</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hukum</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dapat</w:t>
      </w:r>
      <w:r w:rsidRPr="00332EF3">
        <w:rPr>
          <w:rFonts w:asciiTheme="majorBidi" w:hAnsiTheme="majorBidi" w:cstheme="majorBidi"/>
          <w:spacing w:val="2"/>
          <w:sz w:val="24"/>
          <w:szCs w:val="24"/>
        </w:rPr>
        <w:t xml:space="preserve"> dilakukan </w:t>
      </w:r>
      <w:r w:rsidRPr="00332EF3">
        <w:rPr>
          <w:rStyle w:val="styleswordwithsynonyms8m9z7"/>
          <w:rFonts w:asciiTheme="majorBidi" w:hAnsiTheme="majorBidi" w:cstheme="majorBidi"/>
          <w:spacing w:val="2"/>
          <w:sz w:val="24"/>
          <w:szCs w:val="24"/>
        </w:rPr>
        <w:t>secara</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normal</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dan</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damai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tetapi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bisa</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juga</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terjadi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karena</w:t>
      </w:r>
      <w:r w:rsidRPr="00332EF3">
        <w:rPr>
          <w:rFonts w:asciiTheme="majorBidi" w:hAnsiTheme="majorBidi" w:cstheme="majorBidi"/>
          <w:spacing w:val="2"/>
          <w:sz w:val="24"/>
          <w:szCs w:val="24"/>
        </w:rPr>
        <w:t xml:space="preserve"> adanya </w:t>
      </w:r>
      <w:r w:rsidRPr="00332EF3">
        <w:rPr>
          <w:rStyle w:val="styleswordwithsynonyms8m9z7"/>
          <w:rFonts w:asciiTheme="majorBidi" w:hAnsiTheme="majorBidi" w:cstheme="majorBidi"/>
          <w:spacing w:val="2"/>
          <w:sz w:val="24"/>
          <w:szCs w:val="24"/>
        </w:rPr>
        <w:t>pelanggaran</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hukum</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Dalam</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kasus</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seperti</w:t>
      </w:r>
      <w:r w:rsidRPr="00332EF3">
        <w:rPr>
          <w:rFonts w:asciiTheme="majorBidi" w:hAnsiTheme="majorBidi" w:cstheme="majorBidi"/>
          <w:spacing w:val="2"/>
          <w:sz w:val="24"/>
          <w:szCs w:val="24"/>
        </w:rPr>
        <w:t xml:space="preserve"> itu, </w:t>
      </w:r>
      <w:r w:rsidRPr="00332EF3">
        <w:rPr>
          <w:rStyle w:val="styleswordwithsynonyms8m9z7"/>
          <w:rFonts w:asciiTheme="majorBidi" w:hAnsiTheme="majorBidi" w:cstheme="majorBidi"/>
          <w:spacing w:val="2"/>
          <w:sz w:val="24"/>
          <w:szCs w:val="24"/>
        </w:rPr>
        <w:t>hukum</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yang</w:t>
      </w:r>
      <w:r w:rsidRPr="00332EF3">
        <w:rPr>
          <w:rFonts w:asciiTheme="majorBidi" w:hAnsiTheme="majorBidi" w:cstheme="majorBidi"/>
          <w:spacing w:val="2"/>
          <w:sz w:val="24"/>
          <w:szCs w:val="24"/>
        </w:rPr>
        <w:t xml:space="preserve"> dilanggar </w:t>
      </w:r>
      <w:r w:rsidRPr="00332EF3">
        <w:rPr>
          <w:rStyle w:val="styleswordwithsynonyms8m9z7"/>
          <w:rFonts w:asciiTheme="majorBidi" w:hAnsiTheme="majorBidi" w:cstheme="majorBidi"/>
          <w:spacing w:val="2"/>
          <w:sz w:val="24"/>
          <w:szCs w:val="24"/>
        </w:rPr>
        <w:t>harus</w:t>
      </w:r>
      <w:r w:rsidRPr="00332EF3">
        <w:rPr>
          <w:rFonts w:asciiTheme="majorBidi" w:hAnsiTheme="majorBidi" w:cstheme="majorBidi"/>
          <w:spacing w:val="2"/>
          <w:sz w:val="24"/>
          <w:szCs w:val="24"/>
        </w:rPr>
        <w:t xml:space="preserve"> ditegakkan. </w:t>
      </w:r>
      <w:r w:rsidRPr="00332EF3">
        <w:rPr>
          <w:rStyle w:val="styleswordwithsynonyms8m9z7"/>
          <w:rFonts w:asciiTheme="majorBidi" w:hAnsiTheme="majorBidi" w:cstheme="majorBidi"/>
          <w:spacing w:val="2"/>
          <w:sz w:val="24"/>
          <w:szCs w:val="24"/>
        </w:rPr>
        <w:t>Melalui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penegakan</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hukum</w:t>
      </w:r>
      <w:r w:rsidRPr="00332EF3">
        <w:rPr>
          <w:rFonts w:asciiTheme="majorBidi" w:hAnsiTheme="majorBidi" w:cstheme="majorBidi"/>
          <w:spacing w:val="2"/>
          <w:sz w:val="24"/>
          <w:szCs w:val="24"/>
        </w:rPr>
        <w:t xml:space="preserve"> ini </w:t>
      </w:r>
      <w:r w:rsidRPr="00332EF3">
        <w:rPr>
          <w:rStyle w:val="styleswordwithsynonyms8m9z7"/>
          <w:rFonts w:asciiTheme="majorBidi" w:hAnsiTheme="majorBidi" w:cstheme="majorBidi"/>
          <w:spacing w:val="2"/>
          <w:sz w:val="24"/>
          <w:szCs w:val="24"/>
        </w:rPr>
        <w:t>menjadi</w:t>
      </w:r>
      <w:r w:rsidRPr="00332EF3">
        <w:rPr>
          <w:rFonts w:asciiTheme="majorBidi" w:hAnsiTheme="majorBidi" w:cstheme="majorBidi"/>
          <w:spacing w:val="2"/>
          <w:sz w:val="24"/>
          <w:szCs w:val="24"/>
        </w:rPr>
        <w:t xml:space="preserve"> </w:t>
      </w:r>
      <w:r w:rsidRPr="00332EF3">
        <w:rPr>
          <w:rStyle w:val="styleswordwithsynonyms8m9z7"/>
          <w:rFonts w:asciiTheme="majorBidi" w:hAnsiTheme="majorBidi" w:cstheme="majorBidi"/>
          <w:spacing w:val="2"/>
          <w:sz w:val="24"/>
          <w:szCs w:val="24"/>
        </w:rPr>
        <w:t>kenyataan</w:t>
      </w:r>
      <w:r w:rsidRPr="00332EF3">
        <w:rPr>
          <w:rFonts w:asciiTheme="majorBidi" w:hAnsiTheme="majorBidi" w:cstheme="majorBidi"/>
          <w:sz w:val="24"/>
          <w:szCs w:val="24"/>
        </w:rPr>
        <w:t xml:space="preserve">. </w:t>
      </w:r>
      <w:r w:rsidR="00E9485F" w:rsidRPr="00332EF3">
        <w:rPr>
          <w:rFonts w:asciiTheme="majorBidi" w:hAnsiTheme="majorBidi" w:cstheme="majorBidi"/>
          <w:sz w:val="24"/>
          <w:szCs w:val="24"/>
        </w:rPr>
        <w:t>Dalam menegakkan hukum ada tiga unsur yang selalu harus diperhatikan, yaitu: kepastian hukum (</w:t>
      </w:r>
      <w:r w:rsidR="00E9485F" w:rsidRPr="00332EF3">
        <w:rPr>
          <w:rFonts w:asciiTheme="majorBidi" w:hAnsiTheme="majorBidi" w:cstheme="majorBidi"/>
          <w:i/>
          <w:iCs/>
          <w:sz w:val="24"/>
          <w:szCs w:val="24"/>
        </w:rPr>
        <w:t>rechtssicherheit</w:t>
      </w:r>
      <w:r w:rsidR="00E9485F" w:rsidRPr="00332EF3">
        <w:rPr>
          <w:rFonts w:asciiTheme="majorBidi" w:hAnsiTheme="majorBidi" w:cstheme="majorBidi"/>
          <w:sz w:val="24"/>
          <w:szCs w:val="24"/>
        </w:rPr>
        <w:t>), kemanfaatan (</w:t>
      </w:r>
      <w:r w:rsidR="00E9485F" w:rsidRPr="00332EF3">
        <w:rPr>
          <w:rFonts w:asciiTheme="majorBidi" w:hAnsiTheme="majorBidi" w:cstheme="majorBidi"/>
          <w:i/>
          <w:iCs/>
          <w:sz w:val="24"/>
          <w:szCs w:val="24"/>
        </w:rPr>
        <w:t>zweckmassigkeit</w:t>
      </w:r>
      <w:r w:rsidR="00E9485F" w:rsidRPr="00332EF3">
        <w:rPr>
          <w:rFonts w:asciiTheme="majorBidi" w:hAnsiTheme="majorBidi" w:cstheme="majorBidi"/>
          <w:sz w:val="24"/>
          <w:szCs w:val="24"/>
        </w:rPr>
        <w:t>) dan keadilan (</w:t>
      </w:r>
      <w:r w:rsidR="00E9485F" w:rsidRPr="00332EF3">
        <w:rPr>
          <w:rFonts w:asciiTheme="majorBidi" w:hAnsiTheme="majorBidi" w:cstheme="majorBidi"/>
          <w:i/>
          <w:iCs/>
          <w:sz w:val="24"/>
          <w:szCs w:val="24"/>
        </w:rPr>
        <w:t>gerechtigkeit</w:t>
      </w:r>
      <w:r w:rsidR="00E9485F" w:rsidRPr="00332EF3">
        <w:rPr>
          <w:rFonts w:asciiTheme="majorBidi" w:hAnsiTheme="majorBidi" w:cstheme="majorBidi"/>
          <w:sz w:val="24"/>
          <w:szCs w:val="24"/>
        </w:rPr>
        <w:t>).</w:t>
      </w:r>
      <w:sdt>
        <w:sdtPr>
          <w:rPr>
            <w:rFonts w:asciiTheme="majorBidi" w:hAnsiTheme="majorBidi" w:cstheme="majorBidi"/>
            <w:sz w:val="24"/>
            <w:szCs w:val="24"/>
          </w:rPr>
          <w:id w:val="-1110044844"/>
          <w:citation/>
        </w:sdtPr>
        <w:sdtContent>
          <w:r w:rsidR="00A63DDE">
            <w:rPr>
              <w:rFonts w:asciiTheme="majorBidi" w:hAnsiTheme="majorBidi" w:cstheme="majorBidi"/>
              <w:sz w:val="24"/>
              <w:szCs w:val="24"/>
            </w:rPr>
            <w:fldChar w:fldCharType="begin"/>
          </w:r>
          <w:r w:rsidR="00A63DDE">
            <w:rPr>
              <w:rFonts w:asciiTheme="majorBidi" w:hAnsiTheme="majorBidi" w:cstheme="majorBidi"/>
              <w:sz w:val="24"/>
              <w:szCs w:val="24"/>
              <w:lang w:val="en-US"/>
            </w:rPr>
            <w:instrText xml:space="preserve">CITATION Mer \p 1 \l 1033 </w:instrText>
          </w:r>
          <w:r w:rsidR="00A63DDE">
            <w:rPr>
              <w:rFonts w:asciiTheme="majorBidi" w:hAnsiTheme="majorBidi" w:cstheme="majorBidi"/>
              <w:sz w:val="24"/>
              <w:szCs w:val="24"/>
            </w:rPr>
            <w:fldChar w:fldCharType="separate"/>
          </w:r>
          <w:r w:rsidR="00A63DDE">
            <w:rPr>
              <w:rFonts w:asciiTheme="majorBidi" w:hAnsiTheme="majorBidi" w:cstheme="majorBidi"/>
              <w:noProof/>
              <w:sz w:val="24"/>
              <w:szCs w:val="24"/>
              <w:lang w:val="en-US"/>
            </w:rPr>
            <w:t xml:space="preserve"> </w:t>
          </w:r>
          <w:r w:rsidR="00A63DDE" w:rsidRPr="00A63DDE">
            <w:rPr>
              <w:rFonts w:asciiTheme="majorBidi" w:hAnsiTheme="majorBidi" w:cstheme="majorBidi"/>
              <w:noProof/>
              <w:sz w:val="24"/>
              <w:szCs w:val="24"/>
              <w:lang w:val="en-US"/>
            </w:rPr>
            <w:t>(Mertokusumo, 2017, p. 1)</w:t>
          </w:r>
          <w:r w:rsidR="00A63DDE">
            <w:rPr>
              <w:rFonts w:asciiTheme="majorBidi" w:hAnsiTheme="majorBidi" w:cstheme="majorBidi"/>
              <w:sz w:val="24"/>
              <w:szCs w:val="24"/>
            </w:rPr>
            <w:fldChar w:fldCharType="end"/>
          </w:r>
        </w:sdtContent>
      </w:sdt>
      <w:r w:rsidR="00A63DDE">
        <w:rPr>
          <w:rFonts w:asciiTheme="majorBidi" w:hAnsiTheme="majorBidi" w:cstheme="majorBidi"/>
          <w:sz w:val="24"/>
          <w:szCs w:val="24"/>
          <w:lang w:val="en-US"/>
        </w:rPr>
        <w:t>.</w:t>
      </w:r>
    </w:p>
    <w:p w14:paraId="158FFB8A" w14:textId="2D4D7D02" w:rsidR="00332EF3" w:rsidRPr="00A63DDE" w:rsidRDefault="00E9485F" w:rsidP="00332EF3">
      <w:pPr>
        <w:spacing w:after="0" w:line="360" w:lineRule="auto"/>
        <w:ind w:left="720" w:firstLine="720"/>
        <w:jc w:val="both"/>
        <w:rPr>
          <w:rFonts w:asciiTheme="majorBidi" w:hAnsiTheme="majorBidi" w:cstheme="majorBidi"/>
          <w:sz w:val="24"/>
          <w:szCs w:val="24"/>
          <w:lang w:val="en-US"/>
        </w:rPr>
      </w:pPr>
      <w:r w:rsidRPr="00332EF3">
        <w:rPr>
          <w:rFonts w:asciiTheme="majorBidi" w:hAnsiTheme="majorBidi" w:cstheme="majorBidi"/>
          <w:sz w:val="24"/>
          <w:szCs w:val="24"/>
        </w:rPr>
        <w:t xml:space="preserve">Salah satu tindak pidana yang diatur di dalam hukum pidana nasional ialah terkait dengan tindak pidana </w:t>
      </w:r>
      <w:r w:rsidR="00847540" w:rsidRPr="00332EF3">
        <w:rPr>
          <w:rFonts w:asciiTheme="majorBidi" w:hAnsiTheme="majorBidi" w:cstheme="majorBidi"/>
          <w:sz w:val="24"/>
          <w:szCs w:val="24"/>
          <w:lang w:val="en-US"/>
        </w:rPr>
        <w:t>penebangan liar (</w:t>
      </w:r>
      <w:r w:rsidR="00847540" w:rsidRPr="00332EF3">
        <w:rPr>
          <w:rFonts w:asciiTheme="majorBidi" w:hAnsiTheme="majorBidi" w:cstheme="majorBidi"/>
          <w:i/>
          <w:iCs/>
          <w:sz w:val="24"/>
          <w:szCs w:val="24"/>
        </w:rPr>
        <w:t>illegal logging</w:t>
      </w:r>
      <w:r w:rsidR="00847540" w:rsidRPr="00332EF3">
        <w:rPr>
          <w:rFonts w:asciiTheme="majorBidi" w:hAnsiTheme="majorBidi" w:cstheme="majorBidi"/>
          <w:sz w:val="24"/>
          <w:szCs w:val="24"/>
          <w:lang w:val="en-US"/>
        </w:rPr>
        <w:t>)</w:t>
      </w:r>
      <w:r w:rsidR="00C17D1A" w:rsidRPr="00332EF3">
        <w:rPr>
          <w:rFonts w:asciiTheme="majorBidi" w:hAnsiTheme="majorBidi" w:cstheme="majorBidi"/>
          <w:sz w:val="24"/>
          <w:szCs w:val="24"/>
          <w:lang w:val="en-US"/>
        </w:rPr>
        <w:t>.</w:t>
      </w:r>
      <w:r w:rsidRPr="00332EF3">
        <w:rPr>
          <w:rFonts w:asciiTheme="majorBidi" w:hAnsiTheme="majorBidi" w:cstheme="majorBidi"/>
          <w:sz w:val="24"/>
          <w:szCs w:val="24"/>
          <w:lang w:val="en-US"/>
        </w:rPr>
        <w:t xml:space="preserve"> </w:t>
      </w:r>
      <w:r w:rsidR="00332EF3" w:rsidRPr="00332EF3">
        <w:rPr>
          <w:rFonts w:asciiTheme="majorBidi" w:hAnsiTheme="majorBidi" w:cstheme="majorBidi"/>
          <w:sz w:val="24"/>
          <w:szCs w:val="24"/>
          <w:lang w:val="en-US"/>
        </w:rPr>
        <w:t xml:space="preserve"> Secara </w:t>
      </w:r>
      <w:r w:rsidR="00332EF3">
        <w:rPr>
          <w:rFonts w:asciiTheme="majorBidi" w:hAnsiTheme="majorBidi" w:cstheme="majorBidi"/>
          <w:sz w:val="24"/>
          <w:szCs w:val="24"/>
          <w:lang w:val="en-US"/>
        </w:rPr>
        <w:t>t</w:t>
      </w:r>
      <w:r w:rsidR="00332EF3" w:rsidRPr="00332EF3">
        <w:rPr>
          <w:rFonts w:asciiTheme="majorBidi" w:hAnsiTheme="majorBidi" w:cstheme="majorBidi"/>
          <w:sz w:val="24"/>
          <w:szCs w:val="24"/>
        </w:rPr>
        <w:t xml:space="preserve">erminologi </w:t>
      </w:r>
      <w:r w:rsidR="00332EF3" w:rsidRPr="00332EF3">
        <w:rPr>
          <w:rFonts w:asciiTheme="majorBidi" w:hAnsiTheme="majorBidi" w:cstheme="majorBidi"/>
          <w:i/>
          <w:iCs/>
          <w:sz w:val="24"/>
          <w:szCs w:val="24"/>
        </w:rPr>
        <w:t>illegal logging</w:t>
      </w:r>
      <w:r w:rsidR="00332EF3" w:rsidRPr="00332EF3">
        <w:rPr>
          <w:rFonts w:asciiTheme="majorBidi" w:hAnsiTheme="majorBidi" w:cstheme="majorBidi"/>
          <w:sz w:val="24"/>
          <w:szCs w:val="24"/>
        </w:rPr>
        <w:t xml:space="preserve"> dapat dilihat dari pengertian secara harfiah yaitu dari bahasa Inggris. Dalam The Contemporary English Indonesian Dictionary,  “</w:t>
      </w:r>
      <w:r w:rsidR="00332EF3" w:rsidRPr="00332EF3">
        <w:rPr>
          <w:rFonts w:asciiTheme="majorBidi" w:hAnsiTheme="majorBidi" w:cstheme="majorBidi"/>
          <w:i/>
          <w:iCs/>
          <w:sz w:val="24"/>
          <w:szCs w:val="24"/>
        </w:rPr>
        <w:t>illegal</w:t>
      </w:r>
      <w:r w:rsidR="00332EF3" w:rsidRPr="00332EF3">
        <w:rPr>
          <w:rFonts w:asciiTheme="majorBidi" w:hAnsiTheme="majorBidi" w:cstheme="majorBidi"/>
          <w:sz w:val="24"/>
          <w:szCs w:val="24"/>
        </w:rPr>
        <w:t>” artinya tidak sah, dilarang atau b</w:t>
      </w:r>
      <w:r w:rsidR="00A63DDE">
        <w:rPr>
          <w:rFonts w:asciiTheme="majorBidi" w:hAnsiTheme="majorBidi" w:cstheme="majorBidi"/>
          <w:sz w:val="24"/>
          <w:szCs w:val="24"/>
        </w:rPr>
        <w:t>ertentangan dengan hukum, haram</w:t>
      </w:r>
      <w:r w:rsidR="00332EF3" w:rsidRPr="00332EF3">
        <w:rPr>
          <w:rFonts w:asciiTheme="majorBidi" w:hAnsiTheme="majorBidi" w:cstheme="majorBidi"/>
          <w:sz w:val="24"/>
          <w:szCs w:val="24"/>
        </w:rPr>
        <w:t xml:space="preserve"> </w:t>
      </w:r>
      <w:sdt>
        <w:sdtPr>
          <w:rPr>
            <w:rFonts w:asciiTheme="majorBidi" w:hAnsiTheme="majorBidi" w:cstheme="majorBidi"/>
            <w:sz w:val="24"/>
            <w:szCs w:val="24"/>
            <w:lang w:val="en-US"/>
          </w:rPr>
          <w:id w:val="410117825"/>
          <w:citation/>
        </w:sdtPr>
        <w:sdtContent>
          <w:r w:rsidR="00A63DDE">
            <w:rPr>
              <w:rFonts w:asciiTheme="majorBidi" w:hAnsiTheme="majorBidi" w:cstheme="majorBidi"/>
              <w:sz w:val="24"/>
              <w:szCs w:val="24"/>
              <w:lang w:val="en-US"/>
            </w:rPr>
            <w:fldChar w:fldCharType="begin"/>
          </w:r>
          <w:r w:rsidR="00A63DDE">
            <w:rPr>
              <w:rFonts w:asciiTheme="majorBidi" w:hAnsiTheme="majorBidi" w:cstheme="majorBidi"/>
              <w:sz w:val="24"/>
              <w:szCs w:val="24"/>
              <w:lang w:val="en-US"/>
            </w:rPr>
            <w:instrText xml:space="preserve">CITATION Sal87 \p 925 \l 1033 </w:instrText>
          </w:r>
          <w:r w:rsidR="00A63DDE">
            <w:rPr>
              <w:rFonts w:asciiTheme="majorBidi" w:hAnsiTheme="majorBidi" w:cstheme="majorBidi"/>
              <w:sz w:val="24"/>
              <w:szCs w:val="24"/>
              <w:lang w:val="en-US"/>
            </w:rPr>
            <w:fldChar w:fldCharType="separate"/>
          </w:r>
          <w:r w:rsidR="00A63DDE" w:rsidRPr="00A63DDE">
            <w:rPr>
              <w:rFonts w:asciiTheme="majorBidi" w:hAnsiTheme="majorBidi" w:cstheme="majorBidi"/>
              <w:noProof/>
              <w:sz w:val="24"/>
              <w:szCs w:val="24"/>
              <w:lang w:val="en-US"/>
            </w:rPr>
            <w:t>(Salim, 1987, p. 925)</w:t>
          </w:r>
          <w:r w:rsidR="00A63DDE">
            <w:rPr>
              <w:rFonts w:asciiTheme="majorBidi" w:hAnsiTheme="majorBidi" w:cstheme="majorBidi"/>
              <w:sz w:val="24"/>
              <w:szCs w:val="24"/>
              <w:lang w:val="en-US"/>
            </w:rPr>
            <w:fldChar w:fldCharType="end"/>
          </w:r>
        </w:sdtContent>
      </w:sdt>
      <w:r w:rsidR="00A63DDE">
        <w:rPr>
          <w:rFonts w:asciiTheme="majorBidi" w:hAnsiTheme="majorBidi" w:cstheme="majorBidi"/>
          <w:sz w:val="24"/>
          <w:szCs w:val="24"/>
          <w:lang w:val="en-US"/>
        </w:rPr>
        <w:t xml:space="preserve">. </w:t>
      </w:r>
      <w:r w:rsidR="00A63DDE">
        <w:rPr>
          <w:rFonts w:asciiTheme="majorBidi" w:hAnsiTheme="majorBidi" w:cstheme="majorBidi"/>
          <w:sz w:val="24"/>
          <w:szCs w:val="24"/>
          <w:lang w:val="en-US"/>
        </w:rPr>
        <w:t>.</w:t>
      </w:r>
      <w:r w:rsidR="00332EF3" w:rsidRPr="00332EF3">
        <w:rPr>
          <w:rFonts w:asciiTheme="majorBidi" w:hAnsiTheme="majorBidi" w:cstheme="majorBidi"/>
          <w:sz w:val="24"/>
          <w:szCs w:val="24"/>
        </w:rPr>
        <w:t xml:space="preserve">Dalam </w:t>
      </w:r>
      <w:r w:rsidR="00332EF3" w:rsidRPr="00332EF3">
        <w:rPr>
          <w:rFonts w:asciiTheme="majorBidi" w:hAnsiTheme="majorBidi" w:cstheme="majorBidi"/>
          <w:i/>
          <w:iCs/>
          <w:sz w:val="24"/>
          <w:szCs w:val="24"/>
        </w:rPr>
        <w:t>Black’s Law Dictionary</w:t>
      </w:r>
      <w:r w:rsidR="00332EF3" w:rsidRPr="00332EF3">
        <w:rPr>
          <w:rFonts w:asciiTheme="majorBidi" w:hAnsiTheme="majorBidi" w:cstheme="majorBidi"/>
          <w:sz w:val="24"/>
          <w:szCs w:val="24"/>
        </w:rPr>
        <w:t>,</w:t>
      </w:r>
      <w:r w:rsidR="00332EF3" w:rsidRPr="00332EF3">
        <w:rPr>
          <w:rFonts w:asciiTheme="majorBidi" w:hAnsiTheme="majorBidi" w:cstheme="majorBidi"/>
          <w:sz w:val="24"/>
          <w:szCs w:val="24"/>
          <w:lang w:val="en-US"/>
        </w:rPr>
        <w:t xml:space="preserve"> </w:t>
      </w:r>
      <w:r w:rsidR="00332EF3" w:rsidRPr="00332EF3">
        <w:rPr>
          <w:rFonts w:asciiTheme="majorBidi" w:hAnsiTheme="majorBidi" w:cstheme="majorBidi"/>
          <w:sz w:val="24"/>
          <w:szCs w:val="24"/>
        </w:rPr>
        <w:t xml:space="preserve"> </w:t>
      </w:r>
      <w:r w:rsidR="00332EF3" w:rsidRPr="00332EF3">
        <w:rPr>
          <w:rFonts w:asciiTheme="majorBidi" w:hAnsiTheme="majorBidi" w:cstheme="majorBidi"/>
          <w:i/>
          <w:iCs/>
          <w:sz w:val="24"/>
          <w:szCs w:val="24"/>
        </w:rPr>
        <w:t>illegal</w:t>
      </w:r>
      <w:r w:rsidR="00332EF3" w:rsidRPr="00332EF3">
        <w:rPr>
          <w:rFonts w:asciiTheme="majorBidi" w:hAnsiTheme="majorBidi" w:cstheme="majorBidi"/>
          <w:sz w:val="24"/>
          <w:szCs w:val="24"/>
        </w:rPr>
        <w:t xml:space="preserve"> artinya </w:t>
      </w:r>
      <w:r w:rsidR="00332EF3" w:rsidRPr="00332EF3">
        <w:rPr>
          <w:rFonts w:asciiTheme="majorBidi" w:hAnsiTheme="majorBidi" w:cstheme="majorBidi"/>
          <w:i/>
          <w:iCs/>
          <w:sz w:val="24"/>
          <w:szCs w:val="24"/>
        </w:rPr>
        <w:t>forbidden by law; unlawful</w:t>
      </w:r>
      <w:r w:rsidR="00332EF3" w:rsidRPr="00332EF3">
        <w:rPr>
          <w:rFonts w:asciiTheme="majorBidi" w:hAnsiTheme="majorBidi" w:cstheme="majorBidi"/>
          <w:sz w:val="24"/>
          <w:szCs w:val="24"/>
        </w:rPr>
        <w:t xml:space="preserve"> artinya dilarang menurut hukum atau tidak sah. </w:t>
      </w:r>
      <w:r w:rsidR="00332EF3" w:rsidRPr="00332EF3">
        <w:rPr>
          <w:rFonts w:asciiTheme="majorBidi" w:hAnsiTheme="majorBidi" w:cstheme="majorBidi"/>
          <w:i/>
          <w:iCs/>
          <w:sz w:val="24"/>
          <w:szCs w:val="24"/>
        </w:rPr>
        <w:t>Log</w:t>
      </w:r>
      <w:r w:rsidR="00332EF3" w:rsidRPr="00332EF3">
        <w:rPr>
          <w:rFonts w:asciiTheme="majorBidi" w:hAnsiTheme="majorBidi" w:cstheme="majorBidi"/>
          <w:sz w:val="24"/>
          <w:szCs w:val="24"/>
        </w:rPr>
        <w:t xml:space="preserve"> dalam bahasa Inggris artinya batang kayu atau kayu gelondongan, dan logging artinya menebang kayu dan membawa ke tempat gergajian</w:t>
      </w:r>
      <w:r w:rsidR="00A63DDE">
        <w:rPr>
          <w:rFonts w:asciiTheme="majorBidi" w:hAnsiTheme="majorBidi" w:cstheme="majorBidi"/>
          <w:sz w:val="24"/>
          <w:szCs w:val="24"/>
          <w:lang w:val="en-US"/>
        </w:rPr>
        <w:t>.</w:t>
      </w:r>
      <w:sdt>
        <w:sdtPr>
          <w:rPr>
            <w:rFonts w:asciiTheme="majorBidi" w:hAnsiTheme="majorBidi" w:cstheme="majorBidi"/>
            <w:sz w:val="24"/>
            <w:szCs w:val="24"/>
            <w:lang w:val="en-US"/>
          </w:rPr>
          <w:id w:val="-665631151"/>
          <w:citation/>
        </w:sdtPr>
        <w:sdtContent>
          <w:r w:rsidR="00A63DDE">
            <w:rPr>
              <w:rFonts w:asciiTheme="majorBidi" w:hAnsiTheme="majorBidi" w:cstheme="majorBidi"/>
              <w:sz w:val="24"/>
              <w:szCs w:val="24"/>
              <w:lang w:val="en-US"/>
            </w:rPr>
            <w:fldChar w:fldCharType="begin"/>
          </w:r>
          <w:r w:rsidR="00A63DDE">
            <w:rPr>
              <w:rFonts w:asciiTheme="majorBidi" w:hAnsiTheme="majorBidi" w:cstheme="majorBidi"/>
              <w:sz w:val="24"/>
              <w:szCs w:val="24"/>
              <w:lang w:val="en-US"/>
            </w:rPr>
            <w:instrText xml:space="preserve">CITATION Gar99 \p 750 \l 1033 </w:instrText>
          </w:r>
          <w:r w:rsidR="00A63DDE">
            <w:rPr>
              <w:rFonts w:asciiTheme="majorBidi" w:hAnsiTheme="majorBidi" w:cstheme="majorBidi"/>
              <w:sz w:val="24"/>
              <w:szCs w:val="24"/>
              <w:lang w:val="en-US"/>
            </w:rPr>
            <w:fldChar w:fldCharType="separate"/>
          </w:r>
          <w:r w:rsidR="00A63DDE">
            <w:rPr>
              <w:rFonts w:asciiTheme="majorBidi" w:hAnsiTheme="majorBidi" w:cstheme="majorBidi"/>
              <w:noProof/>
              <w:sz w:val="24"/>
              <w:szCs w:val="24"/>
              <w:lang w:val="en-US"/>
            </w:rPr>
            <w:t xml:space="preserve"> </w:t>
          </w:r>
          <w:r w:rsidR="00A63DDE" w:rsidRPr="00A63DDE">
            <w:rPr>
              <w:rFonts w:asciiTheme="majorBidi" w:hAnsiTheme="majorBidi" w:cstheme="majorBidi"/>
              <w:noProof/>
              <w:sz w:val="24"/>
              <w:szCs w:val="24"/>
              <w:lang w:val="en-US"/>
            </w:rPr>
            <w:t>(Garner, 1999, p. 750)</w:t>
          </w:r>
          <w:r w:rsidR="00A63DDE">
            <w:rPr>
              <w:rFonts w:asciiTheme="majorBidi" w:hAnsiTheme="majorBidi" w:cstheme="majorBidi"/>
              <w:sz w:val="24"/>
              <w:szCs w:val="24"/>
              <w:lang w:val="en-US"/>
            </w:rPr>
            <w:fldChar w:fldCharType="end"/>
          </w:r>
        </w:sdtContent>
      </w:sdt>
      <w:r w:rsidR="00A63DDE">
        <w:rPr>
          <w:rFonts w:asciiTheme="majorBidi" w:hAnsiTheme="majorBidi" w:cstheme="majorBidi"/>
          <w:sz w:val="24"/>
          <w:szCs w:val="24"/>
          <w:lang w:val="en-US"/>
        </w:rPr>
        <w:t xml:space="preserve"> </w:t>
      </w:r>
    </w:p>
    <w:p w14:paraId="2DFD1DAB" w14:textId="3DB79427" w:rsidR="00332EF3" w:rsidRPr="00332EF3" w:rsidRDefault="00332EF3" w:rsidP="00847540">
      <w:pPr>
        <w:spacing w:after="0" w:line="360" w:lineRule="auto"/>
        <w:ind w:left="720" w:firstLine="720"/>
        <w:jc w:val="both"/>
        <w:rPr>
          <w:rFonts w:asciiTheme="majorBidi" w:hAnsiTheme="majorBidi" w:cstheme="majorBidi"/>
          <w:sz w:val="24"/>
          <w:szCs w:val="24"/>
          <w:lang w:val="en-US"/>
        </w:rPr>
      </w:pPr>
      <w:r w:rsidRPr="00332EF3">
        <w:rPr>
          <w:rFonts w:asciiTheme="majorBidi" w:hAnsiTheme="majorBidi" w:cstheme="majorBidi"/>
          <w:sz w:val="24"/>
          <w:szCs w:val="24"/>
        </w:rPr>
        <w:t xml:space="preserve">Menurut pendapat Haryadi Kartodiharjo </w:t>
      </w:r>
      <w:r w:rsidRPr="00332EF3">
        <w:rPr>
          <w:rFonts w:asciiTheme="majorBidi" w:hAnsiTheme="majorBidi" w:cstheme="majorBidi"/>
          <w:i/>
          <w:iCs/>
          <w:sz w:val="24"/>
          <w:szCs w:val="24"/>
        </w:rPr>
        <w:t>illegal</w:t>
      </w:r>
      <w:r w:rsidRPr="00332EF3">
        <w:rPr>
          <w:rFonts w:asciiTheme="majorBidi" w:hAnsiTheme="majorBidi" w:cstheme="majorBidi"/>
          <w:sz w:val="24"/>
          <w:szCs w:val="24"/>
        </w:rPr>
        <w:t xml:space="preserve"> </w:t>
      </w:r>
      <w:r w:rsidRPr="00332EF3">
        <w:rPr>
          <w:rFonts w:asciiTheme="majorBidi" w:hAnsiTheme="majorBidi" w:cstheme="majorBidi"/>
          <w:i/>
          <w:iCs/>
          <w:sz w:val="24"/>
          <w:szCs w:val="24"/>
        </w:rPr>
        <w:t>logging</w:t>
      </w:r>
      <w:r w:rsidRPr="00332EF3">
        <w:rPr>
          <w:rFonts w:asciiTheme="majorBidi" w:hAnsiTheme="majorBidi" w:cstheme="majorBidi"/>
          <w:sz w:val="24"/>
          <w:szCs w:val="24"/>
        </w:rPr>
        <w:t xml:space="preserve"> merupakan penebangan kayu secara tidak sah dan melanggar peraturan perundang-undangan, yaitu berupa pencurian kayu di dalam kawasan hutan Negara atau hutan hak (milik) dan atau pemegang ijin melakukan penebangan lebih dari jatah yang telah ditetapkan dalam perizinan</w:t>
      </w:r>
      <w:r>
        <w:rPr>
          <w:rFonts w:asciiTheme="majorBidi" w:hAnsiTheme="majorBidi" w:cstheme="majorBidi"/>
          <w:sz w:val="24"/>
          <w:szCs w:val="24"/>
          <w:lang w:val="en-US"/>
        </w:rPr>
        <w:t>.</w:t>
      </w:r>
      <w:sdt>
        <w:sdtPr>
          <w:rPr>
            <w:rFonts w:asciiTheme="majorBidi" w:hAnsiTheme="majorBidi" w:cstheme="majorBidi"/>
            <w:sz w:val="24"/>
            <w:szCs w:val="24"/>
            <w:lang w:val="en-US"/>
          </w:rPr>
          <w:id w:val="-119765784"/>
          <w:citation/>
        </w:sdtPr>
        <w:sdtContent>
          <w:r w:rsidR="00F209F5">
            <w:rPr>
              <w:rFonts w:asciiTheme="majorBidi" w:hAnsiTheme="majorBidi" w:cstheme="majorBidi"/>
              <w:sz w:val="24"/>
              <w:szCs w:val="24"/>
              <w:lang w:val="en-US"/>
            </w:rPr>
            <w:fldChar w:fldCharType="begin"/>
          </w:r>
          <w:r w:rsidR="00F209F5">
            <w:rPr>
              <w:rFonts w:asciiTheme="majorBidi" w:hAnsiTheme="majorBidi" w:cstheme="majorBidi"/>
              <w:sz w:val="24"/>
              <w:szCs w:val="24"/>
              <w:lang w:val="en-US"/>
            </w:rPr>
            <w:instrText xml:space="preserve"> CITATION Kar03 \l 1033 </w:instrText>
          </w:r>
          <w:r w:rsidR="00F209F5">
            <w:rPr>
              <w:rFonts w:asciiTheme="majorBidi" w:hAnsiTheme="majorBidi" w:cstheme="majorBidi"/>
              <w:sz w:val="24"/>
              <w:szCs w:val="24"/>
              <w:lang w:val="en-US"/>
            </w:rPr>
            <w:fldChar w:fldCharType="separate"/>
          </w:r>
          <w:r w:rsidR="00F209F5">
            <w:rPr>
              <w:rFonts w:asciiTheme="majorBidi" w:hAnsiTheme="majorBidi" w:cstheme="majorBidi"/>
              <w:noProof/>
              <w:sz w:val="24"/>
              <w:szCs w:val="24"/>
              <w:lang w:val="en-US"/>
            </w:rPr>
            <w:t xml:space="preserve"> </w:t>
          </w:r>
          <w:r w:rsidR="00F209F5" w:rsidRPr="00F209F5">
            <w:rPr>
              <w:rFonts w:asciiTheme="majorBidi" w:hAnsiTheme="majorBidi" w:cstheme="majorBidi"/>
              <w:noProof/>
              <w:sz w:val="24"/>
              <w:szCs w:val="24"/>
              <w:lang w:val="en-US"/>
            </w:rPr>
            <w:t>(Kartodiharjo, Haryadi;Operandi, Modus, 2003)</w:t>
          </w:r>
          <w:r w:rsidR="00F209F5">
            <w:rPr>
              <w:rFonts w:asciiTheme="majorBidi" w:hAnsiTheme="majorBidi" w:cstheme="majorBidi"/>
              <w:sz w:val="24"/>
              <w:szCs w:val="24"/>
              <w:lang w:val="en-US"/>
            </w:rPr>
            <w:fldChar w:fldCharType="end"/>
          </w:r>
        </w:sdtContent>
      </w:sdt>
      <w:r w:rsidR="00F209F5">
        <w:rPr>
          <w:rFonts w:asciiTheme="majorBidi" w:hAnsiTheme="majorBidi" w:cstheme="majorBidi"/>
          <w:sz w:val="24"/>
          <w:szCs w:val="24"/>
          <w:lang w:val="en-US"/>
        </w:rPr>
        <w:t>.</w:t>
      </w:r>
    </w:p>
    <w:p w14:paraId="60C6B614" w14:textId="7B2C1C59" w:rsidR="00C17D1A" w:rsidRPr="00332EF3" w:rsidRDefault="00C17D1A" w:rsidP="00847540">
      <w:pPr>
        <w:spacing w:after="0" w:line="360" w:lineRule="auto"/>
        <w:ind w:left="720" w:firstLine="720"/>
        <w:jc w:val="both"/>
        <w:rPr>
          <w:rFonts w:asciiTheme="majorBidi" w:hAnsiTheme="majorBidi" w:cstheme="majorBidi"/>
          <w:sz w:val="24"/>
          <w:szCs w:val="24"/>
        </w:rPr>
      </w:pPr>
      <w:r w:rsidRPr="00EE0F39">
        <w:rPr>
          <w:rFonts w:asciiTheme="majorBidi" w:hAnsiTheme="majorBidi" w:cstheme="majorBidi"/>
          <w:sz w:val="24"/>
          <w:szCs w:val="24"/>
        </w:rPr>
        <w:t>Berdasarkan pengertian tersebut, maka dapat disimpulkan bahwa illegal logging menurut bahasa berarti menebang kayu kemudian membawanya ke tempat gergajian yang menurut hukum dianggap illegal atau tidak sah menurut hukum.</w:t>
      </w:r>
      <w:sdt>
        <w:sdtPr>
          <w:rPr>
            <w:rFonts w:asciiTheme="majorBidi" w:hAnsiTheme="majorBidi" w:cstheme="majorBidi"/>
            <w:sz w:val="24"/>
            <w:szCs w:val="24"/>
          </w:rPr>
          <w:id w:val="225349391"/>
          <w:citation/>
        </w:sdtPr>
        <w:sdtContent>
          <w:r w:rsidR="00F209F5">
            <w:rPr>
              <w:rFonts w:asciiTheme="majorBidi" w:hAnsiTheme="majorBidi" w:cstheme="majorBidi"/>
              <w:sz w:val="24"/>
              <w:szCs w:val="24"/>
            </w:rPr>
            <w:fldChar w:fldCharType="begin"/>
          </w:r>
          <w:r w:rsidR="00F209F5">
            <w:rPr>
              <w:rFonts w:asciiTheme="majorBidi" w:hAnsiTheme="majorBidi" w:cstheme="majorBidi"/>
              <w:sz w:val="24"/>
              <w:szCs w:val="24"/>
              <w:lang w:val="en-US"/>
            </w:rPr>
            <w:instrText xml:space="preserve">CITATION Nur081 \p 13 \l 1033 </w:instrText>
          </w:r>
          <w:r w:rsidR="00F209F5">
            <w:rPr>
              <w:rFonts w:asciiTheme="majorBidi" w:hAnsiTheme="majorBidi" w:cstheme="majorBidi"/>
              <w:sz w:val="24"/>
              <w:szCs w:val="24"/>
            </w:rPr>
            <w:fldChar w:fldCharType="separate"/>
          </w:r>
          <w:r w:rsidR="00F209F5">
            <w:rPr>
              <w:rFonts w:asciiTheme="majorBidi" w:hAnsiTheme="majorBidi" w:cstheme="majorBidi"/>
              <w:noProof/>
              <w:sz w:val="24"/>
              <w:szCs w:val="24"/>
              <w:lang w:val="en-US"/>
            </w:rPr>
            <w:t xml:space="preserve"> </w:t>
          </w:r>
          <w:r w:rsidR="00F209F5" w:rsidRPr="00F209F5">
            <w:rPr>
              <w:rFonts w:asciiTheme="majorBidi" w:hAnsiTheme="majorBidi" w:cstheme="majorBidi"/>
              <w:noProof/>
              <w:sz w:val="24"/>
              <w:szCs w:val="24"/>
              <w:lang w:val="en-US"/>
            </w:rPr>
            <w:t>(Nurdjana &amp; Prasetyo, 2008, p. 13)</w:t>
          </w:r>
          <w:r w:rsidR="00F209F5">
            <w:rPr>
              <w:rFonts w:asciiTheme="majorBidi" w:hAnsiTheme="majorBidi" w:cstheme="majorBidi"/>
              <w:sz w:val="24"/>
              <w:szCs w:val="24"/>
            </w:rPr>
            <w:fldChar w:fldCharType="end"/>
          </w:r>
        </w:sdtContent>
      </w:sdt>
      <w:r w:rsidR="00F209F5">
        <w:rPr>
          <w:rFonts w:asciiTheme="majorBidi" w:hAnsiTheme="majorBidi" w:cstheme="majorBidi"/>
          <w:sz w:val="24"/>
          <w:szCs w:val="24"/>
          <w:lang w:val="en-US"/>
        </w:rPr>
        <w:t xml:space="preserve">. </w:t>
      </w:r>
      <w:r w:rsidRPr="00EE0F39">
        <w:rPr>
          <w:rFonts w:asciiTheme="majorBidi" w:hAnsiTheme="majorBidi" w:cstheme="majorBidi"/>
          <w:sz w:val="24"/>
          <w:szCs w:val="24"/>
        </w:rPr>
        <w:t>Prasetyo mengungkapkan ada 7 jenis dari kegiatan illegal logging yaitu:</w:t>
      </w:r>
    </w:p>
    <w:p w14:paraId="1E50B275" w14:textId="77777777" w:rsidR="00C17D1A"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 xml:space="preserve">Perizinan, apabila kegiatan tersebut tidak ada izinnya atau belum ada izinnya atau izin yang telah kadaluarsa; </w:t>
      </w:r>
    </w:p>
    <w:p w14:paraId="28443A78" w14:textId="77777777" w:rsidR="00C17D1A"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 xml:space="preserve">Praktik, apabila pada praktiknya tidak menerapkan praktik logging (menebang kayu) yang sesuai peraturan; </w:t>
      </w:r>
    </w:p>
    <w:p w14:paraId="45AD6847" w14:textId="77777777" w:rsidR="00C17D1A"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 xml:space="preserve">Masuk menebang ke lokasi/kawasan hutang lindung atau lokasi yang disarankan tidak dapat ditebang; </w:t>
      </w:r>
    </w:p>
    <w:p w14:paraId="428FECED" w14:textId="77777777" w:rsidR="00C17D1A"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Produksi kayu apabila kayunya sembarang jenis (dilindungi), tidak ada batas diameter, tidak ada identitas asal kayu, tidak ada tanda pengenal perusahaan;</w:t>
      </w:r>
    </w:p>
    <w:p w14:paraId="4BC72B04" w14:textId="77777777" w:rsidR="00C17D1A"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 xml:space="preserve">Dokumen, apabila tidak ada dokumen sahnya kayu; </w:t>
      </w:r>
    </w:p>
    <w:p w14:paraId="191C55A5" w14:textId="77777777" w:rsidR="00C17D1A"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 xml:space="preserve">Melakukan perbuatan melanggar hukum bidang kehutanan; dan </w:t>
      </w:r>
    </w:p>
    <w:p w14:paraId="544195E4" w14:textId="6F0E61F9" w:rsidR="00E9485F" w:rsidRPr="00EE0F39" w:rsidRDefault="00C17D1A" w:rsidP="00EE0F39">
      <w:pPr>
        <w:pStyle w:val="ListParagraph"/>
        <w:numPr>
          <w:ilvl w:val="0"/>
          <w:numId w:val="11"/>
        </w:numPr>
        <w:spacing w:after="0" w:line="360" w:lineRule="auto"/>
        <w:jc w:val="both"/>
        <w:rPr>
          <w:rFonts w:asciiTheme="majorBidi" w:hAnsiTheme="majorBidi" w:cstheme="majorBidi"/>
          <w:sz w:val="24"/>
          <w:szCs w:val="24"/>
        </w:rPr>
      </w:pPr>
      <w:r w:rsidRPr="00EE0F39">
        <w:rPr>
          <w:rFonts w:asciiTheme="majorBidi" w:hAnsiTheme="majorBidi" w:cstheme="majorBidi"/>
          <w:sz w:val="24"/>
          <w:szCs w:val="24"/>
        </w:rPr>
        <w:t>Penjualan, apabila pada saat penjualan tidak ada dokumen maupun ciri fisik kayu atau kayu diselundupkan.</w:t>
      </w:r>
      <w:r w:rsidR="00E9485F" w:rsidRPr="00EE0F39">
        <w:rPr>
          <w:rFonts w:asciiTheme="majorBidi" w:hAnsiTheme="majorBidi" w:cstheme="majorBidi"/>
          <w:sz w:val="24"/>
          <w:szCs w:val="24"/>
        </w:rPr>
        <w:t xml:space="preserve"> </w:t>
      </w:r>
    </w:p>
    <w:p w14:paraId="08313119" w14:textId="354F204E" w:rsidR="00C17D1A" w:rsidRPr="00EE0F39" w:rsidRDefault="00C17D1A" w:rsidP="004F62D5">
      <w:pPr>
        <w:spacing w:after="0" w:line="360" w:lineRule="auto"/>
        <w:ind w:left="720" w:firstLine="720"/>
        <w:jc w:val="both"/>
        <w:rPr>
          <w:rFonts w:asciiTheme="majorBidi" w:hAnsiTheme="majorBidi" w:cstheme="majorBidi"/>
          <w:sz w:val="24"/>
          <w:szCs w:val="24"/>
        </w:rPr>
      </w:pPr>
      <w:r w:rsidRPr="00EE0F39">
        <w:rPr>
          <w:rFonts w:asciiTheme="majorBidi" w:hAnsiTheme="majorBidi" w:cstheme="majorBidi"/>
          <w:sz w:val="24"/>
          <w:szCs w:val="24"/>
        </w:rPr>
        <w:t>Ketentuan sanksi hukum bagi tindak pidana (</w:t>
      </w:r>
      <w:r w:rsidRPr="00847540">
        <w:rPr>
          <w:rFonts w:asciiTheme="majorBidi" w:hAnsiTheme="majorBidi" w:cstheme="majorBidi"/>
          <w:i/>
          <w:iCs/>
          <w:sz w:val="24"/>
          <w:szCs w:val="24"/>
        </w:rPr>
        <w:t>illegal logging</w:t>
      </w:r>
      <w:r w:rsidRPr="00EE0F39">
        <w:rPr>
          <w:rFonts w:asciiTheme="majorBidi" w:hAnsiTheme="majorBidi" w:cstheme="majorBidi"/>
          <w:sz w:val="24"/>
          <w:szCs w:val="24"/>
        </w:rPr>
        <w:t>) diatur dalam Undang-Undang Nomor 18 Tahun 2013 tentang Pencegahan dan Pemberantasan Perusakan Hutan. Dalam rangka melindungan hutan, sejumlah aturan pidana yang melarang dengan tegas yang ditujukan kepada setiap orang yang melakukan perbuatan melawan hukum seperti melakukan penebangan hutan tanpa memiliki izin dari pihak yang berwenang.</w:t>
      </w:r>
      <w:sdt>
        <w:sdtPr>
          <w:rPr>
            <w:rFonts w:asciiTheme="majorBidi" w:hAnsiTheme="majorBidi" w:cstheme="majorBidi"/>
            <w:sz w:val="24"/>
            <w:szCs w:val="24"/>
          </w:rPr>
          <w:id w:val="1494600099"/>
          <w:citation/>
        </w:sdtPr>
        <w:sdtContent>
          <w:r w:rsidR="00F209F5">
            <w:rPr>
              <w:rFonts w:asciiTheme="majorBidi" w:hAnsiTheme="majorBidi" w:cstheme="majorBidi"/>
              <w:sz w:val="24"/>
              <w:szCs w:val="24"/>
            </w:rPr>
            <w:fldChar w:fldCharType="begin"/>
          </w:r>
          <w:r w:rsidR="00F209F5">
            <w:rPr>
              <w:rFonts w:asciiTheme="majorBidi" w:hAnsiTheme="majorBidi" w:cstheme="majorBidi"/>
              <w:sz w:val="24"/>
              <w:szCs w:val="24"/>
              <w:lang w:val="en-US"/>
            </w:rPr>
            <w:instrText xml:space="preserve">CITATION Sya14 \p 26 \l 1033 </w:instrText>
          </w:r>
          <w:r w:rsidR="00F209F5">
            <w:rPr>
              <w:rFonts w:asciiTheme="majorBidi" w:hAnsiTheme="majorBidi" w:cstheme="majorBidi"/>
              <w:sz w:val="24"/>
              <w:szCs w:val="24"/>
            </w:rPr>
            <w:fldChar w:fldCharType="separate"/>
          </w:r>
          <w:r w:rsidR="00F209F5">
            <w:rPr>
              <w:rFonts w:asciiTheme="majorBidi" w:hAnsiTheme="majorBidi" w:cstheme="majorBidi"/>
              <w:noProof/>
              <w:sz w:val="24"/>
              <w:szCs w:val="24"/>
              <w:lang w:val="en-US"/>
            </w:rPr>
            <w:t xml:space="preserve"> </w:t>
          </w:r>
          <w:r w:rsidR="00F209F5" w:rsidRPr="00F209F5">
            <w:rPr>
              <w:rFonts w:asciiTheme="majorBidi" w:hAnsiTheme="majorBidi" w:cstheme="majorBidi"/>
              <w:noProof/>
              <w:sz w:val="24"/>
              <w:szCs w:val="24"/>
              <w:lang w:val="en-US"/>
            </w:rPr>
            <w:t>(Syamsuddin, 2014, p. 26)</w:t>
          </w:r>
          <w:r w:rsidR="00F209F5">
            <w:rPr>
              <w:rFonts w:asciiTheme="majorBidi" w:hAnsiTheme="majorBidi" w:cstheme="majorBidi"/>
              <w:sz w:val="24"/>
              <w:szCs w:val="24"/>
            </w:rPr>
            <w:fldChar w:fldCharType="end"/>
          </w:r>
        </w:sdtContent>
      </w:sdt>
      <w:r w:rsidR="00F209F5">
        <w:rPr>
          <w:rFonts w:asciiTheme="majorBidi" w:hAnsiTheme="majorBidi" w:cstheme="majorBidi"/>
          <w:sz w:val="24"/>
          <w:szCs w:val="24"/>
          <w:lang w:val="en-US"/>
        </w:rPr>
        <w:t>.</w:t>
      </w:r>
      <w:r w:rsidRPr="00EE0F39">
        <w:rPr>
          <w:rFonts w:asciiTheme="majorBidi" w:hAnsiTheme="majorBidi" w:cstheme="majorBidi"/>
          <w:sz w:val="24"/>
          <w:szCs w:val="24"/>
        </w:rPr>
        <w:t xml:space="preserve"> Ketentuan penegakan</w:t>
      </w:r>
      <w:r w:rsidRPr="00EE0F39">
        <w:rPr>
          <w:rFonts w:asciiTheme="majorBidi" w:hAnsiTheme="majorBidi" w:cstheme="majorBidi"/>
          <w:sz w:val="24"/>
          <w:szCs w:val="24"/>
          <w:lang w:val="en-US"/>
        </w:rPr>
        <w:t xml:space="preserve"> </w:t>
      </w:r>
      <w:r w:rsidRPr="00EE0F39">
        <w:rPr>
          <w:rFonts w:asciiTheme="majorBidi" w:hAnsiTheme="majorBidi" w:cstheme="majorBidi"/>
          <w:sz w:val="24"/>
          <w:szCs w:val="24"/>
        </w:rPr>
        <w:t xml:space="preserve">hukum terhadap tindak pidana di bidang kehutanan diatur dalam Pasal 82 Undang-Undang Nomor 18 Tahun 2013, yang berbunyi sebagai berikut: </w:t>
      </w:r>
    </w:p>
    <w:p w14:paraId="68A62AD7" w14:textId="77777777" w:rsidR="00C17D1A" w:rsidRPr="00EE0F39" w:rsidRDefault="00C17D1A" w:rsidP="00EE0F39">
      <w:pPr>
        <w:pStyle w:val="ListParagraph"/>
        <w:numPr>
          <w:ilvl w:val="0"/>
          <w:numId w:val="12"/>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Orang perseorangan yang dengan sengaja </w:t>
      </w:r>
    </w:p>
    <w:p w14:paraId="07715234" w14:textId="77777777" w:rsidR="00C17D1A" w:rsidRPr="00EE0F39" w:rsidRDefault="00C17D1A" w:rsidP="00EE0F39">
      <w:pPr>
        <w:pStyle w:val="ListParagraph"/>
        <w:numPr>
          <w:ilvl w:val="0"/>
          <w:numId w:val="13"/>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Melakukan penebang pohon di kawasan hutan yang tidak sesuai dengan izin pemanfaatan hutan sebagaimana dimaksud dalam Pasal 12 huruf a; </w:t>
      </w:r>
    </w:p>
    <w:p w14:paraId="69DD68F4" w14:textId="77777777" w:rsidR="00C17D1A" w:rsidRPr="00EE0F39" w:rsidRDefault="00C17D1A" w:rsidP="00EE0F39">
      <w:pPr>
        <w:pStyle w:val="ListParagraph"/>
        <w:numPr>
          <w:ilvl w:val="0"/>
          <w:numId w:val="13"/>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Melakukan penebangan pohon dalam kawasan hutan tanpa memiliki izin yang dikeluarkan oleh pejabat yang berwenang, sebagaimana dimaksud Pasal 12 huruf b; dan / atau </w:t>
      </w:r>
    </w:p>
    <w:p w14:paraId="1F89077A" w14:textId="77777777" w:rsidR="00C17D1A" w:rsidRPr="00EE0F39" w:rsidRDefault="00C17D1A" w:rsidP="00EE0F39">
      <w:pPr>
        <w:pStyle w:val="ListParagraph"/>
        <w:numPr>
          <w:ilvl w:val="0"/>
          <w:numId w:val="13"/>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Melakukan penebangan pohon dalam kawasan hutan secara tidak sah tanpa surat izin sebagaimana dimaksud dalam Pasal 12 huruf c Dipidana dengan pidana penjara paling singkat 1 (satu) tahun dan paling lama 5 (lima) tahun serta pidana denda paling sedikit Rp 500.000.000,00 (lima ratus juta rupiah) dan paling banyak Rp 2.500.000.000,00 (dua miliar lima ratus juta rupiah). </w:t>
      </w:r>
    </w:p>
    <w:p w14:paraId="0F83E732" w14:textId="77777777" w:rsidR="00C17D1A" w:rsidRPr="00EE0F39" w:rsidRDefault="00C17D1A" w:rsidP="00EE0F39">
      <w:pPr>
        <w:pStyle w:val="ListParagraph"/>
        <w:numPr>
          <w:ilvl w:val="0"/>
          <w:numId w:val="12"/>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Dalam hal tindak pidana sebagaimana dimaksud pada ayat (1) dilakukan oleh orang perseorangan yang bertempat tinggal didalam dan/atau di sekitar kawasan hutan, pelaku pidana dengan pidana penjara paling singkat 3 (tiga) bulan dan paling lama 2 (dua) tahun dan/atau pidana denda paling sedikit Rp 500.000,00 (lima ratus ribu rupiah) dan paling banyak Rp 500.000.000,00 (lima ratus juta rupiah). </w:t>
      </w:r>
    </w:p>
    <w:p w14:paraId="4731AF38" w14:textId="77777777" w:rsidR="00C17D1A" w:rsidRPr="00EE0F39" w:rsidRDefault="00C17D1A" w:rsidP="00EE0F39">
      <w:pPr>
        <w:pStyle w:val="ListParagraph"/>
        <w:numPr>
          <w:ilvl w:val="0"/>
          <w:numId w:val="12"/>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Korporasi yang: </w:t>
      </w:r>
    </w:p>
    <w:p w14:paraId="620710F5" w14:textId="77777777" w:rsidR="00C17D1A" w:rsidRPr="00EE0F39" w:rsidRDefault="00C17D1A" w:rsidP="00EE0F39">
      <w:pPr>
        <w:pStyle w:val="ListParagraph"/>
        <w:numPr>
          <w:ilvl w:val="0"/>
          <w:numId w:val="14"/>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Melakukan penebang pohon di kawasan hutan yang tidak sesuai dengan izin pemanfaatan hutan sebagaimana dimaksud dalam Pasal 12 huruf a; </w:t>
      </w:r>
    </w:p>
    <w:p w14:paraId="1D65C233" w14:textId="77777777" w:rsidR="00C17D1A" w:rsidRPr="00EE0F39" w:rsidRDefault="00C17D1A" w:rsidP="00EE0F39">
      <w:pPr>
        <w:pStyle w:val="ListParagraph"/>
        <w:numPr>
          <w:ilvl w:val="0"/>
          <w:numId w:val="14"/>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 xml:space="preserve">Melakukan penebangan pohon dalam kawasan hutan tanpa memiliki izin yang dikeluarkan oelh pejabat yang berwenang sebagaimana dimaksud dalam Pasal 12 huruf b; dan/atau </w:t>
      </w:r>
    </w:p>
    <w:p w14:paraId="6B0D519C" w14:textId="4FB964B6" w:rsidR="00C17D1A" w:rsidRPr="00EE0F39" w:rsidRDefault="00C17D1A" w:rsidP="00EE0F39">
      <w:pPr>
        <w:pStyle w:val="ListParagraph"/>
        <w:numPr>
          <w:ilvl w:val="0"/>
          <w:numId w:val="14"/>
        </w:numPr>
        <w:spacing w:after="0" w:line="360" w:lineRule="auto"/>
        <w:jc w:val="both"/>
        <w:rPr>
          <w:rFonts w:asciiTheme="majorBidi" w:hAnsiTheme="majorBidi" w:cstheme="majorBidi"/>
          <w:sz w:val="24"/>
          <w:szCs w:val="24"/>
          <w:lang w:val="en-US"/>
        </w:rPr>
      </w:pPr>
      <w:r w:rsidRPr="00EE0F39">
        <w:rPr>
          <w:rFonts w:asciiTheme="majorBidi" w:hAnsiTheme="majorBidi" w:cstheme="majorBidi"/>
          <w:sz w:val="24"/>
          <w:szCs w:val="24"/>
        </w:rPr>
        <w:t>Melakukan penebangan pohon dalam kawasan sebagaimana dimaksud dalam Pasal 12 huruf c</w:t>
      </w:r>
      <w:r w:rsidRPr="00EE0F39">
        <w:rPr>
          <w:rFonts w:asciiTheme="majorBidi" w:hAnsiTheme="majorBidi" w:cstheme="majorBidi"/>
          <w:sz w:val="24"/>
          <w:szCs w:val="24"/>
          <w:lang w:val="en-US"/>
        </w:rPr>
        <w:t xml:space="preserve"> </w:t>
      </w:r>
      <w:r w:rsidRPr="00EE0F39">
        <w:rPr>
          <w:rFonts w:asciiTheme="majorBidi" w:hAnsiTheme="majorBidi" w:cstheme="majorBidi"/>
          <w:sz w:val="24"/>
          <w:szCs w:val="24"/>
        </w:rPr>
        <w:t>Dipidana dengan pidana penjara paling singkat 5 (lima) tahun dan paling lama 15 (lima belas) tahun serta pidana denda paling sedikit Rp 5.000.000.000,00 (lima miliar rupiah) dan paling banyak Rp 15.000.000.000,00 (lima belas miliar rupiah).</w:t>
      </w:r>
      <w:r w:rsidR="00F209F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64229488"/>
          <w:citation/>
        </w:sdtPr>
        <w:sdtContent>
          <w:r w:rsidR="00F209F5">
            <w:rPr>
              <w:rFonts w:asciiTheme="majorBidi" w:hAnsiTheme="majorBidi" w:cstheme="majorBidi"/>
              <w:sz w:val="24"/>
              <w:szCs w:val="24"/>
              <w:lang w:val="en-US"/>
            </w:rPr>
            <w:fldChar w:fldCharType="begin"/>
          </w:r>
          <w:r w:rsidR="00F209F5">
            <w:rPr>
              <w:rFonts w:asciiTheme="majorBidi" w:hAnsiTheme="majorBidi" w:cstheme="majorBidi"/>
              <w:sz w:val="24"/>
              <w:szCs w:val="24"/>
              <w:lang w:val="en-US"/>
            </w:rPr>
            <w:instrText xml:space="preserve"> CITATION Und3 \l 1033 </w:instrText>
          </w:r>
          <w:r w:rsidR="00F209F5">
            <w:rPr>
              <w:rFonts w:asciiTheme="majorBidi" w:hAnsiTheme="majorBidi" w:cstheme="majorBidi"/>
              <w:sz w:val="24"/>
              <w:szCs w:val="24"/>
              <w:lang w:val="en-US"/>
            </w:rPr>
            <w:fldChar w:fldCharType="separate"/>
          </w:r>
          <w:r w:rsidR="00F209F5" w:rsidRPr="00F209F5">
            <w:rPr>
              <w:rFonts w:asciiTheme="majorBidi" w:hAnsiTheme="majorBidi" w:cstheme="majorBidi"/>
              <w:noProof/>
              <w:sz w:val="24"/>
              <w:szCs w:val="24"/>
              <w:lang w:val="en-US"/>
            </w:rPr>
            <w:t>(Undang-Undang Republik Indonesia Nomor 18 Tahun 2013)</w:t>
          </w:r>
          <w:r w:rsidR="00F209F5">
            <w:rPr>
              <w:rFonts w:asciiTheme="majorBidi" w:hAnsiTheme="majorBidi" w:cstheme="majorBidi"/>
              <w:sz w:val="24"/>
              <w:szCs w:val="24"/>
              <w:lang w:val="en-US"/>
            </w:rPr>
            <w:fldChar w:fldCharType="end"/>
          </w:r>
        </w:sdtContent>
      </w:sdt>
      <w:r w:rsidR="00F209F5">
        <w:rPr>
          <w:rFonts w:asciiTheme="majorBidi" w:hAnsiTheme="majorBidi" w:cstheme="majorBidi"/>
          <w:sz w:val="24"/>
          <w:szCs w:val="24"/>
          <w:lang w:val="en-US"/>
        </w:rPr>
        <w:t>.</w:t>
      </w:r>
    </w:p>
    <w:p w14:paraId="355EC7DF" w14:textId="3A35889E" w:rsidR="00C17D1A" w:rsidRPr="00F209F5" w:rsidRDefault="00C17D1A" w:rsidP="00C17D1A">
      <w:pPr>
        <w:spacing w:after="0" w:line="360" w:lineRule="auto"/>
        <w:ind w:left="1070" w:firstLine="720"/>
        <w:jc w:val="both"/>
        <w:rPr>
          <w:rFonts w:asciiTheme="majorBidi" w:hAnsiTheme="majorBidi" w:cstheme="majorBidi"/>
          <w:sz w:val="24"/>
          <w:szCs w:val="24"/>
          <w:lang w:val="en-US"/>
        </w:rPr>
      </w:pPr>
      <w:r w:rsidRPr="00EE0F39">
        <w:rPr>
          <w:rFonts w:asciiTheme="majorBidi" w:hAnsiTheme="majorBidi" w:cstheme="majorBidi"/>
          <w:sz w:val="24"/>
          <w:szCs w:val="24"/>
        </w:rPr>
        <w:t>Berdasarkan Undang-Undang Nomor 32 Tahun 2009 tentang Perlindungan dan Pengelolaan Lingkungan Hidup (UUPLH 2009) Pasal 98 ayat (1), yang berbunyi “bahwa setiap orang yang dengan sengaja melakukan perbuatan yang mengakibatkan dilampauinya baku mutu udara ambien, baku mutu air, baku mutu air laut, atau kriteria baku kerusakan lingkungan hidup, dipidana dengan pidana penjara paling singkat 3 (tiga) tahun dan paling lama 10 (sepuluh) tahun dan denda paling sedikit Rp 3.000.000.000,00 (tiga miliar rupiah) dan paling banyak Rp 10.000.000.000,00 (sepuluh miliar rupiah).</w:t>
      </w:r>
      <w:sdt>
        <w:sdtPr>
          <w:rPr>
            <w:rFonts w:asciiTheme="majorBidi" w:hAnsiTheme="majorBidi" w:cstheme="majorBidi"/>
            <w:sz w:val="24"/>
            <w:szCs w:val="24"/>
          </w:rPr>
          <w:id w:val="2124885525"/>
          <w:citation/>
        </w:sdtPr>
        <w:sdtContent>
          <w:r w:rsidR="00F209F5">
            <w:rPr>
              <w:rFonts w:asciiTheme="majorBidi" w:hAnsiTheme="majorBidi" w:cstheme="majorBidi"/>
              <w:sz w:val="24"/>
              <w:szCs w:val="24"/>
            </w:rPr>
            <w:fldChar w:fldCharType="begin"/>
          </w:r>
          <w:r w:rsidR="00F209F5">
            <w:rPr>
              <w:rFonts w:asciiTheme="majorBidi" w:hAnsiTheme="majorBidi" w:cstheme="majorBidi"/>
              <w:sz w:val="24"/>
              <w:szCs w:val="24"/>
              <w:lang w:val="en-US"/>
            </w:rPr>
            <w:instrText xml:space="preserve">CITATION Zul14 \p 62 \l 1033 </w:instrText>
          </w:r>
          <w:r w:rsidR="00F209F5">
            <w:rPr>
              <w:rFonts w:asciiTheme="majorBidi" w:hAnsiTheme="majorBidi" w:cstheme="majorBidi"/>
              <w:sz w:val="24"/>
              <w:szCs w:val="24"/>
            </w:rPr>
            <w:fldChar w:fldCharType="separate"/>
          </w:r>
          <w:r w:rsidR="00F209F5">
            <w:rPr>
              <w:rFonts w:asciiTheme="majorBidi" w:hAnsiTheme="majorBidi" w:cstheme="majorBidi"/>
              <w:noProof/>
              <w:sz w:val="24"/>
              <w:szCs w:val="24"/>
              <w:lang w:val="en-US"/>
            </w:rPr>
            <w:t xml:space="preserve"> </w:t>
          </w:r>
          <w:r w:rsidR="00F209F5" w:rsidRPr="00F209F5">
            <w:rPr>
              <w:rFonts w:asciiTheme="majorBidi" w:hAnsiTheme="majorBidi" w:cstheme="majorBidi"/>
              <w:noProof/>
              <w:sz w:val="24"/>
              <w:szCs w:val="24"/>
              <w:lang w:val="en-US"/>
            </w:rPr>
            <w:t>(Zulkifli, 2014, p. 62)</w:t>
          </w:r>
          <w:r w:rsidR="00F209F5">
            <w:rPr>
              <w:rFonts w:asciiTheme="majorBidi" w:hAnsiTheme="majorBidi" w:cstheme="majorBidi"/>
              <w:sz w:val="24"/>
              <w:szCs w:val="24"/>
            </w:rPr>
            <w:fldChar w:fldCharType="end"/>
          </w:r>
        </w:sdtContent>
      </w:sdt>
      <w:r w:rsidR="00F209F5">
        <w:rPr>
          <w:rFonts w:asciiTheme="majorBidi" w:hAnsiTheme="majorBidi" w:cstheme="majorBidi"/>
          <w:sz w:val="24"/>
          <w:szCs w:val="24"/>
          <w:lang w:val="en-US"/>
        </w:rPr>
        <w:t>.</w:t>
      </w:r>
      <w:bookmarkStart w:id="0" w:name="_GoBack"/>
      <w:bookmarkEnd w:id="0"/>
    </w:p>
    <w:p w14:paraId="73202CDC" w14:textId="301C3DB6" w:rsidR="00E9485F" w:rsidRPr="00021BBE" w:rsidRDefault="00021BBE" w:rsidP="004F62D5">
      <w:pPr>
        <w:pStyle w:val="ListParagraph"/>
        <w:numPr>
          <w:ilvl w:val="0"/>
          <w:numId w:val="4"/>
        </w:numPr>
        <w:spacing w:before="240" w:line="360" w:lineRule="auto"/>
        <w:jc w:val="both"/>
        <w:rPr>
          <w:rFonts w:asciiTheme="majorBidi" w:hAnsiTheme="majorBidi" w:cstheme="majorBidi"/>
          <w:b/>
          <w:bCs/>
          <w:sz w:val="24"/>
          <w:szCs w:val="24"/>
        </w:rPr>
      </w:pPr>
      <w:r w:rsidRPr="00021BBE">
        <w:rPr>
          <w:rFonts w:asciiTheme="majorBidi" w:hAnsiTheme="majorBidi" w:cstheme="majorBidi"/>
          <w:b/>
          <w:bCs/>
          <w:sz w:val="24"/>
          <w:szCs w:val="24"/>
        </w:rPr>
        <w:t xml:space="preserve">Anlisa </w:t>
      </w:r>
      <w:r w:rsidR="00E9485F" w:rsidRPr="00021BBE">
        <w:rPr>
          <w:rFonts w:asciiTheme="majorBidi" w:hAnsiTheme="majorBidi" w:cstheme="majorBidi"/>
          <w:b/>
          <w:bCs/>
          <w:sz w:val="24"/>
          <w:szCs w:val="24"/>
        </w:rPr>
        <w:t xml:space="preserve">Pertimbangan Hukum Hakim Dalam Menjatuhkan Sanksi Pidana Bagi Pelaku Tindak Pidana </w:t>
      </w:r>
      <w:r w:rsidRPr="00021BBE">
        <w:rPr>
          <w:rFonts w:asciiTheme="majorBidi" w:hAnsiTheme="majorBidi" w:cstheme="majorBidi"/>
          <w:b/>
          <w:bCs/>
          <w:sz w:val="24"/>
          <w:szCs w:val="24"/>
        </w:rPr>
        <w:t>P</w:t>
      </w:r>
      <w:r>
        <w:rPr>
          <w:rFonts w:asciiTheme="majorBidi" w:hAnsiTheme="majorBidi" w:cstheme="majorBidi"/>
          <w:b/>
          <w:bCs/>
          <w:sz w:val="24"/>
          <w:szCs w:val="24"/>
        </w:rPr>
        <w:t xml:space="preserve">enebangan </w:t>
      </w:r>
      <w:r w:rsidRPr="00021BBE">
        <w:rPr>
          <w:rFonts w:asciiTheme="majorBidi" w:hAnsiTheme="majorBidi" w:cstheme="majorBidi"/>
          <w:b/>
          <w:bCs/>
          <w:sz w:val="24"/>
          <w:szCs w:val="24"/>
        </w:rPr>
        <w:t>P</w:t>
      </w:r>
      <w:r>
        <w:rPr>
          <w:rFonts w:asciiTheme="majorBidi" w:hAnsiTheme="majorBidi" w:cstheme="majorBidi"/>
          <w:b/>
          <w:bCs/>
          <w:sz w:val="24"/>
          <w:szCs w:val="24"/>
        </w:rPr>
        <w:t xml:space="preserve">ohon </w:t>
      </w:r>
      <w:r w:rsidRPr="00021BBE">
        <w:rPr>
          <w:rFonts w:asciiTheme="majorBidi" w:hAnsiTheme="majorBidi" w:cstheme="majorBidi"/>
          <w:b/>
          <w:bCs/>
          <w:sz w:val="24"/>
          <w:szCs w:val="24"/>
        </w:rPr>
        <w:t>D</w:t>
      </w:r>
      <w:r>
        <w:rPr>
          <w:rFonts w:asciiTheme="majorBidi" w:hAnsiTheme="majorBidi" w:cstheme="majorBidi"/>
          <w:b/>
          <w:bCs/>
          <w:sz w:val="24"/>
          <w:szCs w:val="24"/>
        </w:rPr>
        <w:t xml:space="preserve">alam </w:t>
      </w:r>
      <w:r w:rsidRPr="00021BBE">
        <w:rPr>
          <w:rFonts w:asciiTheme="majorBidi" w:hAnsiTheme="majorBidi" w:cstheme="majorBidi"/>
          <w:b/>
          <w:bCs/>
          <w:sz w:val="24"/>
          <w:szCs w:val="24"/>
        </w:rPr>
        <w:t>K</w:t>
      </w:r>
      <w:r>
        <w:rPr>
          <w:rFonts w:asciiTheme="majorBidi" w:hAnsiTheme="majorBidi" w:cstheme="majorBidi"/>
          <w:b/>
          <w:bCs/>
          <w:sz w:val="24"/>
          <w:szCs w:val="24"/>
        </w:rPr>
        <w:t xml:space="preserve">awasaan </w:t>
      </w:r>
      <w:r w:rsidRPr="00021BBE">
        <w:rPr>
          <w:rFonts w:asciiTheme="majorBidi" w:hAnsiTheme="majorBidi" w:cstheme="majorBidi"/>
          <w:b/>
          <w:bCs/>
          <w:sz w:val="24"/>
          <w:szCs w:val="24"/>
        </w:rPr>
        <w:t>H</w:t>
      </w:r>
      <w:r>
        <w:rPr>
          <w:rFonts w:asciiTheme="majorBidi" w:hAnsiTheme="majorBidi" w:cstheme="majorBidi"/>
          <w:b/>
          <w:bCs/>
          <w:sz w:val="24"/>
          <w:szCs w:val="24"/>
        </w:rPr>
        <w:t xml:space="preserve">utan </w:t>
      </w:r>
      <w:r w:rsidRPr="00021BBE">
        <w:rPr>
          <w:rFonts w:asciiTheme="majorBidi" w:hAnsiTheme="majorBidi" w:cstheme="majorBidi"/>
          <w:b/>
          <w:bCs/>
          <w:sz w:val="24"/>
          <w:szCs w:val="24"/>
        </w:rPr>
        <w:t>T</w:t>
      </w:r>
      <w:r>
        <w:rPr>
          <w:rFonts w:asciiTheme="majorBidi" w:hAnsiTheme="majorBidi" w:cstheme="majorBidi"/>
          <w:b/>
          <w:bCs/>
          <w:sz w:val="24"/>
          <w:szCs w:val="24"/>
        </w:rPr>
        <w:t xml:space="preserve">anpa </w:t>
      </w:r>
      <w:r w:rsidRPr="00021BBE">
        <w:rPr>
          <w:rFonts w:asciiTheme="majorBidi" w:hAnsiTheme="majorBidi" w:cstheme="majorBidi"/>
          <w:b/>
          <w:bCs/>
          <w:sz w:val="24"/>
          <w:szCs w:val="24"/>
        </w:rPr>
        <w:t>M</w:t>
      </w:r>
      <w:r>
        <w:rPr>
          <w:rFonts w:asciiTheme="majorBidi" w:hAnsiTheme="majorBidi" w:cstheme="majorBidi"/>
          <w:b/>
          <w:bCs/>
          <w:sz w:val="24"/>
          <w:szCs w:val="24"/>
        </w:rPr>
        <w:t xml:space="preserve">emiliki </w:t>
      </w:r>
      <w:r w:rsidRPr="00021BBE">
        <w:rPr>
          <w:rFonts w:asciiTheme="majorBidi" w:hAnsiTheme="majorBidi" w:cstheme="majorBidi"/>
          <w:b/>
          <w:bCs/>
          <w:sz w:val="24"/>
          <w:szCs w:val="24"/>
        </w:rPr>
        <w:t>Izin Dalam Putusan Nomor 258/Pid B/LH/2019/PN Mrb</w:t>
      </w:r>
    </w:p>
    <w:p w14:paraId="3465D661" w14:textId="77777777" w:rsidR="00E9485F" w:rsidRPr="00E569B6" w:rsidRDefault="00E9485F" w:rsidP="004F62D5">
      <w:pPr>
        <w:pStyle w:val="ListParagraph"/>
        <w:numPr>
          <w:ilvl w:val="0"/>
          <w:numId w:val="3"/>
        </w:numPr>
        <w:tabs>
          <w:tab w:val="left" w:pos="1134"/>
          <w:tab w:val="left" w:pos="1590"/>
        </w:tabs>
        <w:spacing w:before="240" w:line="360" w:lineRule="auto"/>
        <w:ind w:left="1418" w:hanging="709"/>
        <w:jc w:val="both"/>
        <w:rPr>
          <w:rFonts w:asciiTheme="majorBidi" w:hAnsiTheme="majorBidi" w:cstheme="majorBidi"/>
          <w:b/>
          <w:sz w:val="24"/>
          <w:szCs w:val="24"/>
        </w:rPr>
      </w:pPr>
      <w:r w:rsidRPr="00E569B6">
        <w:rPr>
          <w:rFonts w:asciiTheme="majorBidi" w:hAnsiTheme="majorBidi" w:cstheme="majorBidi"/>
          <w:b/>
          <w:sz w:val="24"/>
          <w:szCs w:val="24"/>
          <w:lang w:val="en-US"/>
        </w:rPr>
        <w:t>Kronologi Kasus</w:t>
      </w:r>
    </w:p>
    <w:p w14:paraId="50F2D7BB" w14:textId="77777777" w:rsidR="00DB39C2" w:rsidRPr="001327FC" w:rsidRDefault="00DB39C2" w:rsidP="004F62D5">
      <w:pPr>
        <w:pStyle w:val="BodyText"/>
        <w:spacing w:line="360" w:lineRule="auto"/>
        <w:ind w:left="709" w:firstLine="720"/>
        <w:jc w:val="both"/>
        <w:rPr>
          <w:rFonts w:asciiTheme="majorBidi" w:hAnsiTheme="majorBidi" w:cstheme="majorBidi"/>
          <w:sz w:val="24"/>
          <w:szCs w:val="24"/>
        </w:rPr>
      </w:pPr>
      <w:r w:rsidRPr="001327FC">
        <w:rPr>
          <w:rFonts w:asciiTheme="majorBidi" w:hAnsiTheme="majorBidi" w:cstheme="majorBidi"/>
          <w:sz w:val="24"/>
          <w:szCs w:val="24"/>
        </w:rPr>
        <w:t xml:space="preserve">Bahwa awalnya pada bulan Oktober 2017 terdakwa membuka lahan </w:t>
      </w:r>
      <w:r w:rsidRPr="001327FC">
        <w:rPr>
          <w:rFonts w:asciiTheme="majorBidi" w:hAnsiTheme="majorBidi" w:cstheme="majorBidi"/>
          <w:spacing w:val="-51"/>
          <w:sz w:val="24"/>
          <w:szCs w:val="24"/>
        </w:rPr>
        <w:t xml:space="preserve">di </w:t>
      </w:r>
      <w:r w:rsidRPr="001327FC">
        <w:rPr>
          <w:rFonts w:asciiTheme="majorBidi" w:hAnsiTheme="majorBidi" w:cstheme="majorBidi"/>
          <w:sz w:val="24"/>
          <w:szCs w:val="24"/>
        </w:rPr>
        <w:t xml:space="preserve">dekat perkebunan PT SHL bersama dengan saksi Agustian Alias Agus Bin Rasid (dilakukan penuntutan dalam berkas terpisah) dan saksi Dodi Irawan Alias Dodi Bin Jamilus (dilakukan penuntutan dalam berkas terpisah) dengan cara menebas semak belukar dan menebang pohon pohon di dalam kawasan Hutan Produksi selanjutnya terdakwa menanam lahan tersebut dengan kelapa sawit seluas kurang lebih 15 (lima belas) hektar. Bahwa pada hari Minggu tanggal 28 Juli 2019 sekira pukul 14.00 WIB saksi Dodi Irawan Alias Dodi Bin Jamilus sedang melakukan perawatan kebun milik terdakwa dan kebun saksi Agustian Alias Agus Bin Rasid kemudian saksi Dodi Irawan Alias Dodi Bin Jamilus membakar 1 (satu) batang pohon besar dengan diameter ± 1 m (satu meter) tinggi ± 15 m (lima belas meter) dengan cara saksi Dodi Irawan Alias Dodi Bin Jamilus menyalakan korek api mancis dan menyulutkan mancis tersebut ke batang pohon dan membiarkan api hidup pada batang pohon tersebut lalu saksi Dodi Irawan Alias Dodi Bin Jamilus pulang ke rumahnya. </w:t>
      </w:r>
    </w:p>
    <w:p w14:paraId="188A1E32" w14:textId="0ACD05A5" w:rsidR="00DB39C2" w:rsidRPr="001327FC" w:rsidRDefault="00DB39C2" w:rsidP="004F62D5">
      <w:pPr>
        <w:pStyle w:val="BodyText"/>
        <w:spacing w:line="360" w:lineRule="auto"/>
        <w:ind w:left="709" w:firstLine="720"/>
        <w:jc w:val="both"/>
        <w:rPr>
          <w:rFonts w:asciiTheme="majorBidi" w:hAnsiTheme="majorBidi" w:cstheme="majorBidi"/>
          <w:sz w:val="24"/>
          <w:szCs w:val="24"/>
        </w:rPr>
      </w:pPr>
      <w:r w:rsidRPr="001327FC">
        <w:rPr>
          <w:rFonts w:asciiTheme="majorBidi" w:hAnsiTheme="majorBidi" w:cstheme="majorBidi"/>
          <w:sz w:val="24"/>
          <w:szCs w:val="24"/>
        </w:rPr>
        <w:t>Bahwa pada tanggal 2 Agustus 2019 terdakwa dihubungi oleh saudara TOK bahwa telah terjadi kebakaran di lahan milik terdakwa dan terdakwa lalu memeriksa kebenaran informasi saudara TOK dengan melihat ke dalam arah kebun terdakwa pada tanggal 4 Agustus 2019 lalu terdakwa memadamkan api yang membakar lahan terdakwa namun api tersebut menjalar ke hutan dan membakar hutan di wilayah tersebut seluas kurang lebih 100 Ha (seratus hektar)</w:t>
      </w:r>
      <w:r w:rsidRPr="001327FC">
        <w:rPr>
          <w:rFonts w:asciiTheme="majorBidi" w:hAnsiTheme="majorBidi" w:cstheme="majorBidi"/>
          <w:spacing w:val="-2"/>
          <w:sz w:val="24"/>
          <w:szCs w:val="24"/>
        </w:rPr>
        <w:t xml:space="preserve">. </w:t>
      </w:r>
      <w:r w:rsidRPr="001327FC">
        <w:rPr>
          <w:rFonts w:asciiTheme="majorBidi" w:hAnsiTheme="majorBidi" w:cstheme="majorBidi"/>
          <w:sz w:val="24"/>
          <w:szCs w:val="24"/>
        </w:rPr>
        <w:t>Bahwa pada tanggal 3 September 2019 saksi Najmi Alias Jemi Bin H. Yusuf yang merupakan Pegawai pada Dinas Kehutanan Provinsi Jambi dan menjabat sebagai Polisi Kehutanan wilayah Kabupaten Bungo melakukan Patroli untuk menemukan titik api di kawasan hutan Kabupaten Bungo karena peristiwa kabut asap yang terjadi di Kabupaten Bungo bersama dengan Anggota Kepolisian dari Polres Bungo yakni saksi Kurnadi, saksi Tri Biyanto</w:t>
      </w:r>
      <w:r w:rsidRPr="001327FC">
        <w:rPr>
          <w:rFonts w:asciiTheme="majorBidi" w:hAnsiTheme="majorBidi" w:cstheme="majorBidi"/>
          <w:spacing w:val="-4"/>
          <w:sz w:val="24"/>
          <w:szCs w:val="24"/>
        </w:rPr>
        <w:t xml:space="preserve"> </w:t>
      </w:r>
      <w:r w:rsidRPr="001327FC">
        <w:rPr>
          <w:rFonts w:asciiTheme="majorBidi" w:hAnsiTheme="majorBidi" w:cstheme="majorBidi"/>
          <w:sz w:val="24"/>
          <w:szCs w:val="24"/>
        </w:rPr>
        <w:t xml:space="preserve">dan saksi Wahyu Rahmad di wilayah konsesi </w:t>
      </w:r>
      <w:r w:rsidRPr="001327FC">
        <w:rPr>
          <w:rFonts w:asciiTheme="majorBidi" w:hAnsiTheme="majorBidi" w:cstheme="majorBidi"/>
          <w:spacing w:val="-8"/>
          <w:sz w:val="24"/>
          <w:szCs w:val="24"/>
        </w:rPr>
        <w:t xml:space="preserve">PT. </w:t>
      </w:r>
      <w:r w:rsidRPr="001327FC">
        <w:rPr>
          <w:rFonts w:asciiTheme="majorBidi" w:hAnsiTheme="majorBidi" w:cstheme="majorBidi"/>
          <w:sz w:val="24"/>
          <w:szCs w:val="24"/>
        </w:rPr>
        <w:t xml:space="preserve">MAP (Malaka Agro Perkasa). Bahwa kemudian saksi Najmi Alias Jemi Bin H. Yusuf bersama dengan </w:t>
      </w:r>
      <w:r w:rsidR="001327FC" w:rsidRPr="001327FC">
        <w:rPr>
          <w:rFonts w:asciiTheme="majorBidi" w:hAnsiTheme="majorBidi" w:cstheme="majorBidi"/>
          <w:sz w:val="24"/>
          <w:szCs w:val="24"/>
        </w:rPr>
        <w:t>Kurnadi, saksi Tri Biyanto</w:t>
      </w:r>
      <w:r w:rsidR="001327FC" w:rsidRPr="001327FC">
        <w:rPr>
          <w:rFonts w:asciiTheme="majorBidi" w:hAnsiTheme="majorBidi" w:cstheme="majorBidi"/>
          <w:spacing w:val="-4"/>
          <w:sz w:val="24"/>
          <w:szCs w:val="24"/>
        </w:rPr>
        <w:t xml:space="preserve"> </w:t>
      </w:r>
      <w:r w:rsidR="001327FC" w:rsidRPr="001327FC">
        <w:rPr>
          <w:rFonts w:asciiTheme="majorBidi" w:hAnsiTheme="majorBidi" w:cstheme="majorBidi"/>
          <w:sz w:val="24"/>
          <w:szCs w:val="24"/>
        </w:rPr>
        <w:t>dan saksi Wahyu Rahmad</w:t>
      </w:r>
      <w:r w:rsidRPr="001327FC">
        <w:rPr>
          <w:rFonts w:asciiTheme="majorBidi" w:hAnsiTheme="majorBidi" w:cstheme="majorBidi"/>
          <w:sz w:val="24"/>
          <w:szCs w:val="24"/>
        </w:rPr>
        <w:t xml:space="preserve"> menemukan adanya kebakaran hutan di wilayah konsesi </w:t>
      </w:r>
      <w:r w:rsidRPr="001327FC">
        <w:rPr>
          <w:rFonts w:asciiTheme="majorBidi" w:hAnsiTheme="majorBidi" w:cstheme="majorBidi"/>
          <w:spacing w:val="-8"/>
          <w:sz w:val="24"/>
          <w:szCs w:val="24"/>
        </w:rPr>
        <w:t xml:space="preserve">PT. </w:t>
      </w:r>
      <w:r w:rsidRPr="001327FC">
        <w:rPr>
          <w:rFonts w:asciiTheme="majorBidi" w:hAnsiTheme="majorBidi" w:cstheme="majorBidi"/>
          <w:sz w:val="24"/>
          <w:szCs w:val="24"/>
        </w:rPr>
        <w:t xml:space="preserve">MAP (Malaka Agro Perkasa) dan kebakaran hutan merambat keluar wilayah perkebunan sampai ke wilayah hutan seluas ± 100 Ha (seratus hektar). Bahwa selanjutnya saksi Najmi Alias Jemi Bin H. Yusuf bersama dengan </w:t>
      </w:r>
      <w:r w:rsidR="001327FC" w:rsidRPr="001327FC">
        <w:rPr>
          <w:rFonts w:asciiTheme="majorBidi" w:hAnsiTheme="majorBidi" w:cstheme="majorBidi"/>
          <w:sz w:val="24"/>
          <w:szCs w:val="24"/>
        </w:rPr>
        <w:t>Kurnadi, saksi Tri Biyanto</w:t>
      </w:r>
      <w:r w:rsidR="001327FC" w:rsidRPr="001327FC">
        <w:rPr>
          <w:rFonts w:asciiTheme="majorBidi" w:hAnsiTheme="majorBidi" w:cstheme="majorBidi"/>
          <w:spacing w:val="-4"/>
          <w:sz w:val="24"/>
          <w:szCs w:val="24"/>
        </w:rPr>
        <w:t xml:space="preserve"> </w:t>
      </w:r>
      <w:r w:rsidR="001327FC" w:rsidRPr="001327FC">
        <w:rPr>
          <w:rFonts w:asciiTheme="majorBidi" w:hAnsiTheme="majorBidi" w:cstheme="majorBidi"/>
          <w:sz w:val="24"/>
          <w:szCs w:val="24"/>
        </w:rPr>
        <w:t>dan saksi Wahyu Rahmad</w:t>
      </w:r>
      <w:r w:rsidRPr="001327FC">
        <w:rPr>
          <w:rFonts w:asciiTheme="majorBidi" w:hAnsiTheme="majorBidi" w:cstheme="majorBidi"/>
          <w:sz w:val="24"/>
          <w:szCs w:val="24"/>
        </w:rPr>
        <w:t xml:space="preserve"> mendapatkan informasi dari masyarakat bahwa yang melakukan pembakaran hutan adalah terdakwa Dodi Irawan Alias Dodi Bin Jamilus, terdakwa Agustian Alias Agus Bin Rasid dan  terdakwa  Yen Bastian Alias Uda Yen Bin Sayir kemudian saksi Najmi Alias Jemi Bin H. Yusuf bersama dengan </w:t>
      </w:r>
      <w:r w:rsidR="001327FC" w:rsidRPr="001327FC">
        <w:rPr>
          <w:rFonts w:asciiTheme="majorBidi" w:hAnsiTheme="majorBidi" w:cstheme="majorBidi"/>
          <w:sz w:val="24"/>
          <w:szCs w:val="24"/>
        </w:rPr>
        <w:t>Kurnadi, saksi Tri Biyanto</w:t>
      </w:r>
      <w:r w:rsidR="001327FC" w:rsidRPr="001327FC">
        <w:rPr>
          <w:rFonts w:asciiTheme="majorBidi" w:hAnsiTheme="majorBidi" w:cstheme="majorBidi"/>
          <w:spacing w:val="-4"/>
          <w:sz w:val="24"/>
          <w:szCs w:val="24"/>
        </w:rPr>
        <w:t xml:space="preserve"> </w:t>
      </w:r>
      <w:r w:rsidR="001327FC" w:rsidRPr="001327FC">
        <w:rPr>
          <w:rFonts w:asciiTheme="majorBidi" w:hAnsiTheme="majorBidi" w:cstheme="majorBidi"/>
          <w:sz w:val="24"/>
          <w:szCs w:val="24"/>
        </w:rPr>
        <w:t>dan saksi Wahyu Rahmad</w:t>
      </w:r>
      <w:r w:rsidRPr="001327FC">
        <w:rPr>
          <w:rFonts w:asciiTheme="majorBidi" w:hAnsiTheme="majorBidi" w:cstheme="majorBidi"/>
          <w:sz w:val="24"/>
          <w:szCs w:val="24"/>
        </w:rPr>
        <w:t xml:space="preserve"> melakukan pemeriksaan pada </w:t>
      </w:r>
      <w:r w:rsidRPr="001327FC">
        <w:rPr>
          <w:rFonts w:asciiTheme="majorBidi" w:hAnsiTheme="majorBidi" w:cstheme="majorBidi"/>
          <w:spacing w:val="-5"/>
          <w:sz w:val="24"/>
          <w:szCs w:val="24"/>
        </w:rPr>
        <w:t xml:space="preserve">Tempat </w:t>
      </w:r>
      <w:r w:rsidRPr="001327FC">
        <w:rPr>
          <w:rFonts w:asciiTheme="majorBidi" w:hAnsiTheme="majorBidi" w:cstheme="majorBidi"/>
          <w:sz w:val="24"/>
          <w:szCs w:val="24"/>
        </w:rPr>
        <w:t xml:space="preserve">Kejadian Perkara di Desa Bukit Puncung Kecamatan Pelepat Kabupaten Bungo dan terdakwa Dodi Irawan Alias Dodi Bin Jamilus, terdakwa Agustian Alias Agus Bin Rasid dan terdakwa Yen Bastian Alias Uda Yen Bin Sayir mengakui bahwa para terdakwa yang melakukan pembakaran hutan. Bahwa selanjutnya terdakwa Dodi Irawan Alias Dodi Bin Jamilus,   terdakwa   Agustian Alias Agus Bin Rasid </w:t>
      </w:r>
      <w:r w:rsidRPr="001327FC">
        <w:rPr>
          <w:rFonts w:asciiTheme="majorBidi" w:hAnsiTheme="majorBidi" w:cstheme="majorBidi"/>
          <w:spacing w:val="17"/>
          <w:sz w:val="24"/>
          <w:szCs w:val="24"/>
        </w:rPr>
        <w:t xml:space="preserve"> </w:t>
      </w:r>
      <w:r w:rsidRPr="001327FC">
        <w:rPr>
          <w:rFonts w:asciiTheme="majorBidi" w:hAnsiTheme="majorBidi" w:cstheme="majorBidi"/>
          <w:sz w:val="24"/>
          <w:szCs w:val="24"/>
        </w:rPr>
        <w:t>dan terdakwa Yen Bastian Alias Uda Yen Bin Sayir dibawa ke Polres Bungo untuk mempertanggungjawabkan perbuatannya.</w:t>
      </w:r>
    </w:p>
    <w:p w14:paraId="0579BD29" w14:textId="69F3F701" w:rsidR="00DB39C2" w:rsidRPr="001327FC" w:rsidRDefault="00DB39C2" w:rsidP="004F62D5">
      <w:pPr>
        <w:pStyle w:val="BodyText"/>
        <w:spacing w:line="360" w:lineRule="auto"/>
        <w:ind w:left="709" w:firstLine="720"/>
        <w:jc w:val="both"/>
        <w:rPr>
          <w:rFonts w:asciiTheme="majorBidi" w:hAnsiTheme="majorBidi" w:cstheme="majorBidi"/>
          <w:sz w:val="24"/>
          <w:szCs w:val="24"/>
        </w:rPr>
      </w:pPr>
      <w:r w:rsidRPr="001327FC">
        <w:rPr>
          <w:rFonts w:asciiTheme="majorBidi" w:hAnsiTheme="majorBidi" w:cstheme="majorBidi"/>
          <w:sz w:val="24"/>
          <w:szCs w:val="24"/>
        </w:rPr>
        <w:t xml:space="preserve">Berdasarkan Berita Acara Hasil Pengecekan </w:t>
      </w:r>
      <w:r w:rsidRPr="001327FC">
        <w:rPr>
          <w:rFonts w:asciiTheme="majorBidi" w:hAnsiTheme="majorBidi" w:cstheme="majorBidi"/>
          <w:spacing w:val="-5"/>
          <w:sz w:val="24"/>
          <w:szCs w:val="24"/>
        </w:rPr>
        <w:t xml:space="preserve">Tempat </w:t>
      </w:r>
      <w:r w:rsidRPr="001327FC">
        <w:rPr>
          <w:rFonts w:asciiTheme="majorBidi" w:hAnsiTheme="majorBidi" w:cstheme="majorBidi"/>
          <w:spacing w:val="-15"/>
          <w:sz w:val="24"/>
          <w:szCs w:val="24"/>
        </w:rPr>
        <w:t xml:space="preserve">Kejadian </w:t>
      </w:r>
      <w:r w:rsidRPr="001327FC">
        <w:rPr>
          <w:rFonts w:asciiTheme="majorBidi" w:hAnsiTheme="majorBidi" w:cstheme="majorBidi"/>
          <w:sz w:val="24"/>
          <w:szCs w:val="24"/>
        </w:rPr>
        <w:t xml:space="preserve">Perkara Tindak Pidana Kebakaran Hutan dan Lahan di Hutan Produksi </w:t>
      </w:r>
      <w:r w:rsidRPr="001327FC">
        <w:rPr>
          <w:rFonts w:asciiTheme="majorBidi" w:hAnsiTheme="majorBidi" w:cstheme="majorBidi"/>
          <w:spacing w:val="-5"/>
          <w:sz w:val="24"/>
          <w:szCs w:val="24"/>
        </w:rPr>
        <w:t xml:space="preserve">Tetap </w:t>
      </w:r>
      <w:r w:rsidRPr="001327FC">
        <w:rPr>
          <w:rFonts w:asciiTheme="majorBidi" w:hAnsiTheme="majorBidi" w:cstheme="majorBidi"/>
          <w:sz w:val="24"/>
          <w:szCs w:val="24"/>
        </w:rPr>
        <w:t xml:space="preserve">Bukit Puncung Wilayaha Dusun </w:t>
      </w:r>
      <w:r w:rsidRPr="001327FC">
        <w:rPr>
          <w:rFonts w:asciiTheme="majorBidi" w:hAnsiTheme="majorBidi" w:cstheme="majorBidi"/>
          <w:spacing w:val="-5"/>
          <w:sz w:val="24"/>
          <w:szCs w:val="24"/>
        </w:rPr>
        <w:t xml:space="preserve">Talang </w:t>
      </w:r>
      <w:r w:rsidRPr="001327FC">
        <w:rPr>
          <w:rFonts w:asciiTheme="majorBidi" w:hAnsiTheme="majorBidi" w:cstheme="majorBidi"/>
          <w:sz w:val="24"/>
          <w:szCs w:val="24"/>
        </w:rPr>
        <w:t>Sungai Bungo Kecamatan Rantau Pandan Kabupaten Bungo yang dilaksanakan oleh ZAIZUL</w:t>
      </w:r>
      <w:r w:rsidRPr="001327FC">
        <w:rPr>
          <w:rFonts w:asciiTheme="majorBidi" w:hAnsiTheme="majorBidi" w:cstheme="majorBidi"/>
          <w:spacing w:val="7"/>
          <w:sz w:val="24"/>
          <w:szCs w:val="24"/>
        </w:rPr>
        <w:t xml:space="preserve"> </w:t>
      </w:r>
      <w:r w:rsidRPr="001327FC">
        <w:rPr>
          <w:rFonts w:asciiTheme="majorBidi" w:hAnsiTheme="majorBidi" w:cstheme="majorBidi"/>
          <w:sz w:val="24"/>
          <w:szCs w:val="24"/>
        </w:rPr>
        <w:t>AMRIL,</w:t>
      </w:r>
      <w:r w:rsidRPr="001327FC">
        <w:rPr>
          <w:rFonts w:asciiTheme="majorBidi" w:hAnsiTheme="majorBidi" w:cstheme="majorBidi"/>
          <w:spacing w:val="25"/>
          <w:sz w:val="24"/>
          <w:szCs w:val="24"/>
        </w:rPr>
        <w:t xml:space="preserve"> </w:t>
      </w:r>
      <w:r w:rsidRPr="001327FC">
        <w:rPr>
          <w:rFonts w:asciiTheme="majorBidi" w:hAnsiTheme="majorBidi" w:cstheme="majorBidi"/>
          <w:sz w:val="24"/>
          <w:szCs w:val="24"/>
        </w:rPr>
        <w:t>S.Hut.</w:t>
      </w:r>
      <w:r w:rsidRPr="001327FC">
        <w:rPr>
          <w:rFonts w:asciiTheme="majorBidi" w:hAnsiTheme="majorBidi" w:cstheme="majorBidi"/>
          <w:spacing w:val="23"/>
          <w:sz w:val="24"/>
          <w:szCs w:val="24"/>
        </w:rPr>
        <w:t xml:space="preserve"> </w:t>
      </w:r>
      <w:r w:rsidRPr="001327FC">
        <w:rPr>
          <w:rFonts w:asciiTheme="majorBidi" w:hAnsiTheme="majorBidi" w:cstheme="majorBidi"/>
          <w:sz w:val="24"/>
          <w:szCs w:val="24"/>
        </w:rPr>
        <w:t>T</w:t>
      </w:r>
      <w:r w:rsidRPr="001327FC">
        <w:rPr>
          <w:rFonts w:asciiTheme="majorBidi" w:hAnsiTheme="majorBidi" w:cstheme="majorBidi"/>
          <w:spacing w:val="22"/>
          <w:sz w:val="24"/>
          <w:szCs w:val="24"/>
        </w:rPr>
        <w:t xml:space="preserve"> </w:t>
      </w:r>
      <w:r w:rsidRPr="001327FC">
        <w:rPr>
          <w:rFonts w:asciiTheme="majorBidi" w:hAnsiTheme="majorBidi" w:cstheme="majorBidi"/>
          <w:sz w:val="24"/>
          <w:szCs w:val="24"/>
        </w:rPr>
        <w:t>NIP</w:t>
      </w:r>
      <w:r w:rsidRPr="001327FC">
        <w:rPr>
          <w:rFonts w:asciiTheme="majorBidi" w:hAnsiTheme="majorBidi" w:cstheme="majorBidi"/>
          <w:spacing w:val="23"/>
          <w:sz w:val="24"/>
          <w:szCs w:val="24"/>
        </w:rPr>
        <w:t xml:space="preserve"> </w:t>
      </w:r>
      <w:r w:rsidRPr="001327FC">
        <w:rPr>
          <w:rFonts w:asciiTheme="majorBidi" w:hAnsiTheme="majorBidi" w:cstheme="majorBidi"/>
          <w:sz w:val="24"/>
          <w:szCs w:val="24"/>
        </w:rPr>
        <w:t>19681231</w:t>
      </w:r>
      <w:r w:rsidRPr="001327FC">
        <w:rPr>
          <w:rFonts w:asciiTheme="majorBidi" w:hAnsiTheme="majorBidi" w:cstheme="majorBidi"/>
          <w:spacing w:val="26"/>
          <w:sz w:val="24"/>
          <w:szCs w:val="24"/>
        </w:rPr>
        <w:t xml:space="preserve"> </w:t>
      </w:r>
      <w:r w:rsidRPr="001327FC">
        <w:rPr>
          <w:rFonts w:asciiTheme="majorBidi" w:hAnsiTheme="majorBidi" w:cstheme="majorBidi"/>
          <w:sz w:val="24"/>
          <w:szCs w:val="24"/>
        </w:rPr>
        <w:t>199803</w:t>
      </w:r>
      <w:r w:rsidRPr="001327FC">
        <w:rPr>
          <w:rFonts w:asciiTheme="majorBidi" w:hAnsiTheme="majorBidi" w:cstheme="majorBidi"/>
          <w:spacing w:val="26"/>
          <w:sz w:val="24"/>
          <w:szCs w:val="24"/>
        </w:rPr>
        <w:t xml:space="preserve"> </w:t>
      </w:r>
      <w:r w:rsidRPr="001327FC">
        <w:rPr>
          <w:rFonts w:asciiTheme="majorBidi" w:hAnsiTheme="majorBidi" w:cstheme="majorBidi"/>
          <w:sz w:val="24"/>
          <w:szCs w:val="24"/>
        </w:rPr>
        <w:t>1</w:t>
      </w:r>
      <w:r w:rsidRPr="001327FC">
        <w:rPr>
          <w:rFonts w:asciiTheme="majorBidi" w:hAnsiTheme="majorBidi" w:cstheme="majorBidi"/>
          <w:spacing w:val="27"/>
          <w:sz w:val="24"/>
          <w:szCs w:val="24"/>
        </w:rPr>
        <w:t xml:space="preserve"> </w:t>
      </w:r>
      <w:r w:rsidRPr="001327FC">
        <w:rPr>
          <w:rFonts w:asciiTheme="majorBidi" w:hAnsiTheme="majorBidi" w:cstheme="majorBidi"/>
          <w:sz w:val="24"/>
          <w:szCs w:val="24"/>
        </w:rPr>
        <w:t>003</w:t>
      </w:r>
      <w:r w:rsidRPr="001327FC">
        <w:rPr>
          <w:rFonts w:asciiTheme="majorBidi" w:hAnsiTheme="majorBidi" w:cstheme="majorBidi"/>
          <w:spacing w:val="26"/>
          <w:sz w:val="24"/>
          <w:szCs w:val="24"/>
        </w:rPr>
        <w:t xml:space="preserve"> </w:t>
      </w:r>
      <w:r w:rsidRPr="001327FC">
        <w:rPr>
          <w:rFonts w:asciiTheme="majorBidi" w:hAnsiTheme="majorBidi" w:cstheme="majorBidi"/>
          <w:sz w:val="24"/>
          <w:szCs w:val="24"/>
        </w:rPr>
        <w:t>Kepala</w:t>
      </w:r>
      <w:r w:rsidRPr="001327FC">
        <w:rPr>
          <w:rFonts w:asciiTheme="majorBidi" w:hAnsiTheme="majorBidi" w:cstheme="majorBidi"/>
          <w:spacing w:val="26"/>
          <w:sz w:val="24"/>
          <w:szCs w:val="24"/>
        </w:rPr>
        <w:t xml:space="preserve"> </w:t>
      </w:r>
      <w:r w:rsidRPr="001327FC">
        <w:rPr>
          <w:rFonts w:asciiTheme="majorBidi" w:hAnsiTheme="majorBidi" w:cstheme="majorBidi"/>
          <w:sz w:val="24"/>
          <w:szCs w:val="24"/>
        </w:rPr>
        <w:t>Seksi Pemetaan dan Pemanfaatan Hasil Hutan UPTD KPHP Kabupaten Bungo dan Najmi  NIP 19780209 199803 1 004 Polisi Hutan pada KPHP Bungo Unit II dan Unit III Dinas Kehutanan Provinsi Jamb</w:t>
      </w:r>
      <w:r w:rsidR="001327FC" w:rsidRPr="001327FC">
        <w:rPr>
          <w:rFonts w:asciiTheme="majorBidi" w:hAnsiTheme="majorBidi" w:cstheme="majorBidi"/>
          <w:sz w:val="24"/>
          <w:szCs w:val="24"/>
        </w:rPr>
        <w:t xml:space="preserve">i dengan disaksikan oleh Brigpol Tri Biyanto </w:t>
      </w:r>
      <w:r w:rsidRPr="001327FC">
        <w:rPr>
          <w:rFonts w:asciiTheme="majorBidi" w:hAnsiTheme="majorBidi" w:cstheme="majorBidi"/>
          <w:sz w:val="24"/>
          <w:szCs w:val="24"/>
        </w:rPr>
        <w:t xml:space="preserve"> Penyidik Pemba</w:t>
      </w:r>
      <w:r w:rsidR="001327FC" w:rsidRPr="001327FC">
        <w:rPr>
          <w:rFonts w:asciiTheme="majorBidi" w:hAnsiTheme="majorBidi" w:cstheme="majorBidi"/>
          <w:sz w:val="24"/>
          <w:szCs w:val="24"/>
        </w:rPr>
        <w:t>ntu pada Polres Bungo dan Briptu Wahyu Rahmad W</w:t>
      </w:r>
      <w:r w:rsidRPr="001327FC">
        <w:rPr>
          <w:rFonts w:asciiTheme="majorBidi" w:hAnsiTheme="majorBidi" w:cstheme="majorBidi"/>
          <w:sz w:val="24"/>
          <w:szCs w:val="24"/>
        </w:rPr>
        <w:t xml:space="preserve"> Penyidik Pembantu pada Polres Bungo pada Tanggal 12 September 2019 dengan hasil sebagai berikut :</w:t>
      </w:r>
    </w:p>
    <w:p w14:paraId="2A5A75AF" w14:textId="541AA6A1" w:rsidR="00DB39C2" w:rsidRPr="001327FC" w:rsidRDefault="00DB39C2" w:rsidP="00EE0F39">
      <w:pPr>
        <w:pStyle w:val="ListParagraph"/>
        <w:widowControl w:val="0"/>
        <w:numPr>
          <w:ilvl w:val="0"/>
          <w:numId w:val="7"/>
        </w:numPr>
        <w:tabs>
          <w:tab w:val="left" w:pos="231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 xml:space="preserve">Pengecekan koordinat </w:t>
      </w:r>
      <w:r w:rsidRPr="001327FC">
        <w:rPr>
          <w:rFonts w:asciiTheme="majorBidi" w:hAnsiTheme="majorBidi" w:cstheme="majorBidi"/>
          <w:spacing w:val="-5"/>
          <w:sz w:val="24"/>
          <w:szCs w:val="24"/>
        </w:rPr>
        <w:t xml:space="preserve">Tempat </w:t>
      </w:r>
      <w:r w:rsidRPr="001327FC">
        <w:rPr>
          <w:rFonts w:asciiTheme="majorBidi" w:hAnsiTheme="majorBidi" w:cstheme="majorBidi"/>
          <w:sz w:val="24"/>
          <w:szCs w:val="24"/>
        </w:rPr>
        <w:t>Kejadian Perkara (TKP) menggunakan alat bantu navigasi GPS Map type 76 Csx Merk Garmin, dengan hasil sebagai berikut</w:t>
      </w:r>
      <w:r w:rsidRPr="001327FC">
        <w:rPr>
          <w:rFonts w:asciiTheme="majorBidi" w:hAnsiTheme="majorBidi" w:cstheme="majorBidi"/>
          <w:spacing w:val="-3"/>
          <w:sz w:val="24"/>
          <w:szCs w:val="24"/>
        </w:rPr>
        <w:t xml:space="preserve"> </w:t>
      </w:r>
      <w:r w:rsidRPr="001327FC">
        <w:rPr>
          <w:rFonts w:asciiTheme="majorBidi" w:hAnsiTheme="majorBidi" w:cstheme="majorBidi"/>
          <w:sz w:val="24"/>
          <w:szCs w:val="24"/>
        </w:rPr>
        <w:t>:</w:t>
      </w:r>
    </w:p>
    <w:tbl>
      <w:tblPr>
        <w:tblpPr w:leftFromText="180" w:rightFromText="180" w:vertAnchor="text" w:horzAnchor="page" w:tblpX="2236" w:tblpY="149"/>
        <w:tblW w:w="0" w:type="auto"/>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72"/>
        <w:gridCol w:w="3071"/>
        <w:gridCol w:w="4390"/>
      </w:tblGrid>
      <w:tr w:rsidR="001327FC" w:rsidRPr="001327FC" w14:paraId="6B3F65C5" w14:textId="77777777" w:rsidTr="001327FC">
        <w:trPr>
          <w:trHeight w:val="225"/>
        </w:trPr>
        <w:tc>
          <w:tcPr>
            <w:tcW w:w="472" w:type="dxa"/>
            <w:tcBorders>
              <w:left w:val="single" w:sz="4" w:space="0" w:color="000009"/>
              <w:bottom w:val="single" w:sz="4" w:space="0" w:color="000009"/>
              <w:right w:val="single" w:sz="4" w:space="0" w:color="000009"/>
            </w:tcBorders>
          </w:tcPr>
          <w:p w14:paraId="10FB2EE2"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No</w:t>
            </w:r>
          </w:p>
        </w:tc>
        <w:tc>
          <w:tcPr>
            <w:tcW w:w="3071" w:type="dxa"/>
            <w:tcBorders>
              <w:left w:val="single" w:sz="4" w:space="0" w:color="000009"/>
              <w:bottom w:val="single" w:sz="4" w:space="0" w:color="000009"/>
              <w:right w:val="single" w:sz="4" w:space="0" w:color="000009"/>
            </w:tcBorders>
          </w:tcPr>
          <w:p w14:paraId="0F4256DE" w14:textId="77777777" w:rsidR="001327FC" w:rsidRPr="001327FC" w:rsidRDefault="001327FC" w:rsidP="004F62D5">
            <w:pPr>
              <w:pStyle w:val="TableParagraph"/>
              <w:spacing w:line="240" w:lineRule="auto"/>
              <w:ind w:left="815"/>
              <w:rPr>
                <w:rFonts w:asciiTheme="majorBidi" w:hAnsiTheme="majorBidi" w:cstheme="majorBidi"/>
                <w:sz w:val="24"/>
                <w:szCs w:val="24"/>
              </w:rPr>
            </w:pPr>
            <w:r w:rsidRPr="001327FC">
              <w:rPr>
                <w:rFonts w:asciiTheme="majorBidi" w:hAnsiTheme="majorBidi" w:cstheme="majorBidi"/>
                <w:sz w:val="24"/>
                <w:szCs w:val="24"/>
              </w:rPr>
              <w:t>Koordinat</w:t>
            </w:r>
          </w:p>
        </w:tc>
        <w:tc>
          <w:tcPr>
            <w:tcW w:w="4390" w:type="dxa"/>
            <w:tcBorders>
              <w:left w:val="single" w:sz="4" w:space="0" w:color="000009"/>
              <w:bottom w:val="single" w:sz="4" w:space="0" w:color="000009"/>
              <w:right w:val="single" w:sz="4" w:space="0" w:color="000009"/>
            </w:tcBorders>
          </w:tcPr>
          <w:p w14:paraId="7F0B300D" w14:textId="77777777" w:rsidR="001327FC" w:rsidRPr="001327FC" w:rsidRDefault="001327FC" w:rsidP="004F62D5">
            <w:pPr>
              <w:pStyle w:val="TableParagraph"/>
              <w:spacing w:line="240" w:lineRule="auto"/>
              <w:ind w:left="685"/>
              <w:rPr>
                <w:rFonts w:asciiTheme="majorBidi" w:hAnsiTheme="majorBidi" w:cstheme="majorBidi"/>
                <w:sz w:val="24"/>
                <w:szCs w:val="24"/>
              </w:rPr>
            </w:pPr>
            <w:r w:rsidRPr="001327FC">
              <w:rPr>
                <w:rFonts w:asciiTheme="majorBidi" w:hAnsiTheme="majorBidi" w:cstheme="majorBidi"/>
                <w:sz w:val="24"/>
                <w:szCs w:val="24"/>
              </w:rPr>
              <w:t>Keterangan</w:t>
            </w:r>
          </w:p>
        </w:tc>
      </w:tr>
      <w:tr w:rsidR="001327FC" w:rsidRPr="001327FC" w14:paraId="55281652" w14:textId="77777777" w:rsidTr="001327FC">
        <w:trPr>
          <w:trHeight w:val="573"/>
        </w:trPr>
        <w:tc>
          <w:tcPr>
            <w:tcW w:w="472" w:type="dxa"/>
            <w:tcBorders>
              <w:top w:val="single" w:sz="4" w:space="0" w:color="000009"/>
              <w:left w:val="single" w:sz="4" w:space="0" w:color="000009"/>
              <w:bottom w:val="single" w:sz="4" w:space="0" w:color="000009"/>
              <w:right w:val="single" w:sz="4" w:space="0" w:color="000009"/>
            </w:tcBorders>
          </w:tcPr>
          <w:p w14:paraId="7A302AED"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1</w:t>
            </w:r>
          </w:p>
        </w:tc>
        <w:tc>
          <w:tcPr>
            <w:tcW w:w="3071" w:type="dxa"/>
            <w:tcBorders>
              <w:top w:val="single" w:sz="4" w:space="0" w:color="000009"/>
              <w:left w:val="single" w:sz="4" w:space="0" w:color="000009"/>
              <w:bottom w:val="single" w:sz="4" w:space="0" w:color="000009"/>
              <w:right w:val="single" w:sz="4" w:space="0" w:color="000009"/>
            </w:tcBorders>
          </w:tcPr>
          <w:p w14:paraId="24EBC9C0"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43’ 18,2” – E 102º 02’ 14,8”</w:t>
            </w:r>
          </w:p>
        </w:tc>
        <w:tc>
          <w:tcPr>
            <w:tcW w:w="4390" w:type="dxa"/>
            <w:tcBorders>
              <w:top w:val="single" w:sz="4" w:space="0" w:color="000009"/>
              <w:left w:val="single" w:sz="4" w:space="0" w:color="000009"/>
              <w:bottom w:val="single" w:sz="4" w:space="0" w:color="000009"/>
              <w:right w:val="single" w:sz="4" w:space="0" w:color="000009"/>
            </w:tcBorders>
          </w:tcPr>
          <w:p w14:paraId="04A783C6"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Papan Larangan /Papan</w:t>
            </w:r>
          </w:p>
          <w:p w14:paraId="2976FF2C" w14:textId="77777777" w:rsidR="001327FC" w:rsidRPr="001327FC" w:rsidRDefault="001327FC" w:rsidP="004F62D5">
            <w:pPr>
              <w:pStyle w:val="TableParagraph"/>
              <w:spacing w:before="115" w:line="240" w:lineRule="auto"/>
              <w:ind w:left="95"/>
              <w:rPr>
                <w:rFonts w:asciiTheme="majorBidi" w:hAnsiTheme="majorBidi" w:cstheme="majorBidi"/>
                <w:sz w:val="24"/>
                <w:szCs w:val="24"/>
              </w:rPr>
            </w:pPr>
            <w:r w:rsidRPr="001327FC">
              <w:rPr>
                <w:rFonts w:asciiTheme="majorBidi" w:hAnsiTheme="majorBidi" w:cstheme="majorBidi"/>
                <w:sz w:val="24"/>
                <w:szCs w:val="24"/>
              </w:rPr>
              <w:t>Himbauan</w:t>
            </w:r>
          </w:p>
        </w:tc>
      </w:tr>
      <w:tr w:rsidR="001327FC" w:rsidRPr="001327FC" w14:paraId="16E1E737" w14:textId="77777777" w:rsidTr="001327FC">
        <w:trPr>
          <w:trHeight w:val="228"/>
        </w:trPr>
        <w:tc>
          <w:tcPr>
            <w:tcW w:w="472" w:type="dxa"/>
            <w:tcBorders>
              <w:top w:val="single" w:sz="4" w:space="0" w:color="000009"/>
              <w:left w:val="single" w:sz="4" w:space="0" w:color="000009"/>
              <w:bottom w:val="single" w:sz="4" w:space="0" w:color="000009"/>
              <w:right w:val="single" w:sz="4" w:space="0" w:color="000009"/>
            </w:tcBorders>
          </w:tcPr>
          <w:p w14:paraId="7DED31BC"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2</w:t>
            </w:r>
          </w:p>
        </w:tc>
        <w:tc>
          <w:tcPr>
            <w:tcW w:w="3071" w:type="dxa"/>
            <w:tcBorders>
              <w:top w:val="single" w:sz="4" w:space="0" w:color="000009"/>
              <w:left w:val="single" w:sz="4" w:space="0" w:color="000009"/>
              <w:bottom w:val="single" w:sz="4" w:space="0" w:color="000009"/>
              <w:right w:val="single" w:sz="4" w:space="0" w:color="000009"/>
            </w:tcBorders>
          </w:tcPr>
          <w:p w14:paraId="0F99F35C"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 43.8’ – E 102º 02’ 32,2”</w:t>
            </w:r>
          </w:p>
        </w:tc>
        <w:tc>
          <w:tcPr>
            <w:tcW w:w="4390" w:type="dxa"/>
            <w:tcBorders>
              <w:top w:val="single" w:sz="4" w:space="0" w:color="000009"/>
              <w:left w:val="single" w:sz="4" w:space="0" w:color="000009"/>
              <w:bottom w:val="single" w:sz="4" w:space="0" w:color="000009"/>
              <w:right w:val="single" w:sz="4" w:space="0" w:color="000009"/>
            </w:tcBorders>
          </w:tcPr>
          <w:p w14:paraId="2019BFDB"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Tanaman Sawit Dodi</w:t>
            </w:r>
          </w:p>
        </w:tc>
      </w:tr>
      <w:tr w:rsidR="001327FC" w:rsidRPr="001327FC" w14:paraId="47DADBBA" w14:textId="77777777" w:rsidTr="001327FC">
        <w:trPr>
          <w:trHeight w:val="229"/>
        </w:trPr>
        <w:tc>
          <w:tcPr>
            <w:tcW w:w="472" w:type="dxa"/>
            <w:tcBorders>
              <w:top w:val="single" w:sz="4" w:space="0" w:color="000009"/>
              <w:left w:val="single" w:sz="4" w:space="0" w:color="000009"/>
              <w:bottom w:val="single" w:sz="4" w:space="0" w:color="000009"/>
              <w:right w:val="single" w:sz="4" w:space="0" w:color="000009"/>
            </w:tcBorders>
          </w:tcPr>
          <w:p w14:paraId="736FD45C"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3</w:t>
            </w:r>
          </w:p>
        </w:tc>
        <w:tc>
          <w:tcPr>
            <w:tcW w:w="3071" w:type="dxa"/>
            <w:tcBorders>
              <w:top w:val="single" w:sz="4" w:space="0" w:color="000009"/>
              <w:left w:val="single" w:sz="4" w:space="0" w:color="000009"/>
              <w:bottom w:val="single" w:sz="4" w:space="0" w:color="000009"/>
              <w:right w:val="single" w:sz="4" w:space="0" w:color="000009"/>
            </w:tcBorders>
          </w:tcPr>
          <w:p w14:paraId="2432D425"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40’ 42,6” – E 102º 02’ 29,2”</w:t>
            </w:r>
          </w:p>
        </w:tc>
        <w:tc>
          <w:tcPr>
            <w:tcW w:w="4390" w:type="dxa"/>
            <w:tcBorders>
              <w:top w:val="single" w:sz="4" w:space="0" w:color="000009"/>
              <w:left w:val="single" w:sz="4" w:space="0" w:color="000009"/>
              <w:bottom w:val="single" w:sz="4" w:space="0" w:color="000009"/>
              <w:right w:val="single" w:sz="4" w:space="0" w:color="000009"/>
            </w:tcBorders>
          </w:tcPr>
          <w:p w14:paraId="4D0159B2"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Tebangan Agus</w:t>
            </w:r>
          </w:p>
        </w:tc>
      </w:tr>
      <w:tr w:rsidR="001327FC" w:rsidRPr="001327FC" w14:paraId="34D4F01F" w14:textId="77777777" w:rsidTr="001327FC">
        <w:trPr>
          <w:trHeight w:val="228"/>
        </w:trPr>
        <w:tc>
          <w:tcPr>
            <w:tcW w:w="472" w:type="dxa"/>
            <w:tcBorders>
              <w:top w:val="single" w:sz="4" w:space="0" w:color="000009"/>
              <w:left w:val="single" w:sz="4" w:space="0" w:color="000009"/>
              <w:bottom w:val="single" w:sz="4" w:space="0" w:color="000009"/>
              <w:right w:val="single" w:sz="4" w:space="0" w:color="000009"/>
            </w:tcBorders>
          </w:tcPr>
          <w:p w14:paraId="322C5526"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4</w:t>
            </w:r>
          </w:p>
        </w:tc>
        <w:tc>
          <w:tcPr>
            <w:tcW w:w="3071" w:type="dxa"/>
            <w:tcBorders>
              <w:top w:val="single" w:sz="4" w:space="0" w:color="000009"/>
              <w:left w:val="single" w:sz="4" w:space="0" w:color="000009"/>
              <w:bottom w:val="single" w:sz="4" w:space="0" w:color="000009"/>
              <w:right w:val="single" w:sz="4" w:space="0" w:color="000009"/>
            </w:tcBorders>
          </w:tcPr>
          <w:p w14:paraId="69CB5FD4"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40’ 42.7” – E 102º 02’ 29,0”</w:t>
            </w:r>
          </w:p>
        </w:tc>
        <w:tc>
          <w:tcPr>
            <w:tcW w:w="4390" w:type="dxa"/>
            <w:tcBorders>
              <w:top w:val="single" w:sz="4" w:space="0" w:color="000009"/>
              <w:left w:val="single" w:sz="4" w:space="0" w:color="000009"/>
              <w:bottom w:val="single" w:sz="4" w:space="0" w:color="000009"/>
              <w:right w:val="single" w:sz="4" w:space="0" w:color="000009"/>
            </w:tcBorders>
          </w:tcPr>
          <w:p w14:paraId="3A283DBB"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Tanaman Sawit Da Yen</w:t>
            </w:r>
          </w:p>
        </w:tc>
      </w:tr>
      <w:tr w:rsidR="001327FC" w:rsidRPr="001327FC" w14:paraId="7FD359F1" w14:textId="77777777" w:rsidTr="001327FC">
        <w:trPr>
          <w:trHeight w:val="227"/>
        </w:trPr>
        <w:tc>
          <w:tcPr>
            <w:tcW w:w="472" w:type="dxa"/>
            <w:tcBorders>
              <w:top w:val="single" w:sz="4" w:space="0" w:color="000009"/>
              <w:left w:val="single" w:sz="4" w:space="0" w:color="000009"/>
              <w:bottom w:val="single" w:sz="4" w:space="0" w:color="000009"/>
              <w:right w:val="single" w:sz="4" w:space="0" w:color="000009"/>
            </w:tcBorders>
          </w:tcPr>
          <w:p w14:paraId="680CB026"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5</w:t>
            </w:r>
          </w:p>
        </w:tc>
        <w:tc>
          <w:tcPr>
            <w:tcW w:w="3071" w:type="dxa"/>
            <w:tcBorders>
              <w:top w:val="single" w:sz="4" w:space="0" w:color="000009"/>
              <w:left w:val="single" w:sz="4" w:space="0" w:color="000009"/>
              <w:bottom w:val="single" w:sz="4" w:space="0" w:color="000009"/>
              <w:right w:val="single" w:sz="4" w:space="0" w:color="000009"/>
            </w:tcBorders>
          </w:tcPr>
          <w:p w14:paraId="49CE884E"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40’ 42,7” – E 102º 02’ 26,9”</w:t>
            </w:r>
          </w:p>
        </w:tc>
        <w:tc>
          <w:tcPr>
            <w:tcW w:w="4390" w:type="dxa"/>
            <w:tcBorders>
              <w:top w:val="single" w:sz="4" w:space="0" w:color="000009"/>
              <w:left w:val="single" w:sz="4" w:space="0" w:color="000009"/>
              <w:bottom w:val="single" w:sz="4" w:space="0" w:color="000009"/>
              <w:right w:val="single" w:sz="4" w:space="0" w:color="000009"/>
            </w:tcBorders>
          </w:tcPr>
          <w:p w14:paraId="135004C3"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Terap terbakar</w:t>
            </w:r>
          </w:p>
        </w:tc>
      </w:tr>
      <w:tr w:rsidR="001327FC" w:rsidRPr="001327FC" w14:paraId="0D256F5B" w14:textId="77777777" w:rsidTr="001327FC">
        <w:trPr>
          <w:trHeight w:val="228"/>
        </w:trPr>
        <w:tc>
          <w:tcPr>
            <w:tcW w:w="472" w:type="dxa"/>
            <w:tcBorders>
              <w:top w:val="single" w:sz="4" w:space="0" w:color="000009"/>
              <w:left w:val="single" w:sz="4" w:space="0" w:color="000009"/>
              <w:bottom w:val="single" w:sz="4" w:space="0" w:color="000009"/>
              <w:right w:val="single" w:sz="4" w:space="0" w:color="000009"/>
            </w:tcBorders>
          </w:tcPr>
          <w:p w14:paraId="6A2E8017"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6</w:t>
            </w:r>
          </w:p>
        </w:tc>
        <w:tc>
          <w:tcPr>
            <w:tcW w:w="3071" w:type="dxa"/>
            <w:tcBorders>
              <w:top w:val="single" w:sz="4" w:space="0" w:color="000009"/>
              <w:left w:val="single" w:sz="4" w:space="0" w:color="000009"/>
              <w:bottom w:val="single" w:sz="4" w:space="0" w:color="000009"/>
              <w:right w:val="single" w:sz="4" w:space="0" w:color="000009"/>
            </w:tcBorders>
          </w:tcPr>
          <w:p w14:paraId="14F4D0D8"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40’ 42,5” – E 102º 02’ 40,1”</w:t>
            </w:r>
          </w:p>
        </w:tc>
        <w:tc>
          <w:tcPr>
            <w:tcW w:w="4390" w:type="dxa"/>
            <w:tcBorders>
              <w:top w:val="single" w:sz="4" w:space="0" w:color="000009"/>
              <w:left w:val="single" w:sz="4" w:space="0" w:color="000009"/>
              <w:bottom w:val="single" w:sz="4" w:space="0" w:color="000009"/>
              <w:right w:val="single" w:sz="4" w:space="0" w:color="000009"/>
            </w:tcBorders>
          </w:tcPr>
          <w:p w14:paraId="0EFCA3D2"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Pondok Agus</w:t>
            </w:r>
          </w:p>
        </w:tc>
      </w:tr>
      <w:tr w:rsidR="001327FC" w:rsidRPr="001327FC" w14:paraId="5AA70293" w14:textId="77777777" w:rsidTr="001327FC">
        <w:trPr>
          <w:trHeight w:val="226"/>
        </w:trPr>
        <w:tc>
          <w:tcPr>
            <w:tcW w:w="472" w:type="dxa"/>
            <w:tcBorders>
              <w:top w:val="single" w:sz="4" w:space="0" w:color="000009"/>
              <w:left w:val="single" w:sz="4" w:space="0" w:color="000009"/>
              <w:right w:val="single" w:sz="4" w:space="0" w:color="000009"/>
            </w:tcBorders>
          </w:tcPr>
          <w:p w14:paraId="702DB525"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7</w:t>
            </w:r>
          </w:p>
        </w:tc>
        <w:tc>
          <w:tcPr>
            <w:tcW w:w="3071" w:type="dxa"/>
            <w:tcBorders>
              <w:top w:val="single" w:sz="4" w:space="0" w:color="000009"/>
              <w:left w:val="single" w:sz="4" w:space="0" w:color="000009"/>
              <w:right w:val="single" w:sz="4" w:space="0" w:color="000009"/>
            </w:tcBorders>
          </w:tcPr>
          <w:p w14:paraId="248B4A66" w14:textId="77777777" w:rsidR="001327FC" w:rsidRPr="001327FC" w:rsidRDefault="001327FC" w:rsidP="004F62D5">
            <w:pPr>
              <w:pStyle w:val="TableParagraph"/>
              <w:spacing w:line="240" w:lineRule="auto"/>
              <w:rPr>
                <w:rFonts w:asciiTheme="majorBidi" w:hAnsiTheme="majorBidi" w:cstheme="majorBidi"/>
                <w:sz w:val="24"/>
                <w:szCs w:val="24"/>
              </w:rPr>
            </w:pPr>
            <w:r w:rsidRPr="001327FC">
              <w:rPr>
                <w:rFonts w:asciiTheme="majorBidi" w:hAnsiTheme="majorBidi" w:cstheme="majorBidi"/>
                <w:sz w:val="24"/>
                <w:szCs w:val="24"/>
              </w:rPr>
              <w:t>S 1º 40’ 42,4” – E 101º 02’ 40,3”</w:t>
            </w:r>
          </w:p>
        </w:tc>
        <w:tc>
          <w:tcPr>
            <w:tcW w:w="4390" w:type="dxa"/>
            <w:tcBorders>
              <w:top w:val="single" w:sz="4" w:space="0" w:color="000009"/>
              <w:left w:val="single" w:sz="4" w:space="0" w:color="000009"/>
              <w:right w:val="single" w:sz="4" w:space="0" w:color="000009"/>
            </w:tcBorders>
          </w:tcPr>
          <w:p w14:paraId="0EB1EB92" w14:textId="77777777" w:rsidR="001327FC" w:rsidRPr="001327FC" w:rsidRDefault="001327FC" w:rsidP="004F62D5">
            <w:pPr>
              <w:pStyle w:val="TableParagraph"/>
              <w:spacing w:line="240" w:lineRule="auto"/>
              <w:ind w:left="95"/>
              <w:rPr>
                <w:rFonts w:asciiTheme="majorBidi" w:hAnsiTheme="majorBidi" w:cstheme="majorBidi"/>
                <w:sz w:val="24"/>
                <w:szCs w:val="24"/>
              </w:rPr>
            </w:pPr>
            <w:r w:rsidRPr="001327FC">
              <w:rPr>
                <w:rFonts w:asciiTheme="majorBidi" w:hAnsiTheme="majorBidi" w:cstheme="majorBidi"/>
                <w:sz w:val="24"/>
                <w:szCs w:val="24"/>
              </w:rPr>
              <w:t>Tanaman Sawit Agus</w:t>
            </w:r>
          </w:p>
        </w:tc>
      </w:tr>
    </w:tbl>
    <w:p w14:paraId="6B617F5B"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165FBC86"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71D01AE5"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57A4C890"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67AF2270"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44C912A1"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77990E0D" w14:textId="77777777" w:rsidR="00DB39C2" w:rsidRPr="001327FC" w:rsidRDefault="00DB39C2" w:rsidP="004F62D5">
      <w:pPr>
        <w:pStyle w:val="BodyText"/>
        <w:spacing w:line="360" w:lineRule="auto"/>
        <w:jc w:val="both"/>
        <w:rPr>
          <w:rFonts w:asciiTheme="majorBidi" w:hAnsiTheme="majorBidi" w:cstheme="majorBidi"/>
          <w:sz w:val="24"/>
          <w:szCs w:val="24"/>
        </w:rPr>
      </w:pPr>
    </w:p>
    <w:p w14:paraId="45BCF7C4" w14:textId="77777777" w:rsidR="00DB39C2" w:rsidRPr="001327FC" w:rsidRDefault="00DB39C2" w:rsidP="00EE0F39">
      <w:pPr>
        <w:pStyle w:val="ListParagraph"/>
        <w:widowControl w:val="0"/>
        <w:numPr>
          <w:ilvl w:val="0"/>
          <w:numId w:val="7"/>
        </w:numPr>
        <w:tabs>
          <w:tab w:val="left" w:pos="231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Selanjutnya titik koordinat serta trac hasil pengecekan tersebut digambarkan menjadi peta hasil pengecekan lapangan dan dioverlay dengan peta kawasan hutan Provinsi Jambi</w:t>
      </w:r>
      <w:r w:rsidRPr="001327FC">
        <w:rPr>
          <w:rFonts w:asciiTheme="majorBidi" w:hAnsiTheme="majorBidi" w:cstheme="majorBidi"/>
          <w:spacing w:val="-12"/>
          <w:sz w:val="24"/>
          <w:szCs w:val="24"/>
        </w:rPr>
        <w:t xml:space="preserve"> </w:t>
      </w:r>
      <w:r w:rsidRPr="001327FC">
        <w:rPr>
          <w:rFonts w:asciiTheme="majorBidi" w:hAnsiTheme="majorBidi" w:cstheme="majorBidi"/>
          <w:sz w:val="24"/>
          <w:szCs w:val="24"/>
        </w:rPr>
        <w:t>;</w:t>
      </w:r>
    </w:p>
    <w:p w14:paraId="7D79FB88" w14:textId="46B57681" w:rsidR="00DB39C2" w:rsidRPr="001327FC" w:rsidRDefault="00DB39C2" w:rsidP="00EE0F39">
      <w:pPr>
        <w:pStyle w:val="ListParagraph"/>
        <w:widowControl w:val="0"/>
        <w:numPr>
          <w:ilvl w:val="0"/>
          <w:numId w:val="7"/>
        </w:numPr>
        <w:tabs>
          <w:tab w:val="left" w:pos="231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 xml:space="preserve">Berdasarkan hasil overlay peta hasil di atas diketahui bahwa areal yang diakui tersebut berada pada kawasan hutan Negara status fungsi Huta n Produksi </w:t>
      </w:r>
      <w:r w:rsidRPr="001327FC">
        <w:rPr>
          <w:rFonts w:asciiTheme="majorBidi" w:hAnsiTheme="majorBidi" w:cstheme="majorBidi"/>
          <w:spacing w:val="-5"/>
          <w:sz w:val="24"/>
          <w:szCs w:val="24"/>
        </w:rPr>
        <w:t>Tetap</w:t>
      </w:r>
      <w:r w:rsidRPr="001327FC">
        <w:rPr>
          <w:rFonts w:asciiTheme="majorBidi" w:hAnsiTheme="majorBidi" w:cstheme="majorBidi"/>
          <w:sz w:val="24"/>
          <w:szCs w:val="24"/>
        </w:rPr>
        <w:t>;</w:t>
      </w:r>
    </w:p>
    <w:p w14:paraId="4BB38EBC" w14:textId="77777777" w:rsidR="00DB39C2" w:rsidRPr="001327FC" w:rsidRDefault="00DB39C2" w:rsidP="00EE0F39">
      <w:pPr>
        <w:pStyle w:val="ListParagraph"/>
        <w:widowControl w:val="0"/>
        <w:numPr>
          <w:ilvl w:val="0"/>
          <w:numId w:val="7"/>
        </w:numPr>
        <w:tabs>
          <w:tab w:val="left" w:pos="231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Luas Areal yang terbakar diperkirakan ± 50 Ha (lima puluh hektar)</w:t>
      </w:r>
      <w:r w:rsidRPr="001327FC">
        <w:rPr>
          <w:rFonts w:asciiTheme="majorBidi" w:hAnsiTheme="majorBidi" w:cstheme="majorBidi"/>
          <w:spacing w:val="-27"/>
          <w:sz w:val="24"/>
          <w:szCs w:val="24"/>
        </w:rPr>
        <w:t xml:space="preserve"> </w:t>
      </w:r>
      <w:r w:rsidRPr="001327FC">
        <w:rPr>
          <w:rFonts w:asciiTheme="majorBidi" w:hAnsiTheme="majorBidi" w:cstheme="majorBidi"/>
          <w:sz w:val="24"/>
          <w:szCs w:val="24"/>
        </w:rPr>
        <w:t>;</w:t>
      </w:r>
    </w:p>
    <w:p w14:paraId="14A9B1A1" w14:textId="2D593855" w:rsidR="00E9485F" w:rsidRPr="001327FC" w:rsidRDefault="00DB39C2" w:rsidP="00EE0F39">
      <w:pPr>
        <w:pStyle w:val="ListParagraph"/>
        <w:widowControl w:val="0"/>
        <w:numPr>
          <w:ilvl w:val="0"/>
          <w:numId w:val="7"/>
        </w:numPr>
        <w:tabs>
          <w:tab w:val="left" w:pos="231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Pada areal kawasan hutan tersebut terdapat kayu dan tunggul kayu bekas tebangan serta tanaman kelapa sawit yang sudah</w:t>
      </w:r>
      <w:r w:rsidRPr="001327FC">
        <w:rPr>
          <w:rFonts w:asciiTheme="majorBidi" w:hAnsiTheme="majorBidi" w:cstheme="majorBidi"/>
          <w:spacing w:val="-24"/>
          <w:sz w:val="24"/>
          <w:szCs w:val="24"/>
        </w:rPr>
        <w:t xml:space="preserve"> </w:t>
      </w:r>
      <w:r w:rsidRPr="001327FC">
        <w:rPr>
          <w:rFonts w:asciiTheme="majorBidi" w:hAnsiTheme="majorBidi" w:cstheme="majorBidi"/>
          <w:sz w:val="24"/>
          <w:szCs w:val="24"/>
        </w:rPr>
        <w:t>terbakar.</w:t>
      </w:r>
      <w:r w:rsidR="00E9485F" w:rsidRPr="001327FC">
        <w:rPr>
          <w:rFonts w:asciiTheme="majorBidi" w:hAnsiTheme="majorBidi" w:cstheme="majorBidi"/>
          <w:sz w:val="24"/>
          <w:szCs w:val="24"/>
          <w:lang w:val="en-US"/>
        </w:rPr>
        <w:t>.</w:t>
      </w:r>
    </w:p>
    <w:p w14:paraId="4D1023F6" w14:textId="77777777" w:rsidR="00E9485F" w:rsidRPr="001327FC" w:rsidRDefault="00E9485F" w:rsidP="004F62D5">
      <w:pPr>
        <w:pStyle w:val="ListParagraph"/>
        <w:numPr>
          <w:ilvl w:val="0"/>
          <w:numId w:val="3"/>
        </w:numPr>
        <w:tabs>
          <w:tab w:val="left" w:pos="1590"/>
          <w:tab w:val="left" w:pos="1985"/>
        </w:tabs>
        <w:spacing w:after="0" w:line="360" w:lineRule="auto"/>
        <w:jc w:val="both"/>
        <w:rPr>
          <w:rFonts w:asciiTheme="majorBidi" w:hAnsiTheme="majorBidi" w:cstheme="majorBidi"/>
          <w:b/>
          <w:sz w:val="24"/>
          <w:szCs w:val="24"/>
          <w:lang w:val="en-US"/>
        </w:rPr>
      </w:pPr>
      <w:r w:rsidRPr="001327FC">
        <w:rPr>
          <w:rFonts w:asciiTheme="majorBidi" w:hAnsiTheme="majorBidi" w:cstheme="majorBidi"/>
          <w:b/>
          <w:sz w:val="24"/>
          <w:szCs w:val="24"/>
          <w:lang w:val="en-US"/>
        </w:rPr>
        <w:t>Pertimbangan Hkim</w:t>
      </w:r>
    </w:p>
    <w:p w14:paraId="2EE81E52" w14:textId="5128F3F6" w:rsidR="00DB39C2" w:rsidRPr="001327FC" w:rsidRDefault="001327FC" w:rsidP="004F62D5">
      <w:pPr>
        <w:pStyle w:val="BodyText"/>
        <w:spacing w:line="360" w:lineRule="auto"/>
        <w:ind w:left="710" w:firstLine="720"/>
        <w:jc w:val="both"/>
        <w:rPr>
          <w:rFonts w:asciiTheme="majorBidi" w:hAnsiTheme="majorBidi" w:cstheme="majorBidi"/>
          <w:sz w:val="24"/>
          <w:szCs w:val="24"/>
        </w:rPr>
      </w:pPr>
      <w:r w:rsidRPr="001327FC">
        <w:rPr>
          <w:rFonts w:asciiTheme="majorBidi" w:eastAsiaTheme="minorHAnsi" w:hAnsiTheme="majorBidi" w:cstheme="majorBidi"/>
          <w:kern w:val="2"/>
          <w:sz w:val="24"/>
          <w:szCs w:val="24"/>
          <w:lang w:val="en-US"/>
          <w14:ligatures w14:val="standardContextual"/>
        </w:rPr>
        <w:t>B</w:t>
      </w:r>
      <w:r w:rsidR="00DB39C2" w:rsidRPr="001327FC">
        <w:rPr>
          <w:rFonts w:asciiTheme="majorBidi" w:hAnsiTheme="majorBidi" w:cstheme="majorBidi"/>
          <w:sz w:val="24"/>
          <w:szCs w:val="24"/>
        </w:rPr>
        <w:t xml:space="preserve">ahwa terdakwa telah didakwa oleh Penuntut Umum dengan dakwaan yang berbentuk alternatif, sehingga Majelis Hakim dengan memperhatikan fakta-fakta hukum tersebut diatas memilih langsung dakwaan alternatif kedua sebagaimana diatur dalam pasal 82 ayat (1) huruf b Undang- Undang Nomor 18 </w:t>
      </w:r>
      <w:r w:rsidR="00DB39C2" w:rsidRPr="001327FC">
        <w:rPr>
          <w:rFonts w:asciiTheme="majorBidi" w:hAnsiTheme="majorBidi" w:cstheme="majorBidi"/>
          <w:spacing w:val="-5"/>
          <w:sz w:val="24"/>
          <w:szCs w:val="24"/>
        </w:rPr>
        <w:t xml:space="preserve">Tahun </w:t>
      </w:r>
      <w:r w:rsidR="00DB39C2" w:rsidRPr="001327FC">
        <w:rPr>
          <w:rFonts w:asciiTheme="majorBidi" w:hAnsiTheme="majorBidi" w:cstheme="majorBidi"/>
          <w:sz w:val="24"/>
          <w:szCs w:val="24"/>
        </w:rPr>
        <w:t xml:space="preserve">2013 </w:t>
      </w:r>
      <w:r w:rsidR="00DB39C2" w:rsidRPr="001327FC">
        <w:rPr>
          <w:rFonts w:asciiTheme="majorBidi" w:hAnsiTheme="majorBidi" w:cstheme="majorBidi"/>
          <w:spacing w:val="-4"/>
          <w:sz w:val="24"/>
          <w:szCs w:val="24"/>
        </w:rPr>
        <w:t xml:space="preserve">Tentang </w:t>
      </w:r>
      <w:r w:rsidR="00DB39C2" w:rsidRPr="001327FC">
        <w:rPr>
          <w:rFonts w:asciiTheme="majorBidi" w:hAnsiTheme="majorBidi" w:cstheme="majorBidi"/>
          <w:sz w:val="24"/>
          <w:szCs w:val="24"/>
        </w:rPr>
        <w:t>Pencegahan dan Pemberantasan Perusakan Hutan yang unsur-unsurnya adalah sebagai</w:t>
      </w:r>
      <w:r w:rsidR="00DB39C2" w:rsidRPr="001327FC">
        <w:rPr>
          <w:rFonts w:asciiTheme="majorBidi" w:hAnsiTheme="majorBidi" w:cstheme="majorBidi"/>
          <w:spacing w:val="-3"/>
          <w:sz w:val="24"/>
          <w:szCs w:val="24"/>
        </w:rPr>
        <w:t xml:space="preserve"> </w:t>
      </w:r>
      <w:r w:rsidR="00DB39C2" w:rsidRPr="001327FC">
        <w:rPr>
          <w:rFonts w:asciiTheme="majorBidi" w:hAnsiTheme="majorBidi" w:cstheme="majorBidi"/>
          <w:sz w:val="24"/>
          <w:szCs w:val="24"/>
        </w:rPr>
        <w:t>berikut;</w:t>
      </w:r>
    </w:p>
    <w:p w14:paraId="19E0013D" w14:textId="77777777" w:rsidR="00DB39C2" w:rsidRPr="001327FC" w:rsidRDefault="00DB39C2" w:rsidP="00EE0F39">
      <w:pPr>
        <w:pStyle w:val="ListParagraph"/>
        <w:widowControl w:val="0"/>
        <w:numPr>
          <w:ilvl w:val="0"/>
          <w:numId w:val="8"/>
        </w:numPr>
        <w:tabs>
          <w:tab w:val="left" w:pos="1854"/>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Setiap orang</w:t>
      </w:r>
      <w:r w:rsidRPr="001327FC">
        <w:rPr>
          <w:rFonts w:asciiTheme="majorBidi" w:hAnsiTheme="majorBidi" w:cstheme="majorBidi"/>
          <w:spacing w:val="-1"/>
          <w:sz w:val="24"/>
          <w:szCs w:val="24"/>
        </w:rPr>
        <w:t xml:space="preserve"> </w:t>
      </w:r>
      <w:r w:rsidRPr="001327FC">
        <w:rPr>
          <w:rFonts w:asciiTheme="majorBidi" w:hAnsiTheme="majorBidi" w:cstheme="majorBidi"/>
          <w:sz w:val="24"/>
          <w:szCs w:val="24"/>
        </w:rPr>
        <w:t>;</w:t>
      </w:r>
    </w:p>
    <w:p w14:paraId="419C45A5" w14:textId="77777777" w:rsidR="00DB39C2" w:rsidRPr="001327FC" w:rsidRDefault="00DB39C2" w:rsidP="00EE0F39">
      <w:pPr>
        <w:pStyle w:val="ListParagraph"/>
        <w:widowControl w:val="0"/>
        <w:numPr>
          <w:ilvl w:val="0"/>
          <w:numId w:val="8"/>
        </w:numPr>
        <w:tabs>
          <w:tab w:val="left" w:pos="1854"/>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Dengan sengaja</w:t>
      </w:r>
      <w:r w:rsidRPr="001327FC">
        <w:rPr>
          <w:rFonts w:asciiTheme="majorBidi" w:hAnsiTheme="majorBidi" w:cstheme="majorBidi"/>
          <w:spacing w:val="-1"/>
          <w:sz w:val="24"/>
          <w:szCs w:val="24"/>
        </w:rPr>
        <w:t xml:space="preserve"> </w:t>
      </w:r>
      <w:r w:rsidRPr="001327FC">
        <w:rPr>
          <w:rFonts w:asciiTheme="majorBidi" w:hAnsiTheme="majorBidi" w:cstheme="majorBidi"/>
          <w:sz w:val="24"/>
          <w:szCs w:val="24"/>
        </w:rPr>
        <w:t>;</w:t>
      </w:r>
    </w:p>
    <w:p w14:paraId="2328A588" w14:textId="77777777" w:rsidR="00DB39C2" w:rsidRPr="001327FC" w:rsidRDefault="00DB39C2" w:rsidP="00EE0F39">
      <w:pPr>
        <w:pStyle w:val="ListParagraph"/>
        <w:widowControl w:val="0"/>
        <w:numPr>
          <w:ilvl w:val="0"/>
          <w:numId w:val="8"/>
        </w:numPr>
        <w:tabs>
          <w:tab w:val="left" w:pos="1854"/>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Melakukan penebangan pohon dalam kawasan</w:t>
      </w:r>
      <w:r w:rsidRPr="001327FC">
        <w:rPr>
          <w:rFonts w:asciiTheme="majorBidi" w:hAnsiTheme="majorBidi" w:cstheme="majorBidi"/>
          <w:spacing w:val="-3"/>
          <w:sz w:val="24"/>
          <w:szCs w:val="24"/>
        </w:rPr>
        <w:t xml:space="preserve"> </w:t>
      </w:r>
      <w:r w:rsidRPr="001327FC">
        <w:rPr>
          <w:rFonts w:asciiTheme="majorBidi" w:hAnsiTheme="majorBidi" w:cstheme="majorBidi"/>
          <w:sz w:val="24"/>
          <w:szCs w:val="24"/>
        </w:rPr>
        <w:t>hutan;</w:t>
      </w:r>
    </w:p>
    <w:p w14:paraId="1A5DB8D0" w14:textId="1553F7C8" w:rsidR="00DB39C2" w:rsidRPr="001327FC" w:rsidRDefault="00DB39C2" w:rsidP="00EE0F39">
      <w:pPr>
        <w:pStyle w:val="ListParagraph"/>
        <w:widowControl w:val="0"/>
        <w:numPr>
          <w:ilvl w:val="0"/>
          <w:numId w:val="8"/>
        </w:numPr>
        <w:tabs>
          <w:tab w:val="left" w:pos="1854"/>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pacing w:val="-5"/>
          <w:sz w:val="24"/>
          <w:szCs w:val="24"/>
        </w:rPr>
        <w:t xml:space="preserve">Tanpa </w:t>
      </w:r>
      <w:r w:rsidRPr="001327FC">
        <w:rPr>
          <w:rFonts w:asciiTheme="majorBidi" w:hAnsiTheme="majorBidi" w:cstheme="majorBidi"/>
          <w:sz w:val="24"/>
          <w:szCs w:val="24"/>
        </w:rPr>
        <w:t>memiliki izin yang dikeluarkan oleh pejabat yang</w:t>
      </w:r>
      <w:r w:rsidRPr="001327FC">
        <w:rPr>
          <w:rFonts w:asciiTheme="majorBidi" w:hAnsiTheme="majorBidi" w:cstheme="majorBidi"/>
          <w:spacing w:val="-7"/>
          <w:sz w:val="24"/>
          <w:szCs w:val="24"/>
        </w:rPr>
        <w:t xml:space="preserve"> </w:t>
      </w:r>
      <w:r w:rsidRPr="001327FC">
        <w:rPr>
          <w:rFonts w:asciiTheme="majorBidi" w:hAnsiTheme="majorBidi" w:cstheme="majorBidi"/>
          <w:sz w:val="24"/>
          <w:szCs w:val="24"/>
        </w:rPr>
        <w:t>berwenang;</w:t>
      </w:r>
    </w:p>
    <w:p w14:paraId="1887D589" w14:textId="77777777" w:rsidR="00DB39C2" w:rsidRPr="001327FC" w:rsidRDefault="00DB39C2" w:rsidP="004F62D5">
      <w:pPr>
        <w:pStyle w:val="BodyText"/>
        <w:spacing w:line="360" w:lineRule="auto"/>
        <w:ind w:firstLine="710"/>
        <w:jc w:val="both"/>
        <w:rPr>
          <w:rFonts w:asciiTheme="majorBidi" w:hAnsiTheme="majorBidi" w:cstheme="majorBidi"/>
          <w:sz w:val="24"/>
          <w:szCs w:val="24"/>
        </w:rPr>
      </w:pPr>
      <w:r w:rsidRPr="001327FC">
        <w:rPr>
          <w:rFonts w:asciiTheme="majorBidi" w:hAnsiTheme="majorBidi" w:cstheme="majorBidi"/>
          <w:sz w:val="24"/>
          <w:szCs w:val="24"/>
        </w:rPr>
        <w:t>ad.1. Unsur setiap orang;</w:t>
      </w:r>
    </w:p>
    <w:p w14:paraId="2313F136" w14:textId="77777777" w:rsidR="001327FC" w:rsidRPr="001327FC" w:rsidRDefault="00DB39C2" w:rsidP="004F62D5">
      <w:pPr>
        <w:pStyle w:val="BodyText"/>
        <w:spacing w:before="116" w:line="360" w:lineRule="auto"/>
        <w:ind w:left="710" w:firstLine="720"/>
        <w:jc w:val="both"/>
        <w:rPr>
          <w:rFonts w:asciiTheme="majorBidi" w:hAnsiTheme="majorBidi" w:cstheme="majorBidi"/>
          <w:sz w:val="24"/>
          <w:szCs w:val="24"/>
        </w:rPr>
      </w:pPr>
      <w:r w:rsidRPr="001327FC">
        <w:rPr>
          <w:rFonts w:asciiTheme="majorBidi" w:hAnsiTheme="majorBidi" w:cstheme="majorBidi"/>
          <w:sz w:val="24"/>
          <w:szCs w:val="24"/>
        </w:rPr>
        <w:t>Setiap Orang didalam hukum pidana adalah siapa saja, artinya setiap orang yang dapat bertindak sebagai subjek hukum serta mampu bertanggung jawab dikarenakan mempunyai hak- hak subyektif dan kewenangan hukum. Kewenangan Hukum adalah kecakapan untuk menj</w:t>
      </w:r>
      <w:r w:rsidR="001327FC" w:rsidRPr="001327FC">
        <w:rPr>
          <w:rFonts w:asciiTheme="majorBidi" w:hAnsiTheme="majorBidi" w:cstheme="majorBidi"/>
          <w:sz w:val="24"/>
          <w:szCs w:val="24"/>
        </w:rPr>
        <w:t>adi pendukung hak dan kewajiban. D</w:t>
      </w:r>
      <w:r w:rsidRPr="001327FC">
        <w:rPr>
          <w:rFonts w:asciiTheme="majorBidi" w:hAnsiTheme="majorBidi" w:cstheme="majorBidi"/>
          <w:sz w:val="24"/>
          <w:szCs w:val="24"/>
        </w:rPr>
        <w:t xml:space="preserve">alam perkara ini yang menjadi </w:t>
      </w:r>
      <w:r w:rsidRPr="001327FC">
        <w:rPr>
          <w:rFonts w:asciiTheme="majorBidi" w:hAnsiTheme="majorBidi" w:cstheme="majorBidi"/>
          <w:spacing w:val="-4"/>
          <w:sz w:val="24"/>
          <w:szCs w:val="24"/>
        </w:rPr>
        <w:t xml:space="preserve">Terdakwa </w:t>
      </w:r>
      <w:r w:rsidRPr="001327FC">
        <w:rPr>
          <w:rFonts w:asciiTheme="majorBidi" w:hAnsiTheme="majorBidi" w:cstheme="majorBidi"/>
          <w:sz w:val="24"/>
          <w:szCs w:val="24"/>
        </w:rPr>
        <w:t xml:space="preserve">adalah </w:t>
      </w:r>
      <w:r w:rsidRPr="001327FC">
        <w:rPr>
          <w:rFonts w:asciiTheme="majorBidi" w:hAnsiTheme="majorBidi" w:cstheme="majorBidi"/>
          <w:spacing w:val="-4"/>
          <w:sz w:val="24"/>
          <w:szCs w:val="24"/>
        </w:rPr>
        <w:t xml:space="preserve">Terdakwa </w:t>
      </w:r>
      <w:r w:rsidRPr="001327FC">
        <w:rPr>
          <w:rFonts w:asciiTheme="majorBidi" w:hAnsiTheme="majorBidi" w:cstheme="majorBidi"/>
          <w:spacing w:val="-8"/>
          <w:sz w:val="24"/>
          <w:szCs w:val="24"/>
        </w:rPr>
        <w:t xml:space="preserve">Yen </w:t>
      </w:r>
      <w:r w:rsidRPr="001327FC">
        <w:rPr>
          <w:rFonts w:asciiTheme="majorBidi" w:hAnsiTheme="majorBidi" w:cstheme="majorBidi"/>
          <w:sz w:val="24"/>
          <w:szCs w:val="24"/>
        </w:rPr>
        <w:t xml:space="preserve">Bastian Alias Uda </w:t>
      </w:r>
      <w:r w:rsidRPr="001327FC">
        <w:rPr>
          <w:rFonts w:asciiTheme="majorBidi" w:hAnsiTheme="majorBidi" w:cstheme="majorBidi"/>
          <w:spacing w:val="-7"/>
          <w:sz w:val="24"/>
          <w:szCs w:val="24"/>
        </w:rPr>
        <w:t xml:space="preserve">Yen </w:t>
      </w:r>
      <w:r w:rsidRPr="001327FC">
        <w:rPr>
          <w:rFonts w:asciiTheme="majorBidi" w:hAnsiTheme="majorBidi" w:cstheme="majorBidi"/>
          <w:sz w:val="24"/>
          <w:szCs w:val="24"/>
        </w:rPr>
        <w:t xml:space="preserve">Bin Sayir (bukan orang lain darinya) yang terungkap di persidangan </w:t>
      </w:r>
      <w:r w:rsidRPr="001327FC">
        <w:rPr>
          <w:rFonts w:asciiTheme="majorBidi" w:hAnsiTheme="majorBidi" w:cstheme="majorBidi"/>
          <w:spacing w:val="-4"/>
          <w:sz w:val="24"/>
          <w:szCs w:val="24"/>
        </w:rPr>
        <w:t xml:space="preserve">Terdakwa </w:t>
      </w:r>
      <w:r w:rsidRPr="001327FC">
        <w:rPr>
          <w:rFonts w:asciiTheme="majorBidi" w:hAnsiTheme="majorBidi" w:cstheme="majorBidi"/>
          <w:sz w:val="24"/>
          <w:szCs w:val="24"/>
        </w:rPr>
        <w:t xml:space="preserve">dalam keadaan sehat jasmani dan rohani, yang artinya bahwa </w:t>
      </w:r>
      <w:r w:rsidRPr="001327FC">
        <w:rPr>
          <w:rFonts w:asciiTheme="majorBidi" w:hAnsiTheme="majorBidi" w:cstheme="majorBidi"/>
          <w:spacing w:val="-4"/>
          <w:sz w:val="24"/>
          <w:szCs w:val="24"/>
        </w:rPr>
        <w:t xml:space="preserve">Terdakwa </w:t>
      </w:r>
      <w:r w:rsidRPr="001327FC">
        <w:rPr>
          <w:rFonts w:asciiTheme="majorBidi" w:hAnsiTheme="majorBidi" w:cstheme="majorBidi"/>
          <w:sz w:val="24"/>
          <w:szCs w:val="24"/>
        </w:rPr>
        <w:t xml:space="preserve">mampu bertanggung-jawab dan dapat mempertanggungjawabkan perbuatannya di depan hukum serta tidak ada alasan pemaaf ataupun alasan pembenar yang dapat menghapuskan sifat pertanggungjawaban </w:t>
      </w:r>
      <w:r w:rsidR="001327FC" w:rsidRPr="001327FC">
        <w:rPr>
          <w:rFonts w:asciiTheme="majorBidi" w:hAnsiTheme="majorBidi" w:cstheme="majorBidi"/>
          <w:sz w:val="24"/>
          <w:szCs w:val="24"/>
        </w:rPr>
        <w:t>pidananya. B</w:t>
      </w:r>
      <w:r w:rsidRPr="001327FC">
        <w:rPr>
          <w:rFonts w:asciiTheme="majorBidi" w:hAnsiTheme="majorBidi" w:cstheme="majorBidi"/>
          <w:sz w:val="24"/>
          <w:szCs w:val="24"/>
        </w:rPr>
        <w:t>erdasarkan keterangan Saksi-Saksi, bahwa para Terdakwa dalam perkara ini adalah terdakwa Yen Bastian Alias Uda Yen Bin Sayir sesuai dengan nama dan i</w:t>
      </w:r>
      <w:r w:rsidR="001327FC" w:rsidRPr="001327FC">
        <w:rPr>
          <w:rFonts w:asciiTheme="majorBidi" w:hAnsiTheme="majorBidi" w:cstheme="majorBidi"/>
          <w:sz w:val="24"/>
          <w:szCs w:val="24"/>
        </w:rPr>
        <w:t>dentitasnya dalam surat dakwaan. B</w:t>
      </w:r>
      <w:r w:rsidRPr="001327FC">
        <w:rPr>
          <w:rFonts w:asciiTheme="majorBidi" w:hAnsiTheme="majorBidi" w:cstheme="majorBidi"/>
          <w:sz w:val="24"/>
          <w:szCs w:val="24"/>
        </w:rPr>
        <w:t>erdasarkan pertimbangan hukum tersebut diatas, Majelis Hakim berkeyakinan unsur setiap oran</w:t>
      </w:r>
      <w:r w:rsidR="001327FC" w:rsidRPr="001327FC">
        <w:rPr>
          <w:rFonts w:asciiTheme="majorBidi" w:hAnsiTheme="majorBidi" w:cstheme="majorBidi"/>
          <w:sz w:val="24"/>
          <w:szCs w:val="24"/>
        </w:rPr>
        <w:t>g telah terbukti dan terpenuhi.</w:t>
      </w:r>
    </w:p>
    <w:p w14:paraId="5D157342" w14:textId="77777777" w:rsidR="001327FC" w:rsidRPr="001327FC" w:rsidRDefault="00DB39C2" w:rsidP="004F62D5">
      <w:pPr>
        <w:pStyle w:val="BodyText"/>
        <w:spacing w:before="116" w:line="360" w:lineRule="auto"/>
        <w:ind w:firstLine="710"/>
        <w:jc w:val="both"/>
        <w:rPr>
          <w:rFonts w:asciiTheme="majorBidi" w:hAnsiTheme="majorBidi" w:cstheme="majorBidi"/>
          <w:sz w:val="24"/>
          <w:szCs w:val="24"/>
        </w:rPr>
      </w:pPr>
      <w:r w:rsidRPr="001327FC">
        <w:rPr>
          <w:rFonts w:asciiTheme="majorBidi" w:hAnsiTheme="majorBidi" w:cstheme="majorBidi"/>
          <w:sz w:val="24"/>
          <w:szCs w:val="24"/>
        </w:rPr>
        <w:t>Ad.2. Unsur dengan sengaja;</w:t>
      </w:r>
    </w:p>
    <w:p w14:paraId="356054B5" w14:textId="6D1CD156" w:rsidR="001327FC" w:rsidRPr="001327FC" w:rsidRDefault="001327FC" w:rsidP="004F62D5">
      <w:pPr>
        <w:pStyle w:val="BodyText"/>
        <w:spacing w:before="116" w:line="360" w:lineRule="auto"/>
        <w:ind w:left="710" w:firstLine="720"/>
        <w:jc w:val="both"/>
        <w:rPr>
          <w:rFonts w:asciiTheme="majorBidi" w:hAnsiTheme="majorBidi" w:cstheme="majorBidi"/>
          <w:sz w:val="24"/>
          <w:szCs w:val="24"/>
        </w:rPr>
      </w:pPr>
      <w:r w:rsidRPr="001327FC">
        <w:rPr>
          <w:rFonts w:asciiTheme="majorBidi" w:hAnsiTheme="majorBidi" w:cstheme="majorBidi"/>
          <w:sz w:val="24"/>
          <w:szCs w:val="24"/>
        </w:rPr>
        <w:t>U</w:t>
      </w:r>
      <w:r w:rsidR="00DB39C2" w:rsidRPr="001327FC">
        <w:rPr>
          <w:rFonts w:asciiTheme="majorBidi" w:hAnsiTheme="majorBidi" w:cstheme="majorBidi"/>
          <w:sz w:val="24"/>
          <w:szCs w:val="24"/>
        </w:rPr>
        <w:t>nsur</w:t>
      </w:r>
      <w:r w:rsidRPr="001327FC">
        <w:rPr>
          <w:rFonts w:asciiTheme="majorBidi" w:hAnsiTheme="majorBidi" w:cstheme="majorBidi"/>
          <w:sz w:val="24"/>
          <w:szCs w:val="24"/>
        </w:rPr>
        <w:t xml:space="preserve"> </w:t>
      </w:r>
      <w:r w:rsidR="00DB39C2" w:rsidRPr="001327FC">
        <w:rPr>
          <w:rFonts w:asciiTheme="majorBidi" w:hAnsiTheme="majorBidi" w:cstheme="majorBidi"/>
          <w:sz w:val="24"/>
          <w:szCs w:val="24"/>
        </w:rPr>
        <w:t>dengan sengajaadalah keinsyafan yang nyata dalam melakukan suatu perbuatan yang akibatnya sudah patut diduga untuk diketahui sebelumnya.</w:t>
      </w:r>
      <w:r w:rsidRPr="001327FC">
        <w:rPr>
          <w:rFonts w:asciiTheme="majorBidi" w:hAnsiTheme="majorBidi" w:cstheme="majorBidi"/>
          <w:sz w:val="24"/>
          <w:szCs w:val="24"/>
        </w:rPr>
        <w:t xml:space="preserve"> B</w:t>
      </w:r>
      <w:r w:rsidR="00DB39C2" w:rsidRPr="001327FC">
        <w:rPr>
          <w:rFonts w:asciiTheme="majorBidi" w:hAnsiTheme="majorBidi" w:cstheme="majorBidi"/>
          <w:sz w:val="24"/>
          <w:szCs w:val="24"/>
        </w:rPr>
        <w:t xml:space="preserve">ahwa terdakwa pada bulan Oktober tahun 2017 dengan sengaja telah membuka lahan di kawasan Hutan Produksi </w:t>
      </w:r>
      <w:r w:rsidR="00DB39C2" w:rsidRPr="001327FC">
        <w:rPr>
          <w:rFonts w:asciiTheme="majorBidi" w:hAnsiTheme="majorBidi" w:cstheme="majorBidi"/>
          <w:spacing w:val="-5"/>
          <w:sz w:val="24"/>
          <w:szCs w:val="24"/>
        </w:rPr>
        <w:t xml:space="preserve">Tetap </w:t>
      </w:r>
      <w:r w:rsidR="00DB39C2" w:rsidRPr="001327FC">
        <w:rPr>
          <w:rFonts w:asciiTheme="majorBidi" w:hAnsiTheme="majorBidi" w:cstheme="majorBidi"/>
          <w:sz w:val="24"/>
          <w:szCs w:val="24"/>
        </w:rPr>
        <w:t xml:space="preserve">Bukit Puncung Wilayaha Dusun </w:t>
      </w:r>
      <w:r w:rsidR="00DB39C2" w:rsidRPr="001327FC">
        <w:rPr>
          <w:rFonts w:asciiTheme="majorBidi" w:hAnsiTheme="majorBidi" w:cstheme="majorBidi"/>
          <w:spacing w:val="-5"/>
          <w:sz w:val="24"/>
          <w:szCs w:val="24"/>
        </w:rPr>
        <w:t xml:space="preserve">Talang </w:t>
      </w:r>
      <w:r w:rsidR="00DB39C2" w:rsidRPr="001327FC">
        <w:rPr>
          <w:rFonts w:asciiTheme="majorBidi" w:hAnsiTheme="majorBidi" w:cstheme="majorBidi"/>
          <w:sz w:val="24"/>
          <w:szCs w:val="24"/>
        </w:rPr>
        <w:t>Sungai Bungo Kecamatan Rantau Pandan Kabupaten Bun</w:t>
      </w:r>
      <w:r w:rsidR="00021BBE">
        <w:rPr>
          <w:rFonts w:asciiTheme="majorBidi" w:hAnsiTheme="majorBidi" w:cstheme="majorBidi"/>
          <w:sz w:val="24"/>
          <w:szCs w:val="24"/>
        </w:rPr>
        <w:t>go bersama dengan saksi Agustian</w:t>
      </w:r>
      <w:r w:rsidR="00DB39C2" w:rsidRPr="001327FC">
        <w:rPr>
          <w:rFonts w:asciiTheme="majorBidi" w:hAnsiTheme="majorBidi" w:cstheme="majorBidi"/>
          <w:sz w:val="24"/>
          <w:szCs w:val="24"/>
        </w:rPr>
        <w:t xml:space="preserve"> (dilakukan penuntutan dalam berkas terpisah) dan saksi D</w:t>
      </w:r>
      <w:r w:rsidR="00021BBE">
        <w:rPr>
          <w:rFonts w:asciiTheme="majorBidi" w:hAnsiTheme="majorBidi" w:cstheme="majorBidi"/>
          <w:sz w:val="24"/>
          <w:szCs w:val="24"/>
        </w:rPr>
        <w:t xml:space="preserve">odi Irawan </w:t>
      </w:r>
      <w:r w:rsidR="00DB39C2" w:rsidRPr="001327FC">
        <w:rPr>
          <w:rFonts w:asciiTheme="majorBidi" w:hAnsiTheme="majorBidi" w:cstheme="majorBidi"/>
          <w:sz w:val="24"/>
          <w:szCs w:val="24"/>
        </w:rPr>
        <w:t>(dilakukan penuntutan dalam berkas terpisah) dengan cara menebang pohon pohon di dalam kawasan Hutan Produksi dengan menggunakan mesin Chainsaw tanpa memiliki izin dari pejabat yang</w:t>
      </w:r>
      <w:r w:rsidR="00DB39C2" w:rsidRPr="001327FC">
        <w:rPr>
          <w:rFonts w:asciiTheme="majorBidi" w:hAnsiTheme="majorBidi" w:cstheme="majorBidi"/>
          <w:spacing w:val="-2"/>
          <w:sz w:val="24"/>
          <w:szCs w:val="24"/>
        </w:rPr>
        <w:t xml:space="preserve"> </w:t>
      </w:r>
      <w:r w:rsidRPr="001327FC">
        <w:rPr>
          <w:rFonts w:asciiTheme="majorBidi" w:hAnsiTheme="majorBidi" w:cstheme="majorBidi"/>
          <w:sz w:val="24"/>
          <w:szCs w:val="24"/>
        </w:rPr>
        <w:t>berwenang. D</w:t>
      </w:r>
      <w:r w:rsidR="00DB39C2" w:rsidRPr="001327FC">
        <w:rPr>
          <w:rFonts w:asciiTheme="majorBidi" w:hAnsiTheme="majorBidi" w:cstheme="majorBidi"/>
          <w:sz w:val="24"/>
          <w:szCs w:val="24"/>
        </w:rPr>
        <w:t>engan uraian di atas maka “Unsur dengan sengaja telah terpenuhi” telah terpenuhi;</w:t>
      </w:r>
    </w:p>
    <w:p w14:paraId="454CD6EA" w14:textId="77777777" w:rsidR="001327FC" w:rsidRPr="001327FC" w:rsidRDefault="00DB39C2" w:rsidP="004F62D5">
      <w:pPr>
        <w:pStyle w:val="BodyText"/>
        <w:spacing w:before="116" w:line="360" w:lineRule="auto"/>
        <w:ind w:firstLine="710"/>
        <w:jc w:val="both"/>
        <w:rPr>
          <w:rFonts w:asciiTheme="majorBidi" w:hAnsiTheme="majorBidi" w:cstheme="majorBidi"/>
          <w:sz w:val="24"/>
          <w:szCs w:val="24"/>
        </w:rPr>
      </w:pPr>
      <w:r w:rsidRPr="001327FC">
        <w:rPr>
          <w:rFonts w:asciiTheme="majorBidi" w:hAnsiTheme="majorBidi" w:cstheme="majorBidi"/>
          <w:sz w:val="24"/>
          <w:szCs w:val="24"/>
        </w:rPr>
        <w:t>Ad.3. Unsur melakukan penebangan pohon dalam kawasan hutan;</w:t>
      </w:r>
    </w:p>
    <w:p w14:paraId="4673B353" w14:textId="0CC810D8" w:rsidR="001327FC" w:rsidRPr="001327FC" w:rsidRDefault="001327FC" w:rsidP="004F62D5">
      <w:pPr>
        <w:pStyle w:val="BodyText"/>
        <w:spacing w:before="116" w:line="360" w:lineRule="auto"/>
        <w:ind w:left="710" w:firstLine="720"/>
        <w:jc w:val="both"/>
        <w:rPr>
          <w:rFonts w:asciiTheme="majorBidi" w:hAnsiTheme="majorBidi" w:cstheme="majorBidi"/>
          <w:sz w:val="24"/>
          <w:szCs w:val="24"/>
        </w:rPr>
      </w:pPr>
      <w:r w:rsidRPr="001327FC">
        <w:rPr>
          <w:rFonts w:asciiTheme="majorBidi" w:hAnsiTheme="majorBidi" w:cstheme="majorBidi"/>
          <w:sz w:val="24"/>
          <w:szCs w:val="24"/>
        </w:rPr>
        <w:t>B</w:t>
      </w:r>
      <w:r w:rsidR="00DB39C2" w:rsidRPr="001327FC">
        <w:rPr>
          <w:rFonts w:asciiTheme="majorBidi" w:hAnsiTheme="majorBidi" w:cstheme="majorBidi"/>
          <w:sz w:val="24"/>
          <w:szCs w:val="24"/>
        </w:rPr>
        <w:t>ahwa yang dimaksud dengan melakukan penebangan pohon dalam kawasan hutan adalah perbuatan mengubah sebuah atau beberapa kumpulan organisme hidup dalam bentuk tumbuhan dengan diameter dan jenis tertentu dengan menggunakan alat dengan tujuan untuk menghilangkan organisme tumbuhan tersebut dari ekosistem.</w:t>
      </w:r>
      <w:r w:rsidRPr="001327FC">
        <w:rPr>
          <w:rFonts w:asciiTheme="majorBidi" w:hAnsiTheme="majorBidi" w:cstheme="majorBidi"/>
          <w:sz w:val="24"/>
          <w:szCs w:val="24"/>
        </w:rPr>
        <w:t xml:space="preserve"> b</w:t>
      </w:r>
      <w:r w:rsidR="00DB39C2" w:rsidRPr="001327FC">
        <w:rPr>
          <w:rFonts w:asciiTheme="majorBidi" w:hAnsiTheme="majorBidi" w:cstheme="majorBidi"/>
          <w:sz w:val="24"/>
          <w:szCs w:val="24"/>
        </w:rPr>
        <w:t xml:space="preserve">ahwa terdakwapada bulan Oktober tahun 2017 telah membuka lahan di kawasan Hutan Produksi </w:t>
      </w:r>
      <w:r w:rsidR="00DB39C2" w:rsidRPr="001327FC">
        <w:rPr>
          <w:rFonts w:asciiTheme="majorBidi" w:hAnsiTheme="majorBidi" w:cstheme="majorBidi"/>
          <w:spacing w:val="-5"/>
          <w:sz w:val="24"/>
          <w:szCs w:val="24"/>
        </w:rPr>
        <w:t xml:space="preserve">Tetap </w:t>
      </w:r>
      <w:r w:rsidR="00DB39C2" w:rsidRPr="001327FC">
        <w:rPr>
          <w:rFonts w:asciiTheme="majorBidi" w:hAnsiTheme="majorBidi" w:cstheme="majorBidi"/>
          <w:sz w:val="24"/>
          <w:szCs w:val="24"/>
        </w:rPr>
        <w:t xml:space="preserve">Bukit Puncung Wilayaha Dusun </w:t>
      </w:r>
      <w:r w:rsidR="00DB39C2" w:rsidRPr="001327FC">
        <w:rPr>
          <w:rFonts w:asciiTheme="majorBidi" w:hAnsiTheme="majorBidi" w:cstheme="majorBidi"/>
          <w:spacing w:val="-5"/>
          <w:sz w:val="24"/>
          <w:szCs w:val="24"/>
        </w:rPr>
        <w:t xml:space="preserve">Talang </w:t>
      </w:r>
      <w:r w:rsidR="00DB39C2" w:rsidRPr="001327FC">
        <w:rPr>
          <w:rFonts w:asciiTheme="majorBidi" w:hAnsiTheme="majorBidi" w:cstheme="majorBidi"/>
          <w:sz w:val="24"/>
          <w:szCs w:val="24"/>
        </w:rPr>
        <w:t>Sungai Bungo Kecamatan Rantau Pandan Kabupaten Bun</w:t>
      </w:r>
      <w:r w:rsidR="00021BBE">
        <w:rPr>
          <w:rFonts w:asciiTheme="majorBidi" w:hAnsiTheme="majorBidi" w:cstheme="majorBidi"/>
          <w:sz w:val="24"/>
          <w:szCs w:val="24"/>
        </w:rPr>
        <w:t>go bersama dengan saksi Agustian</w:t>
      </w:r>
      <w:r w:rsidR="00DB39C2" w:rsidRPr="001327FC">
        <w:rPr>
          <w:rFonts w:asciiTheme="majorBidi" w:hAnsiTheme="majorBidi" w:cstheme="majorBidi"/>
          <w:sz w:val="24"/>
          <w:szCs w:val="24"/>
        </w:rPr>
        <w:t xml:space="preserve"> (dilakukan penuntutan dalam </w:t>
      </w:r>
      <w:r w:rsidR="00021BBE">
        <w:rPr>
          <w:rFonts w:asciiTheme="majorBidi" w:hAnsiTheme="majorBidi" w:cstheme="majorBidi"/>
          <w:sz w:val="24"/>
          <w:szCs w:val="24"/>
        </w:rPr>
        <w:t>berkas terpisah) dan saksi Dodi Irawan</w:t>
      </w:r>
      <w:r w:rsidR="00DB39C2" w:rsidRPr="001327FC">
        <w:rPr>
          <w:rFonts w:asciiTheme="majorBidi" w:hAnsiTheme="majorBidi" w:cstheme="majorBidi"/>
          <w:spacing w:val="-3"/>
          <w:sz w:val="24"/>
          <w:szCs w:val="24"/>
        </w:rPr>
        <w:t xml:space="preserve"> </w:t>
      </w:r>
      <w:r w:rsidR="00DB39C2" w:rsidRPr="001327FC">
        <w:rPr>
          <w:rFonts w:asciiTheme="majorBidi" w:hAnsiTheme="majorBidi" w:cstheme="majorBidi"/>
          <w:sz w:val="24"/>
          <w:szCs w:val="24"/>
        </w:rPr>
        <w:t>(dilakukan penuntutan dalam berkas terpisah) dengan cara menebang pohon pohon di dalam kawasan Hutan Produksi dengan menggunakan mesin Chainsaw untuk menanamikawasan tersebut dengan pohon kelapa sawit dengan tujuan un</w:t>
      </w:r>
      <w:r w:rsidRPr="001327FC">
        <w:rPr>
          <w:rFonts w:asciiTheme="majorBidi" w:hAnsiTheme="majorBidi" w:cstheme="majorBidi"/>
          <w:sz w:val="24"/>
          <w:szCs w:val="24"/>
        </w:rPr>
        <w:t>tuk keuntungan pribadi terdakwa. D</w:t>
      </w:r>
      <w:r w:rsidR="00DB39C2" w:rsidRPr="001327FC">
        <w:rPr>
          <w:rFonts w:asciiTheme="majorBidi" w:hAnsiTheme="majorBidi" w:cstheme="majorBidi"/>
          <w:sz w:val="24"/>
          <w:szCs w:val="24"/>
        </w:rPr>
        <w:t>engan uraian di atas maka “Unsur melakukan penebangan pohon dalam kawasan hutan” telah terpenuhi;</w:t>
      </w:r>
    </w:p>
    <w:p w14:paraId="731FB733" w14:textId="77777777" w:rsidR="001327FC" w:rsidRPr="001327FC" w:rsidRDefault="00DB39C2" w:rsidP="004F62D5">
      <w:pPr>
        <w:pStyle w:val="BodyText"/>
        <w:spacing w:before="116" w:line="360" w:lineRule="auto"/>
        <w:ind w:left="710"/>
        <w:jc w:val="both"/>
        <w:rPr>
          <w:rFonts w:asciiTheme="majorBidi" w:hAnsiTheme="majorBidi" w:cstheme="majorBidi"/>
          <w:sz w:val="24"/>
          <w:szCs w:val="24"/>
        </w:rPr>
      </w:pPr>
      <w:r w:rsidRPr="001327FC">
        <w:rPr>
          <w:rFonts w:asciiTheme="majorBidi" w:hAnsiTheme="majorBidi" w:cstheme="majorBidi"/>
          <w:sz w:val="24"/>
          <w:szCs w:val="24"/>
        </w:rPr>
        <w:t xml:space="preserve">Ad.4. Unsur tanpa memiliki izin yang dikeluarkan oleh pejabat yang </w:t>
      </w:r>
      <w:r w:rsidR="001327FC" w:rsidRPr="001327FC">
        <w:rPr>
          <w:rFonts w:asciiTheme="majorBidi" w:hAnsiTheme="majorBidi" w:cstheme="majorBidi"/>
          <w:sz w:val="24"/>
          <w:szCs w:val="24"/>
        </w:rPr>
        <w:t>berwenang</w:t>
      </w:r>
    </w:p>
    <w:p w14:paraId="50939334" w14:textId="5D37797A" w:rsidR="001327FC" w:rsidRPr="001327FC" w:rsidRDefault="001327FC" w:rsidP="004F62D5">
      <w:pPr>
        <w:pStyle w:val="BodyText"/>
        <w:spacing w:before="116" w:line="360" w:lineRule="auto"/>
        <w:ind w:left="720" w:firstLine="720"/>
        <w:jc w:val="both"/>
        <w:rPr>
          <w:rFonts w:asciiTheme="majorBidi" w:hAnsiTheme="majorBidi" w:cstheme="majorBidi"/>
          <w:sz w:val="24"/>
          <w:szCs w:val="24"/>
        </w:rPr>
      </w:pPr>
      <w:r w:rsidRPr="001327FC">
        <w:rPr>
          <w:rFonts w:asciiTheme="majorBidi" w:hAnsiTheme="majorBidi" w:cstheme="majorBidi"/>
          <w:sz w:val="24"/>
          <w:szCs w:val="24"/>
        </w:rPr>
        <w:t>B</w:t>
      </w:r>
      <w:r w:rsidR="00DB39C2" w:rsidRPr="001327FC">
        <w:rPr>
          <w:rFonts w:asciiTheme="majorBidi" w:hAnsiTheme="majorBidi" w:cstheme="majorBidi"/>
          <w:sz w:val="24"/>
          <w:szCs w:val="24"/>
        </w:rPr>
        <w:t xml:space="preserve">ahwa yang dimaksud dengan tanpa memiliki izin yang dikeluarkan oleh pejabat yang berwenang adalah keadaan seseorang dimana yang bersangkutantidak memiliki atau belum memiliki suatu Surat Keputusan dari Penyelenggara Negara </w:t>
      </w:r>
      <w:r w:rsidR="00DB39C2" w:rsidRPr="001327FC">
        <w:rPr>
          <w:rFonts w:asciiTheme="majorBidi" w:hAnsiTheme="majorBidi" w:cstheme="majorBidi"/>
          <w:i/>
          <w:sz w:val="24"/>
          <w:szCs w:val="24"/>
        </w:rPr>
        <w:t>(Beschikking)</w:t>
      </w:r>
      <w:r w:rsidR="00DB39C2" w:rsidRPr="001327FC">
        <w:rPr>
          <w:rFonts w:asciiTheme="majorBidi" w:hAnsiTheme="majorBidi" w:cstheme="majorBidi"/>
          <w:sz w:val="24"/>
          <w:szCs w:val="24"/>
        </w:rPr>
        <w:t>yang berwenang dalam bidangnya untuk melakukan atau tidak melakukan suatu perbuatan yang diatur oleh Undang-Undang.</w:t>
      </w:r>
      <w:r w:rsidRPr="001327FC">
        <w:rPr>
          <w:rFonts w:asciiTheme="majorBidi" w:hAnsiTheme="majorBidi" w:cstheme="majorBidi"/>
          <w:sz w:val="24"/>
          <w:szCs w:val="24"/>
        </w:rPr>
        <w:t xml:space="preserve"> B</w:t>
      </w:r>
      <w:r w:rsidR="00DB39C2" w:rsidRPr="001327FC">
        <w:rPr>
          <w:rFonts w:asciiTheme="majorBidi" w:hAnsiTheme="majorBidi" w:cstheme="majorBidi"/>
          <w:sz w:val="24"/>
          <w:szCs w:val="24"/>
        </w:rPr>
        <w:t xml:space="preserve">ahwa penebangan pohon dalam kawasan hutan yang dilakukan terdakwa </w:t>
      </w:r>
      <w:r w:rsidR="00021BBE" w:rsidRPr="001327FC">
        <w:rPr>
          <w:rFonts w:asciiTheme="majorBidi" w:hAnsiTheme="majorBidi" w:cstheme="majorBidi"/>
          <w:spacing w:val="-8"/>
          <w:sz w:val="24"/>
          <w:szCs w:val="24"/>
        </w:rPr>
        <w:t xml:space="preserve">Yen </w:t>
      </w:r>
      <w:r w:rsidR="00021BBE" w:rsidRPr="001327FC">
        <w:rPr>
          <w:rFonts w:asciiTheme="majorBidi" w:hAnsiTheme="majorBidi" w:cstheme="majorBidi"/>
          <w:sz w:val="24"/>
          <w:szCs w:val="24"/>
        </w:rPr>
        <w:t xml:space="preserve">Bastian Alias Uda </w:t>
      </w:r>
      <w:r w:rsidR="00021BBE" w:rsidRPr="001327FC">
        <w:rPr>
          <w:rFonts w:asciiTheme="majorBidi" w:hAnsiTheme="majorBidi" w:cstheme="majorBidi"/>
          <w:spacing w:val="-7"/>
          <w:sz w:val="24"/>
          <w:szCs w:val="24"/>
        </w:rPr>
        <w:t xml:space="preserve">Yen </w:t>
      </w:r>
      <w:r w:rsidR="00021BBE" w:rsidRPr="001327FC">
        <w:rPr>
          <w:rFonts w:asciiTheme="majorBidi" w:hAnsiTheme="majorBidi" w:cstheme="majorBidi"/>
          <w:sz w:val="24"/>
          <w:szCs w:val="24"/>
        </w:rPr>
        <w:t>Bin Sayir</w:t>
      </w:r>
      <w:r w:rsidR="00DB39C2" w:rsidRPr="001327FC">
        <w:rPr>
          <w:rFonts w:asciiTheme="majorBidi" w:hAnsiTheme="majorBidi" w:cstheme="majorBidi"/>
          <w:spacing w:val="-4"/>
          <w:sz w:val="24"/>
          <w:szCs w:val="24"/>
        </w:rPr>
        <w:t xml:space="preserve"> </w:t>
      </w:r>
      <w:r w:rsidR="00DB39C2" w:rsidRPr="001327FC">
        <w:rPr>
          <w:rFonts w:asciiTheme="majorBidi" w:hAnsiTheme="majorBidi" w:cstheme="majorBidi"/>
          <w:sz w:val="24"/>
          <w:szCs w:val="24"/>
        </w:rPr>
        <w:t xml:space="preserve">tidak sesuai dengan Peraturan Menteri Lingkungan Hidup Nomor : P.28/MENLHK/SETJEN/KUM.1/7/2018 dan terdakwa </w:t>
      </w:r>
      <w:r w:rsidR="00021BBE" w:rsidRPr="001327FC">
        <w:rPr>
          <w:rFonts w:asciiTheme="majorBidi" w:hAnsiTheme="majorBidi" w:cstheme="majorBidi"/>
          <w:spacing w:val="-8"/>
          <w:sz w:val="24"/>
          <w:szCs w:val="24"/>
        </w:rPr>
        <w:t xml:space="preserve">Yen </w:t>
      </w:r>
      <w:r w:rsidR="00021BBE" w:rsidRPr="001327FC">
        <w:rPr>
          <w:rFonts w:asciiTheme="majorBidi" w:hAnsiTheme="majorBidi" w:cstheme="majorBidi"/>
          <w:sz w:val="24"/>
          <w:szCs w:val="24"/>
        </w:rPr>
        <w:t xml:space="preserve">Bastian Alias Uda </w:t>
      </w:r>
      <w:r w:rsidR="00021BBE" w:rsidRPr="001327FC">
        <w:rPr>
          <w:rFonts w:asciiTheme="majorBidi" w:hAnsiTheme="majorBidi" w:cstheme="majorBidi"/>
          <w:spacing w:val="-7"/>
          <w:sz w:val="24"/>
          <w:szCs w:val="24"/>
        </w:rPr>
        <w:t xml:space="preserve">Yen </w:t>
      </w:r>
      <w:r w:rsidR="00021BBE" w:rsidRPr="001327FC">
        <w:rPr>
          <w:rFonts w:asciiTheme="majorBidi" w:hAnsiTheme="majorBidi" w:cstheme="majorBidi"/>
          <w:sz w:val="24"/>
          <w:szCs w:val="24"/>
        </w:rPr>
        <w:t>Bin Sayir</w:t>
      </w:r>
      <w:r w:rsidR="00DB39C2" w:rsidRPr="001327FC">
        <w:rPr>
          <w:rFonts w:asciiTheme="majorBidi" w:hAnsiTheme="majorBidi" w:cstheme="majorBidi"/>
          <w:sz w:val="24"/>
          <w:szCs w:val="24"/>
        </w:rPr>
        <w:t xml:space="preserve"> tidak memiliki izin untuk melakukan penebangan pohon dalam kawasan hutan di Desa Bukit Puncung Ke</w:t>
      </w:r>
      <w:r w:rsidRPr="001327FC">
        <w:rPr>
          <w:rFonts w:asciiTheme="majorBidi" w:hAnsiTheme="majorBidi" w:cstheme="majorBidi"/>
          <w:sz w:val="24"/>
          <w:szCs w:val="24"/>
        </w:rPr>
        <w:t>camatan Pelepat Kabupaten Bungo. D</w:t>
      </w:r>
      <w:r w:rsidR="00DB39C2" w:rsidRPr="001327FC">
        <w:rPr>
          <w:rFonts w:asciiTheme="majorBidi" w:hAnsiTheme="majorBidi" w:cstheme="majorBidi"/>
          <w:sz w:val="24"/>
          <w:szCs w:val="24"/>
        </w:rPr>
        <w:t>engan uraian di atas maka “Unsur tanpa memiliki izin yang dikeluarkan oleh pejabat yang berwenang” telah terpenuh</w:t>
      </w:r>
      <w:r w:rsidRPr="001327FC">
        <w:rPr>
          <w:rFonts w:asciiTheme="majorBidi" w:hAnsiTheme="majorBidi" w:cstheme="majorBidi"/>
          <w:sz w:val="24"/>
          <w:szCs w:val="24"/>
        </w:rPr>
        <w:t>i.</w:t>
      </w:r>
    </w:p>
    <w:p w14:paraId="483FBC4B" w14:textId="77777777" w:rsidR="001327FC" w:rsidRPr="001327FC" w:rsidRDefault="001327FC" w:rsidP="004F62D5">
      <w:pPr>
        <w:pStyle w:val="BodyText"/>
        <w:spacing w:before="116" w:line="360" w:lineRule="auto"/>
        <w:ind w:left="720" w:firstLine="720"/>
        <w:jc w:val="both"/>
        <w:rPr>
          <w:rFonts w:asciiTheme="majorBidi" w:hAnsiTheme="majorBidi" w:cstheme="majorBidi"/>
          <w:sz w:val="24"/>
          <w:szCs w:val="24"/>
        </w:rPr>
      </w:pPr>
      <w:r w:rsidRPr="001327FC">
        <w:rPr>
          <w:rFonts w:asciiTheme="majorBidi" w:hAnsiTheme="majorBidi" w:cstheme="majorBidi"/>
          <w:sz w:val="24"/>
          <w:szCs w:val="24"/>
        </w:rPr>
        <w:t>O</w:t>
      </w:r>
      <w:r w:rsidR="00DB39C2" w:rsidRPr="001327FC">
        <w:rPr>
          <w:rFonts w:asciiTheme="majorBidi" w:hAnsiTheme="majorBidi" w:cstheme="majorBidi"/>
          <w:sz w:val="24"/>
          <w:szCs w:val="24"/>
        </w:rPr>
        <w:t>leh karena semua unsur dari pasal 82 ayat (1) huruf b Undang-Undang Nomor 18 Tahun 2013 Tentang Pencegahan dan Pemberantasan Perusakan Hutan telah terpenuhi, maka terdakwa telah terbukti secara sah dan menyakinkan melakukan tindak pidana sebagaimana didakwakan</w:t>
      </w:r>
      <w:r w:rsidRPr="001327FC">
        <w:rPr>
          <w:rFonts w:asciiTheme="majorBidi" w:hAnsiTheme="majorBidi" w:cstheme="majorBidi"/>
          <w:sz w:val="24"/>
          <w:szCs w:val="24"/>
        </w:rPr>
        <w:t xml:space="preserve"> dalam dakwaan alternatif kedua</w:t>
      </w:r>
    </w:p>
    <w:p w14:paraId="588DADDB" w14:textId="50276854" w:rsidR="00DB39C2" w:rsidRPr="001327FC" w:rsidRDefault="00DB39C2" w:rsidP="004F62D5">
      <w:pPr>
        <w:pStyle w:val="BodyText"/>
        <w:spacing w:before="116" w:line="360" w:lineRule="auto"/>
        <w:ind w:firstLine="720"/>
        <w:jc w:val="both"/>
        <w:rPr>
          <w:rFonts w:asciiTheme="majorBidi" w:hAnsiTheme="majorBidi" w:cstheme="majorBidi"/>
          <w:sz w:val="24"/>
          <w:szCs w:val="24"/>
        </w:rPr>
      </w:pPr>
      <w:r w:rsidRPr="001327FC">
        <w:rPr>
          <w:rFonts w:asciiTheme="majorBidi" w:hAnsiTheme="majorBidi" w:cstheme="majorBidi"/>
          <w:sz w:val="24"/>
          <w:szCs w:val="24"/>
        </w:rPr>
        <w:t>Keadaan yang memberatkan :</w:t>
      </w:r>
    </w:p>
    <w:p w14:paraId="4E538944" w14:textId="77777777" w:rsidR="00DB39C2" w:rsidRPr="001327FC" w:rsidRDefault="00DB39C2" w:rsidP="00EE0F39">
      <w:pPr>
        <w:pStyle w:val="ListParagraph"/>
        <w:widowControl w:val="0"/>
        <w:numPr>
          <w:ilvl w:val="0"/>
          <w:numId w:val="9"/>
        </w:numPr>
        <w:tabs>
          <w:tab w:val="left" w:pos="1843"/>
        </w:tabs>
        <w:autoSpaceDE w:val="0"/>
        <w:autoSpaceDN w:val="0"/>
        <w:spacing w:line="360" w:lineRule="auto"/>
        <w:ind w:left="1134" w:hanging="425"/>
        <w:contextualSpacing w:val="0"/>
        <w:jc w:val="both"/>
        <w:rPr>
          <w:rFonts w:asciiTheme="majorBidi" w:hAnsiTheme="majorBidi" w:cstheme="majorBidi"/>
          <w:sz w:val="24"/>
          <w:szCs w:val="24"/>
        </w:rPr>
      </w:pPr>
      <w:r w:rsidRPr="001327FC">
        <w:rPr>
          <w:rFonts w:asciiTheme="majorBidi" w:hAnsiTheme="majorBidi" w:cstheme="majorBidi"/>
          <w:sz w:val="24"/>
          <w:szCs w:val="24"/>
        </w:rPr>
        <w:t>Perbuatan terdakwa menimbulkan kerugian materil dan immaterial terhadap lingkungan dan masyarakat dan tidak mendukung program Pemerintah dalam Pelestarian Lingkungan</w:t>
      </w:r>
      <w:r w:rsidRPr="001327FC">
        <w:rPr>
          <w:rFonts w:asciiTheme="majorBidi" w:hAnsiTheme="majorBidi" w:cstheme="majorBidi"/>
          <w:spacing w:val="2"/>
          <w:sz w:val="24"/>
          <w:szCs w:val="24"/>
        </w:rPr>
        <w:t xml:space="preserve"> </w:t>
      </w:r>
      <w:r w:rsidRPr="001327FC">
        <w:rPr>
          <w:rFonts w:asciiTheme="majorBidi" w:hAnsiTheme="majorBidi" w:cstheme="majorBidi"/>
          <w:sz w:val="24"/>
          <w:szCs w:val="24"/>
        </w:rPr>
        <w:t>Hidup;</w:t>
      </w:r>
    </w:p>
    <w:p w14:paraId="75C5E651" w14:textId="77777777" w:rsidR="00DB39C2" w:rsidRPr="001327FC" w:rsidRDefault="00DB39C2" w:rsidP="004F62D5">
      <w:pPr>
        <w:pStyle w:val="BodyText"/>
        <w:spacing w:line="360" w:lineRule="auto"/>
        <w:ind w:firstLine="709"/>
        <w:jc w:val="both"/>
        <w:rPr>
          <w:rFonts w:asciiTheme="majorBidi" w:hAnsiTheme="majorBidi" w:cstheme="majorBidi"/>
          <w:sz w:val="24"/>
          <w:szCs w:val="24"/>
        </w:rPr>
      </w:pPr>
      <w:r w:rsidRPr="001327FC">
        <w:rPr>
          <w:rFonts w:asciiTheme="majorBidi" w:hAnsiTheme="majorBidi" w:cstheme="majorBidi"/>
          <w:sz w:val="24"/>
          <w:szCs w:val="24"/>
        </w:rPr>
        <w:t>Keadaan-keadaan yang meringankan :</w:t>
      </w:r>
    </w:p>
    <w:p w14:paraId="4421B1DA" w14:textId="77777777" w:rsidR="00DB39C2" w:rsidRPr="001327FC" w:rsidRDefault="00DB39C2" w:rsidP="00EE0F39">
      <w:pPr>
        <w:pStyle w:val="ListParagraph"/>
        <w:widowControl w:val="0"/>
        <w:numPr>
          <w:ilvl w:val="0"/>
          <w:numId w:val="9"/>
        </w:numPr>
        <w:tabs>
          <w:tab w:val="left" w:pos="1843"/>
        </w:tabs>
        <w:autoSpaceDE w:val="0"/>
        <w:autoSpaceDN w:val="0"/>
        <w:spacing w:after="0" w:line="360" w:lineRule="auto"/>
        <w:ind w:left="1134" w:hanging="425"/>
        <w:contextualSpacing w:val="0"/>
        <w:jc w:val="both"/>
        <w:rPr>
          <w:rFonts w:asciiTheme="majorBidi" w:hAnsiTheme="majorBidi" w:cstheme="majorBidi"/>
          <w:sz w:val="24"/>
          <w:szCs w:val="24"/>
        </w:rPr>
      </w:pPr>
      <w:r w:rsidRPr="001327FC">
        <w:rPr>
          <w:rFonts w:asciiTheme="majorBidi" w:hAnsiTheme="majorBidi" w:cstheme="majorBidi"/>
          <w:sz w:val="24"/>
          <w:szCs w:val="24"/>
        </w:rPr>
        <w:t>Terdakwa bersikap sopan selama menjalani proses</w:t>
      </w:r>
      <w:r w:rsidRPr="001327FC">
        <w:rPr>
          <w:rFonts w:asciiTheme="majorBidi" w:hAnsiTheme="majorBidi" w:cstheme="majorBidi"/>
          <w:spacing w:val="-6"/>
          <w:sz w:val="24"/>
          <w:szCs w:val="24"/>
        </w:rPr>
        <w:t xml:space="preserve"> </w:t>
      </w:r>
      <w:r w:rsidRPr="001327FC">
        <w:rPr>
          <w:rFonts w:asciiTheme="majorBidi" w:hAnsiTheme="majorBidi" w:cstheme="majorBidi"/>
          <w:sz w:val="24"/>
          <w:szCs w:val="24"/>
        </w:rPr>
        <w:t>persidangan;</w:t>
      </w:r>
    </w:p>
    <w:p w14:paraId="2B64DEB3" w14:textId="71A65C60" w:rsidR="00DB39C2" w:rsidRPr="001327FC" w:rsidRDefault="00DB39C2" w:rsidP="00EE0F39">
      <w:pPr>
        <w:pStyle w:val="ListParagraph"/>
        <w:widowControl w:val="0"/>
        <w:numPr>
          <w:ilvl w:val="0"/>
          <w:numId w:val="9"/>
        </w:numPr>
        <w:tabs>
          <w:tab w:val="left" w:pos="1843"/>
        </w:tabs>
        <w:autoSpaceDE w:val="0"/>
        <w:autoSpaceDN w:val="0"/>
        <w:spacing w:before="131" w:after="0" w:line="360" w:lineRule="auto"/>
        <w:ind w:left="1134" w:hanging="425"/>
        <w:contextualSpacing w:val="0"/>
        <w:jc w:val="both"/>
        <w:rPr>
          <w:rFonts w:asciiTheme="majorBidi" w:hAnsiTheme="majorBidi" w:cstheme="majorBidi"/>
          <w:sz w:val="24"/>
          <w:szCs w:val="24"/>
        </w:rPr>
      </w:pPr>
      <w:r w:rsidRPr="001327FC">
        <w:rPr>
          <w:rFonts w:asciiTheme="majorBidi" w:hAnsiTheme="majorBidi" w:cstheme="majorBidi"/>
          <w:sz w:val="24"/>
          <w:szCs w:val="24"/>
        </w:rPr>
        <w:t>Terdakwa mengakui terus terang</w:t>
      </w:r>
      <w:r w:rsidRPr="001327FC">
        <w:rPr>
          <w:rFonts w:asciiTheme="majorBidi" w:hAnsiTheme="majorBidi" w:cstheme="majorBidi"/>
          <w:spacing w:val="-4"/>
          <w:sz w:val="24"/>
          <w:szCs w:val="24"/>
        </w:rPr>
        <w:t xml:space="preserve"> </w:t>
      </w:r>
      <w:r w:rsidRPr="001327FC">
        <w:rPr>
          <w:rFonts w:asciiTheme="majorBidi" w:hAnsiTheme="majorBidi" w:cstheme="majorBidi"/>
          <w:sz w:val="24"/>
          <w:szCs w:val="24"/>
        </w:rPr>
        <w:t>perbuatannya;</w:t>
      </w:r>
    </w:p>
    <w:p w14:paraId="7293E5E9" w14:textId="7EEE0BA5" w:rsidR="00DB39C2" w:rsidRPr="001327FC" w:rsidRDefault="00DB39C2" w:rsidP="00EE0F39">
      <w:pPr>
        <w:pStyle w:val="ListParagraph"/>
        <w:widowControl w:val="0"/>
        <w:numPr>
          <w:ilvl w:val="0"/>
          <w:numId w:val="9"/>
        </w:numPr>
        <w:tabs>
          <w:tab w:val="left" w:pos="1843"/>
        </w:tabs>
        <w:autoSpaceDE w:val="0"/>
        <w:autoSpaceDN w:val="0"/>
        <w:spacing w:after="0" w:line="360" w:lineRule="auto"/>
        <w:ind w:left="1134" w:hanging="425"/>
        <w:contextualSpacing w:val="0"/>
        <w:jc w:val="both"/>
        <w:rPr>
          <w:rFonts w:asciiTheme="majorBidi" w:hAnsiTheme="majorBidi" w:cstheme="majorBidi"/>
          <w:sz w:val="24"/>
          <w:szCs w:val="24"/>
        </w:rPr>
      </w:pPr>
      <w:r w:rsidRPr="001327FC">
        <w:rPr>
          <w:rFonts w:asciiTheme="majorBidi" w:hAnsiTheme="majorBidi" w:cstheme="majorBidi"/>
          <w:spacing w:val="-4"/>
          <w:sz w:val="24"/>
          <w:szCs w:val="24"/>
        </w:rPr>
        <w:t xml:space="preserve">Terdakwa </w:t>
      </w:r>
      <w:r w:rsidRPr="001327FC">
        <w:rPr>
          <w:rFonts w:asciiTheme="majorBidi" w:hAnsiTheme="majorBidi" w:cstheme="majorBidi"/>
          <w:sz w:val="24"/>
          <w:szCs w:val="24"/>
        </w:rPr>
        <w:t>belum pernah</w:t>
      </w:r>
      <w:r w:rsidRPr="001327FC">
        <w:rPr>
          <w:rFonts w:asciiTheme="majorBidi" w:hAnsiTheme="majorBidi" w:cstheme="majorBidi"/>
          <w:spacing w:val="4"/>
          <w:sz w:val="24"/>
          <w:szCs w:val="24"/>
        </w:rPr>
        <w:t xml:space="preserve"> </w:t>
      </w:r>
      <w:r w:rsidRPr="001327FC">
        <w:rPr>
          <w:rFonts w:asciiTheme="majorBidi" w:hAnsiTheme="majorBidi" w:cstheme="majorBidi"/>
          <w:sz w:val="24"/>
          <w:szCs w:val="24"/>
        </w:rPr>
        <w:t>dihukum;</w:t>
      </w:r>
    </w:p>
    <w:p w14:paraId="0C217959" w14:textId="77349036" w:rsidR="00E9485F" w:rsidRPr="001327FC" w:rsidRDefault="00E9485F" w:rsidP="004F62D5">
      <w:pPr>
        <w:pStyle w:val="ListParagraph"/>
        <w:numPr>
          <w:ilvl w:val="0"/>
          <w:numId w:val="3"/>
        </w:numPr>
        <w:tabs>
          <w:tab w:val="left" w:pos="1590"/>
        </w:tabs>
        <w:spacing w:after="0" w:line="360" w:lineRule="auto"/>
        <w:jc w:val="both"/>
        <w:rPr>
          <w:rFonts w:asciiTheme="majorBidi" w:hAnsiTheme="majorBidi" w:cstheme="majorBidi"/>
          <w:b/>
          <w:bCs/>
          <w:sz w:val="24"/>
          <w:szCs w:val="24"/>
          <w:lang w:val="en-US"/>
        </w:rPr>
      </w:pPr>
      <w:r w:rsidRPr="001327FC">
        <w:rPr>
          <w:rFonts w:asciiTheme="majorBidi" w:hAnsiTheme="majorBidi" w:cstheme="majorBidi"/>
          <w:b/>
          <w:bCs/>
          <w:sz w:val="24"/>
          <w:szCs w:val="24"/>
          <w:lang w:val="en-US"/>
        </w:rPr>
        <w:t>Putusan</w:t>
      </w:r>
    </w:p>
    <w:p w14:paraId="4EF284EA" w14:textId="77777777" w:rsidR="00DB39C2" w:rsidRPr="001327FC" w:rsidRDefault="00DB39C2" w:rsidP="00EE0F39">
      <w:pPr>
        <w:pStyle w:val="ListParagraph"/>
        <w:widowControl w:val="0"/>
        <w:numPr>
          <w:ilvl w:val="0"/>
          <w:numId w:val="10"/>
        </w:numPr>
        <w:tabs>
          <w:tab w:val="left" w:pos="1607"/>
        </w:tabs>
        <w:autoSpaceDE w:val="0"/>
        <w:autoSpaceDN w:val="0"/>
        <w:spacing w:after="0" w:line="360" w:lineRule="auto"/>
        <w:contextualSpacing w:val="0"/>
        <w:jc w:val="both"/>
        <w:rPr>
          <w:rFonts w:asciiTheme="majorBidi" w:hAnsiTheme="majorBidi" w:cstheme="majorBidi"/>
          <w:b/>
          <w:i/>
          <w:sz w:val="24"/>
          <w:szCs w:val="24"/>
        </w:rPr>
      </w:pPr>
      <w:r w:rsidRPr="001327FC">
        <w:rPr>
          <w:rFonts w:asciiTheme="majorBidi" w:hAnsiTheme="majorBidi" w:cstheme="majorBidi"/>
          <w:sz w:val="24"/>
          <w:szCs w:val="24"/>
        </w:rPr>
        <w:t xml:space="preserve">Menyatakan terdakwa </w:t>
      </w:r>
      <w:r w:rsidRPr="001327FC">
        <w:rPr>
          <w:rFonts w:asciiTheme="majorBidi" w:hAnsiTheme="majorBidi" w:cstheme="majorBidi"/>
          <w:spacing w:val="-8"/>
          <w:sz w:val="24"/>
          <w:szCs w:val="24"/>
        </w:rPr>
        <w:t xml:space="preserve">Yen </w:t>
      </w:r>
      <w:r w:rsidRPr="001327FC">
        <w:rPr>
          <w:rFonts w:asciiTheme="majorBidi" w:hAnsiTheme="majorBidi" w:cstheme="majorBidi"/>
          <w:sz w:val="24"/>
          <w:szCs w:val="24"/>
        </w:rPr>
        <w:t xml:space="preserve">Bastian Alias Uda </w:t>
      </w:r>
      <w:r w:rsidRPr="001327FC">
        <w:rPr>
          <w:rFonts w:asciiTheme="majorBidi" w:hAnsiTheme="majorBidi" w:cstheme="majorBidi"/>
          <w:spacing w:val="-7"/>
          <w:sz w:val="24"/>
          <w:szCs w:val="24"/>
        </w:rPr>
        <w:t xml:space="preserve">Yen </w:t>
      </w:r>
      <w:r w:rsidRPr="001327FC">
        <w:rPr>
          <w:rFonts w:asciiTheme="majorBidi" w:hAnsiTheme="majorBidi" w:cstheme="majorBidi"/>
          <w:sz w:val="24"/>
          <w:szCs w:val="24"/>
        </w:rPr>
        <w:t>Bin Sayir telah terbukti secara sah dan meyakinkan bersalah melakukan tindak pidana dengan sengaja melakukan penebangan pohon dalam kawasaan hutan tanpa memiliki izin yang dikeluarkan oleh pejabat yang berwenang, sebagaimana dalam dakwaan</w:t>
      </w:r>
      <w:r w:rsidRPr="001327FC">
        <w:rPr>
          <w:rFonts w:asciiTheme="majorBidi" w:hAnsiTheme="majorBidi" w:cstheme="majorBidi"/>
          <w:spacing w:val="-2"/>
          <w:sz w:val="24"/>
          <w:szCs w:val="24"/>
        </w:rPr>
        <w:t xml:space="preserve"> </w:t>
      </w:r>
      <w:r w:rsidRPr="001327FC">
        <w:rPr>
          <w:rFonts w:asciiTheme="majorBidi" w:hAnsiTheme="majorBidi" w:cstheme="majorBidi"/>
          <w:sz w:val="24"/>
          <w:szCs w:val="24"/>
        </w:rPr>
        <w:t>kedua</w:t>
      </w:r>
      <w:r w:rsidRPr="001327FC">
        <w:rPr>
          <w:rFonts w:asciiTheme="majorBidi" w:hAnsiTheme="majorBidi" w:cstheme="majorBidi"/>
          <w:b/>
          <w:i/>
          <w:sz w:val="24"/>
          <w:szCs w:val="24"/>
        </w:rPr>
        <w:t>;</w:t>
      </w:r>
    </w:p>
    <w:p w14:paraId="48E1D362" w14:textId="77777777" w:rsidR="00DB39C2" w:rsidRPr="001327FC" w:rsidRDefault="00DB39C2" w:rsidP="00EE0F39">
      <w:pPr>
        <w:pStyle w:val="ListParagraph"/>
        <w:widowControl w:val="0"/>
        <w:numPr>
          <w:ilvl w:val="0"/>
          <w:numId w:val="10"/>
        </w:numPr>
        <w:tabs>
          <w:tab w:val="left" w:pos="1607"/>
        </w:tabs>
        <w:autoSpaceDE w:val="0"/>
        <w:autoSpaceDN w:val="0"/>
        <w:spacing w:before="1"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Menjatuhkan Pidana kepada terdakwa oleh karena itu dengan pidana penjara selama 1 (satu) tahun dan denda sebesar Rp. 1.000.000.000,-  (satu milyar rupiah) dengan ketentuan apabila denda tersebut tidak dibayar diganti dengan pidana penjara selama 1 (satu)</w:t>
      </w:r>
      <w:r w:rsidRPr="001327FC">
        <w:rPr>
          <w:rFonts w:asciiTheme="majorBidi" w:hAnsiTheme="majorBidi" w:cstheme="majorBidi"/>
          <w:spacing w:val="-8"/>
          <w:sz w:val="24"/>
          <w:szCs w:val="24"/>
        </w:rPr>
        <w:t xml:space="preserve"> </w:t>
      </w:r>
      <w:r w:rsidRPr="001327FC">
        <w:rPr>
          <w:rFonts w:asciiTheme="majorBidi" w:hAnsiTheme="majorBidi" w:cstheme="majorBidi"/>
          <w:sz w:val="24"/>
          <w:szCs w:val="24"/>
        </w:rPr>
        <w:t>bulan;</w:t>
      </w:r>
    </w:p>
    <w:p w14:paraId="1A77304B" w14:textId="77777777" w:rsidR="00DB39C2" w:rsidRPr="001327FC" w:rsidRDefault="00DB39C2" w:rsidP="00EE0F39">
      <w:pPr>
        <w:pStyle w:val="ListParagraph"/>
        <w:widowControl w:val="0"/>
        <w:numPr>
          <w:ilvl w:val="0"/>
          <w:numId w:val="10"/>
        </w:numPr>
        <w:tabs>
          <w:tab w:val="left" w:pos="160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Menetapkan masa penangkapan dan penahanan yang telah dijalani oleh terdakwa, dikurangkan seluruhnya dari pidana yang</w:t>
      </w:r>
      <w:r w:rsidRPr="001327FC">
        <w:rPr>
          <w:rFonts w:asciiTheme="majorBidi" w:hAnsiTheme="majorBidi" w:cstheme="majorBidi"/>
          <w:spacing w:val="-7"/>
          <w:sz w:val="24"/>
          <w:szCs w:val="24"/>
        </w:rPr>
        <w:t xml:space="preserve"> </w:t>
      </w:r>
      <w:r w:rsidRPr="001327FC">
        <w:rPr>
          <w:rFonts w:asciiTheme="majorBidi" w:hAnsiTheme="majorBidi" w:cstheme="majorBidi"/>
          <w:sz w:val="24"/>
          <w:szCs w:val="24"/>
        </w:rPr>
        <w:t>dijatuhkan;</w:t>
      </w:r>
    </w:p>
    <w:p w14:paraId="698470FB" w14:textId="77777777" w:rsidR="00DB39C2" w:rsidRPr="001327FC" w:rsidRDefault="00DB39C2" w:rsidP="00EE0F39">
      <w:pPr>
        <w:pStyle w:val="ListParagraph"/>
        <w:widowControl w:val="0"/>
        <w:numPr>
          <w:ilvl w:val="0"/>
          <w:numId w:val="10"/>
        </w:numPr>
        <w:tabs>
          <w:tab w:val="left" w:pos="1607"/>
        </w:tabs>
        <w:autoSpaceDE w:val="0"/>
        <w:autoSpaceDN w:val="0"/>
        <w:spacing w:before="1" w:after="0" w:line="360" w:lineRule="auto"/>
        <w:ind w:hanging="355"/>
        <w:contextualSpacing w:val="0"/>
        <w:jc w:val="both"/>
        <w:rPr>
          <w:rFonts w:asciiTheme="majorBidi" w:hAnsiTheme="majorBidi" w:cstheme="majorBidi"/>
          <w:sz w:val="24"/>
          <w:szCs w:val="24"/>
        </w:rPr>
      </w:pPr>
      <w:r w:rsidRPr="001327FC">
        <w:rPr>
          <w:rFonts w:asciiTheme="majorBidi" w:hAnsiTheme="majorBidi" w:cstheme="majorBidi"/>
          <w:sz w:val="24"/>
          <w:szCs w:val="24"/>
        </w:rPr>
        <w:t>Menetapkan terdakwa tetap</w:t>
      </w:r>
      <w:r w:rsidRPr="001327FC">
        <w:rPr>
          <w:rFonts w:asciiTheme="majorBidi" w:hAnsiTheme="majorBidi" w:cstheme="majorBidi"/>
          <w:spacing w:val="1"/>
          <w:sz w:val="24"/>
          <w:szCs w:val="24"/>
        </w:rPr>
        <w:t xml:space="preserve"> </w:t>
      </w:r>
      <w:r w:rsidRPr="001327FC">
        <w:rPr>
          <w:rFonts w:asciiTheme="majorBidi" w:hAnsiTheme="majorBidi" w:cstheme="majorBidi"/>
          <w:sz w:val="24"/>
          <w:szCs w:val="24"/>
        </w:rPr>
        <w:t>ditahan;</w:t>
      </w:r>
    </w:p>
    <w:p w14:paraId="18EF2ED1" w14:textId="5DED56E4" w:rsidR="00DB39C2" w:rsidRPr="001327FC" w:rsidRDefault="001327FC" w:rsidP="00EE0F39">
      <w:pPr>
        <w:pStyle w:val="ListParagraph"/>
        <w:widowControl w:val="0"/>
        <w:numPr>
          <w:ilvl w:val="0"/>
          <w:numId w:val="10"/>
        </w:numPr>
        <w:tabs>
          <w:tab w:val="left" w:pos="1607"/>
        </w:tabs>
        <w:autoSpaceDE w:val="0"/>
        <w:autoSpaceDN w:val="0"/>
        <w:spacing w:before="115" w:after="0" w:line="360" w:lineRule="auto"/>
        <w:ind w:hanging="355"/>
        <w:contextualSpacing w:val="0"/>
        <w:jc w:val="both"/>
        <w:rPr>
          <w:rFonts w:asciiTheme="majorBidi" w:hAnsiTheme="majorBidi" w:cstheme="majorBidi"/>
          <w:sz w:val="24"/>
          <w:szCs w:val="24"/>
        </w:rPr>
      </w:pPr>
      <w:r w:rsidRPr="001327FC">
        <w:rPr>
          <w:rFonts w:asciiTheme="majorBidi" w:hAnsiTheme="majorBidi" w:cstheme="majorBidi"/>
          <w:sz w:val="24"/>
          <w:szCs w:val="24"/>
        </w:rPr>
        <w:t xml:space="preserve">Menetapkan Barang Bukti </w:t>
      </w:r>
      <w:r w:rsidRPr="001327FC">
        <w:rPr>
          <w:rFonts w:asciiTheme="majorBidi" w:hAnsiTheme="majorBidi" w:cstheme="majorBidi"/>
          <w:sz w:val="24"/>
          <w:szCs w:val="24"/>
          <w:lang w:val="en-US"/>
        </w:rPr>
        <w:t>sebagaimana yang disebutkan dalam risalah Putusan</w:t>
      </w:r>
    </w:p>
    <w:p w14:paraId="36824A30" w14:textId="77777777" w:rsidR="00DB39C2" w:rsidRPr="001327FC" w:rsidRDefault="00DB39C2" w:rsidP="00EE0F39">
      <w:pPr>
        <w:pStyle w:val="ListParagraph"/>
        <w:widowControl w:val="0"/>
        <w:numPr>
          <w:ilvl w:val="0"/>
          <w:numId w:val="10"/>
        </w:numPr>
        <w:tabs>
          <w:tab w:val="left" w:pos="1607"/>
        </w:tabs>
        <w:autoSpaceDE w:val="0"/>
        <w:autoSpaceDN w:val="0"/>
        <w:spacing w:after="0" w:line="360" w:lineRule="auto"/>
        <w:contextualSpacing w:val="0"/>
        <w:jc w:val="both"/>
        <w:rPr>
          <w:rFonts w:asciiTheme="majorBidi" w:hAnsiTheme="majorBidi" w:cstheme="majorBidi"/>
          <w:sz w:val="24"/>
          <w:szCs w:val="24"/>
        </w:rPr>
      </w:pPr>
      <w:r w:rsidRPr="001327FC">
        <w:rPr>
          <w:rFonts w:asciiTheme="majorBidi" w:hAnsiTheme="majorBidi" w:cstheme="majorBidi"/>
          <w:sz w:val="24"/>
          <w:szCs w:val="24"/>
        </w:rPr>
        <w:t xml:space="preserve">Membebankan kepada </w:t>
      </w:r>
      <w:r w:rsidRPr="001327FC">
        <w:rPr>
          <w:rFonts w:asciiTheme="majorBidi" w:hAnsiTheme="majorBidi" w:cstheme="majorBidi"/>
          <w:spacing w:val="-3"/>
          <w:sz w:val="24"/>
          <w:szCs w:val="24"/>
        </w:rPr>
        <w:t xml:space="preserve">Terdakwa </w:t>
      </w:r>
      <w:r w:rsidRPr="001327FC">
        <w:rPr>
          <w:rFonts w:asciiTheme="majorBidi" w:hAnsiTheme="majorBidi" w:cstheme="majorBidi"/>
          <w:sz w:val="24"/>
          <w:szCs w:val="24"/>
        </w:rPr>
        <w:t>untuk membayar biaya perkara sejumlah Rp. 5.000,00 (lima ribu</w:t>
      </w:r>
      <w:r w:rsidRPr="001327FC">
        <w:rPr>
          <w:rFonts w:asciiTheme="majorBidi" w:hAnsiTheme="majorBidi" w:cstheme="majorBidi"/>
          <w:spacing w:val="-5"/>
          <w:sz w:val="24"/>
          <w:szCs w:val="24"/>
        </w:rPr>
        <w:t xml:space="preserve"> </w:t>
      </w:r>
      <w:r w:rsidRPr="001327FC">
        <w:rPr>
          <w:rFonts w:asciiTheme="majorBidi" w:hAnsiTheme="majorBidi" w:cstheme="majorBidi"/>
          <w:sz w:val="24"/>
          <w:szCs w:val="24"/>
        </w:rPr>
        <w:t>rupiah)</w:t>
      </w:r>
    </w:p>
    <w:p w14:paraId="68F9B71B" w14:textId="77777777" w:rsidR="00DB39C2" w:rsidRPr="00A02BA2" w:rsidRDefault="00DB39C2" w:rsidP="004F62D5">
      <w:pPr>
        <w:pStyle w:val="ListParagraph"/>
        <w:widowControl w:val="0"/>
        <w:tabs>
          <w:tab w:val="left" w:pos="1962"/>
        </w:tabs>
        <w:autoSpaceDE w:val="0"/>
        <w:autoSpaceDN w:val="0"/>
        <w:spacing w:after="0" w:line="360" w:lineRule="auto"/>
        <w:ind w:left="1514"/>
        <w:jc w:val="both"/>
        <w:rPr>
          <w:rFonts w:asciiTheme="majorBidi" w:hAnsiTheme="majorBidi" w:cstheme="majorBidi"/>
          <w:sz w:val="24"/>
          <w:szCs w:val="24"/>
        </w:rPr>
      </w:pPr>
    </w:p>
    <w:p w14:paraId="7B38F5D0" w14:textId="77777777" w:rsidR="00E9485F" w:rsidRPr="00AB03D2" w:rsidRDefault="00E9485F" w:rsidP="004F62D5">
      <w:pPr>
        <w:tabs>
          <w:tab w:val="left" w:pos="1590"/>
        </w:tabs>
        <w:spacing w:after="0" w:line="360" w:lineRule="auto"/>
        <w:ind w:left="720"/>
        <w:jc w:val="both"/>
        <w:rPr>
          <w:rFonts w:asciiTheme="majorBidi" w:hAnsiTheme="majorBidi" w:cstheme="majorBidi"/>
          <w:b/>
          <w:bCs/>
          <w:sz w:val="24"/>
          <w:szCs w:val="24"/>
          <w:lang w:val="en-US"/>
        </w:rPr>
      </w:pPr>
      <w:r w:rsidRPr="00AB03D2">
        <w:rPr>
          <w:rFonts w:asciiTheme="majorBidi" w:hAnsiTheme="majorBidi" w:cstheme="majorBidi"/>
          <w:b/>
          <w:bCs/>
          <w:sz w:val="24"/>
          <w:szCs w:val="24"/>
          <w:lang w:val="en-US"/>
        </w:rPr>
        <w:t>PENUTUP</w:t>
      </w:r>
    </w:p>
    <w:p w14:paraId="533B2C64" w14:textId="77777777" w:rsidR="00E9485F" w:rsidRPr="00AB03D2" w:rsidRDefault="00E9485F" w:rsidP="004F62D5">
      <w:pPr>
        <w:tabs>
          <w:tab w:val="left" w:pos="1590"/>
        </w:tabs>
        <w:spacing w:after="0" w:line="360" w:lineRule="auto"/>
        <w:ind w:left="720"/>
        <w:jc w:val="both"/>
        <w:rPr>
          <w:rFonts w:asciiTheme="majorBidi" w:hAnsiTheme="majorBidi" w:cstheme="majorBidi"/>
          <w:b/>
          <w:bCs/>
          <w:sz w:val="24"/>
          <w:szCs w:val="24"/>
          <w:lang w:val="en-US"/>
        </w:rPr>
      </w:pPr>
      <w:r w:rsidRPr="00AB03D2">
        <w:rPr>
          <w:rFonts w:asciiTheme="majorBidi" w:hAnsiTheme="majorBidi" w:cstheme="majorBidi"/>
          <w:b/>
          <w:bCs/>
          <w:sz w:val="24"/>
          <w:szCs w:val="24"/>
          <w:lang w:val="en-US"/>
        </w:rPr>
        <w:t>Kesimpulan</w:t>
      </w:r>
    </w:p>
    <w:p w14:paraId="6B2457D9" w14:textId="7E6158A1" w:rsidR="0028374A" w:rsidRPr="00BC3800" w:rsidRDefault="00BC3800" w:rsidP="00BC3800">
      <w:pPr>
        <w:pStyle w:val="ListParagraph"/>
        <w:numPr>
          <w:ilvl w:val="0"/>
          <w:numId w:val="5"/>
        </w:numPr>
        <w:spacing w:after="0" w:line="360" w:lineRule="auto"/>
        <w:jc w:val="both"/>
        <w:rPr>
          <w:rFonts w:asciiTheme="majorBidi" w:hAnsiTheme="majorBidi" w:cstheme="majorBidi"/>
          <w:sz w:val="24"/>
          <w:szCs w:val="24"/>
        </w:rPr>
      </w:pPr>
      <w:r w:rsidRPr="00BC3800">
        <w:rPr>
          <w:rFonts w:asciiTheme="majorBidi" w:hAnsiTheme="majorBidi" w:cstheme="majorBidi"/>
          <w:sz w:val="24"/>
          <w:szCs w:val="24"/>
        </w:rPr>
        <w:t xml:space="preserve">Hakikat pembalakan liar (illegal logging) adalah perusakan hutan, yang akan menimbulkan kerugian ekonomi, ekologi, dan sosial budaya serta lingkungan. Hal ini merupakan konsekuensi logis dari fungsi hutan yang pada hakekatnya merupakan ekosistem yang mengandung tiga fungsi pokok, yaitu fungsi produksi (ekonomi), lingkungan (ekologi) dan sosial. </w:t>
      </w:r>
      <w:r w:rsidR="0008349D" w:rsidRPr="00BC3800">
        <w:rPr>
          <w:rFonts w:asciiTheme="majorBidi" w:hAnsiTheme="majorBidi" w:cstheme="majorBidi"/>
          <w:sz w:val="24"/>
          <w:szCs w:val="24"/>
        </w:rPr>
        <w:t>Pertanggungjawaban hukum bagi pelaku kejahatan </w:t>
      </w:r>
      <w:r w:rsidR="0028374A" w:rsidRPr="00BC3800">
        <w:rPr>
          <w:rFonts w:asciiTheme="majorBidi" w:hAnsiTheme="majorBidi" w:cstheme="majorBidi"/>
          <w:sz w:val="24"/>
          <w:szCs w:val="24"/>
        </w:rPr>
        <w:t>penebangan pohon dalam kawasan hutan yang tidak memiliki izin diatur dalam Pasal 82 ayat (1) UU No 13 tahun 2013, Orang perseorangan yang dengan sengaja:</w:t>
      </w:r>
    </w:p>
    <w:p w14:paraId="21B42DE5" w14:textId="77777777" w:rsidR="0028374A" w:rsidRPr="0028374A" w:rsidRDefault="0028374A" w:rsidP="0028374A">
      <w:pPr>
        <w:pStyle w:val="ListParagraph"/>
        <w:numPr>
          <w:ilvl w:val="0"/>
          <w:numId w:val="15"/>
        </w:numPr>
        <w:spacing w:after="0" w:line="360" w:lineRule="auto"/>
        <w:jc w:val="both"/>
        <w:rPr>
          <w:rFonts w:asciiTheme="majorBidi" w:hAnsiTheme="majorBidi" w:cstheme="majorBidi"/>
          <w:sz w:val="24"/>
          <w:szCs w:val="24"/>
        </w:rPr>
      </w:pPr>
      <w:r w:rsidRPr="0028374A">
        <w:rPr>
          <w:rFonts w:asciiTheme="majorBidi" w:hAnsiTheme="majorBidi" w:cstheme="majorBidi"/>
          <w:sz w:val="24"/>
          <w:szCs w:val="24"/>
        </w:rPr>
        <w:t>Melakukan penebangan pohon dalam kawasan hutan yang tidak sesuai dengan izin pemanfaatan hutan sebagaimana dimaksud dalam Pasal 12 huruf a,</w:t>
      </w:r>
    </w:p>
    <w:p w14:paraId="1463FDC1" w14:textId="77777777" w:rsidR="0028374A" w:rsidRPr="0028374A" w:rsidRDefault="0028374A" w:rsidP="0028374A">
      <w:pPr>
        <w:pStyle w:val="ListParagraph"/>
        <w:numPr>
          <w:ilvl w:val="0"/>
          <w:numId w:val="15"/>
        </w:numPr>
        <w:spacing w:after="0" w:line="360" w:lineRule="auto"/>
        <w:jc w:val="both"/>
        <w:rPr>
          <w:rFonts w:asciiTheme="majorBidi" w:hAnsiTheme="majorBidi" w:cstheme="majorBidi"/>
          <w:sz w:val="24"/>
          <w:szCs w:val="24"/>
        </w:rPr>
      </w:pPr>
      <w:r w:rsidRPr="0028374A">
        <w:rPr>
          <w:rFonts w:asciiTheme="majorBidi" w:hAnsiTheme="majorBidi" w:cstheme="majorBidi"/>
          <w:sz w:val="24"/>
          <w:szCs w:val="24"/>
          <w:lang w:val="en-US"/>
        </w:rPr>
        <w:t>M</w:t>
      </w:r>
      <w:r w:rsidRPr="0028374A">
        <w:rPr>
          <w:rFonts w:asciiTheme="majorBidi" w:hAnsiTheme="majorBidi" w:cstheme="majorBidi"/>
          <w:sz w:val="24"/>
          <w:szCs w:val="24"/>
        </w:rPr>
        <w:t xml:space="preserve">elakukan penebangan pohon dalam kawasan hutan tanpa memiliki izin yang dikeluarkan oleh pejabat yang berwenang sebagaimana dimaksud dalam Pasal 12 huruf b; dan/atau </w:t>
      </w:r>
    </w:p>
    <w:p w14:paraId="501C26B2" w14:textId="7FB27B81" w:rsidR="0028374A" w:rsidRPr="00BC3800" w:rsidRDefault="0028374A" w:rsidP="00BC3800">
      <w:pPr>
        <w:pStyle w:val="ListParagraph"/>
        <w:numPr>
          <w:ilvl w:val="0"/>
          <w:numId w:val="15"/>
        </w:numPr>
        <w:spacing w:after="0" w:line="360" w:lineRule="auto"/>
        <w:jc w:val="both"/>
        <w:rPr>
          <w:rFonts w:asciiTheme="majorBidi" w:hAnsiTheme="majorBidi" w:cstheme="majorBidi"/>
          <w:sz w:val="24"/>
          <w:szCs w:val="24"/>
        </w:rPr>
      </w:pPr>
      <w:r w:rsidRPr="0028374A">
        <w:rPr>
          <w:rFonts w:asciiTheme="majorBidi" w:hAnsiTheme="majorBidi" w:cstheme="majorBidi"/>
          <w:sz w:val="24"/>
          <w:szCs w:val="24"/>
        </w:rPr>
        <w:t>melakukan penebangan pohon dalam kawasan hutan secara tidak sah sebagaimana dimaksud dalam Pasal 12 huruf c dipidana dengan pidana penjara paling singkat 1 (satu) tahun dan paling lama 5 (lima) tahun serta pidana denda paling sedikit Rp500.000.000,00 (lima ratus juta rupiah) dan paling banyak Rp2.500.000.000,00 (dua miliar lima ratus juta rupiah).</w:t>
      </w:r>
    </w:p>
    <w:p w14:paraId="7ED540F6" w14:textId="4CC82A5A" w:rsidR="0008349D" w:rsidRPr="0028374A" w:rsidRDefault="00E9485F" w:rsidP="0028374A">
      <w:pPr>
        <w:pStyle w:val="ListParagraph"/>
        <w:numPr>
          <w:ilvl w:val="0"/>
          <w:numId w:val="5"/>
        </w:numPr>
        <w:spacing w:after="0" w:line="360" w:lineRule="auto"/>
        <w:jc w:val="both"/>
        <w:rPr>
          <w:rFonts w:asciiTheme="majorBidi" w:hAnsiTheme="majorBidi" w:cstheme="majorBidi"/>
          <w:sz w:val="24"/>
          <w:szCs w:val="24"/>
        </w:rPr>
      </w:pPr>
      <w:r w:rsidRPr="0008349D">
        <w:rPr>
          <w:rFonts w:asciiTheme="majorBidi" w:hAnsiTheme="majorBidi" w:cstheme="majorBidi"/>
          <w:sz w:val="24"/>
          <w:szCs w:val="24"/>
        </w:rPr>
        <w:t xml:space="preserve">Dasar pertimbangan hukum hakim dalam memutus perkara tindak pidana </w:t>
      </w:r>
      <w:r w:rsidR="00795420" w:rsidRPr="0008349D">
        <w:rPr>
          <w:rFonts w:asciiTheme="majorBidi" w:hAnsiTheme="majorBidi" w:cstheme="majorBidi"/>
          <w:sz w:val="24"/>
          <w:szCs w:val="24"/>
        </w:rPr>
        <w:t>perikanan didasarkan pada a</w:t>
      </w:r>
      <w:r w:rsidRPr="0008349D">
        <w:rPr>
          <w:rFonts w:asciiTheme="majorBidi" w:hAnsiTheme="majorBidi" w:cstheme="majorBidi"/>
          <w:sz w:val="24"/>
          <w:szCs w:val="24"/>
        </w:rPr>
        <w:t xml:space="preserve">danya fakta yang terbukti dalam unsur-unsur </w:t>
      </w:r>
      <w:r w:rsidR="0008349D" w:rsidRPr="0008349D">
        <w:rPr>
          <w:rFonts w:asciiTheme="majorBidi" w:hAnsiTheme="majorBidi" w:cstheme="majorBidi"/>
          <w:sz w:val="24"/>
          <w:szCs w:val="24"/>
        </w:rPr>
        <w:t xml:space="preserve">pasal 82 ayat (1) huruf b Undang- Undang Nomor 18 </w:t>
      </w:r>
      <w:r w:rsidR="0008349D" w:rsidRPr="0008349D">
        <w:rPr>
          <w:rFonts w:asciiTheme="majorBidi" w:hAnsiTheme="majorBidi" w:cstheme="majorBidi"/>
          <w:spacing w:val="-5"/>
          <w:sz w:val="24"/>
          <w:szCs w:val="24"/>
        </w:rPr>
        <w:t xml:space="preserve">Tahun </w:t>
      </w:r>
      <w:r w:rsidR="0008349D" w:rsidRPr="0008349D">
        <w:rPr>
          <w:rFonts w:asciiTheme="majorBidi" w:hAnsiTheme="majorBidi" w:cstheme="majorBidi"/>
          <w:sz w:val="24"/>
          <w:szCs w:val="24"/>
        </w:rPr>
        <w:t xml:space="preserve">2013 </w:t>
      </w:r>
      <w:r w:rsidR="0008349D" w:rsidRPr="0008349D">
        <w:rPr>
          <w:rFonts w:asciiTheme="majorBidi" w:hAnsiTheme="majorBidi" w:cstheme="majorBidi"/>
          <w:spacing w:val="-4"/>
          <w:sz w:val="24"/>
          <w:szCs w:val="24"/>
        </w:rPr>
        <w:t xml:space="preserve">Tentang </w:t>
      </w:r>
      <w:r w:rsidR="0008349D" w:rsidRPr="0008349D">
        <w:rPr>
          <w:rFonts w:asciiTheme="majorBidi" w:hAnsiTheme="majorBidi" w:cstheme="majorBidi"/>
          <w:sz w:val="24"/>
          <w:szCs w:val="24"/>
        </w:rPr>
        <w:t>Pencegahan dan Pemberantasan Perusakan Hutan yang unsur-unsurnya yaitu pertama, Setiap orang</w:t>
      </w:r>
      <w:r w:rsidR="0008349D" w:rsidRPr="0008349D">
        <w:rPr>
          <w:rFonts w:asciiTheme="majorBidi" w:hAnsiTheme="majorBidi" w:cstheme="majorBidi"/>
          <w:spacing w:val="-1"/>
          <w:sz w:val="24"/>
          <w:szCs w:val="24"/>
        </w:rPr>
        <w:t xml:space="preserve">, Kedua, </w:t>
      </w:r>
      <w:r w:rsidR="0008349D" w:rsidRPr="0008349D">
        <w:rPr>
          <w:rFonts w:asciiTheme="majorBidi" w:hAnsiTheme="majorBidi" w:cstheme="majorBidi"/>
          <w:sz w:val="24"/>
          <w:szCs w:val="24"/>
        </w:rPr>
        <w:t>Dengan sengaja</w:t>
      </w:r>
      <w:r w:rsidR="0008349D" w:rsidRPr="0008349D">
        <w:rPr>
          <w:rFonts w:asciiTheme="majorBidi" w:hAnsiTheme="majorBidi" w:cstheme="majorBidi"/>
          <w:spacing w:val="-1"/>
          <w:sz w:val="24"/>
          <w:szCs w:val="24"/>
        </w:rPr>
        <w:t xml:space="preserve"> dan ketiga yaitu </w:t>
      </w:r>
      <w:r w:rsidR="0008349D" w:rsidRPr="0008349D">
        <w:rPr>
          <w:rFonts w:asciiTheme="majorBidi" w:hAnsiTheme="majorBidi" w:cstheme="majorBidi"/>
          <w:sz w:val="24"/>
          <w:szCs w:val="24"/>
        </w:rPr>
        <w:t>Melakukan penebangan pohon dalam kawasan</w:t>
      </w:r>
      <w:r w:rsidR="0008349D" w:rsidRPr="0008349D">
        <w:rPr>
          <w:rFonts w:asciiTheme="majorBidi" w:hAnsiTheme="majorBidi" w:cstheme="majorBidi"/>
          <w:spacing w:val="-3"/>
          <w:sz w:val="24"/>
          <w:szCs w:val="24"/>
        </w:rPr>
        <w:t xml:space="preserve"> </w:t>
      </w:r>
      <w:r w:rsidR="0008349D" w:rsidRPr="0008349D">
        <w:rPr>
          <w:rFonts w:asciiTheme="majorBidi" w:hAnsiTheme="majorBidi" w:cstheme="majorBidi"/>
          <w:sz w:val="24"/>
          <w:szCs w:val="24"/>
        </w:rPr>
        <w:t xml:space="preserve">hutan, dan keempat unsur </w:t>
      </w:r>
      <w:r w:rsidR="0008349D" w:rsidRPr="0008349D">
        <w:rPr>
          <w:rFonts w:asciiTheme="majorBidi" w:hAnsiTheme="majorBidi" w:cstheme="majorBidi"/>
          <w:spacing w:val="-5"/>
          <w:sz w:val="24"/>
          <w:szCs w:val="24"/>
        </w:rPr>
        <w:t xml:space="preserve">tanpa </w:t>
      </w:r>
      <w:r w:rsidR="0008349D" w:rsidRPr="0008349D">
        <w:rPr>
          <w:rFonts w:asciiTheme="majorBidi" w:hAnsiTheme="majorBidi" w:cstheme="majorBidi"/>
          <w:sz w:val="24"/>
          <w:szCs w:val="24"/>
        </w:rPr>
        <w:t>memiliki izin yang dikeluarkan oleh pejabat yang</w:t>
      </w:r>
      <w:r w:rsidR="0008349D" w:rsidRPr="0008349D">
        <w:rPr>
          <w:rFonts w:asciiTheme="majorBidi" w:hAnsiTheme="majorBidi" w:cstheme="majorBidi"/>
          <w:spacing w:val="-7"/>
          <w:sz w:val="24"/>
          <w:szCs w:val="24"/>
        </w:rPr>
        <w:t xml:space="preserve"> </w:t>
      </w:r>
      <w:r w:rsidR="0008349D" w:rsidRPr="0008349D">
        <w:rPr>
          <w:rFonts w:asciiTheme="majorBidi" w:hAnsiTheme="majorBidi" w:cstheme="majorBidi"/>
          <w:sz w:val="24"/>
          <w:szCs w:val="24"/>
        </w:rPr>
        <w:t xml:space="preserve">berwenang. </w:t>
      </w:r>
      <w:r w:rsidR="00D1174D" w:rsidRPr="0008349D">
        <w:rPr>
          <w:rFonts w:asciiTheme="majorBidi" w:hAnsiTheme="majorBidi" w:cstheme="majorBidi"/>
          <w:sz w:val="24"/>
          <w:szCs w:val="24"/>
        </w:rPr>
        <w:t>Selain itu a</w:t>
      </w:r>
      <w:r w:rsidRPr="0008349D">
        <w:rPr>
          <w:rFonts w:asciiTheme="majorBidi" w:hAnsiTheme="majorBidi" w:cstheme="majorBidi"/>
          <w:sz w:val="24"/>
          <w:szCs w:val="24"/>
        </w:rPr>
        <w:t>danya pembuktian berdasarkan alat-alat bukti yang sah sebagaimana diatur dalam Pasal 184 KUHAP yang terbukti di p</w:t>
      </w:r>
      <w:r w:rsidR="00D1174D" w:rsidRPr="0008349D">
        <w:rPr>
          <w:rFonts w:asciiTheme="majorBidi" w:hAnsiTheme="majorBidi" w:cstheme="majorBidi"/>
          <w:sz w:val="24"/>
          <w:szCs w:val="24"/>
        </w:rPr>
        <w:t xml:space="preserve">ersidangan dan </w:t>
      </w:r>
      <w:r w:rsidRPr="0008349D">
        <w:rPr>
          <w:rFonts w:asciiTheme="majorBidi" w:hAnsiTheme="majorBidi" w:cstheme="majorBidi"/>
          <w:sz w:val="24"/>
          <w:szCs w:val="24"/>
        </w:rPr>
        <w:t>Hal-hal yang meringankan dan memberatkan terdakwa.</w:t>
      </w:r>
      <w:r w:rsidR="00D1174D" w:rsidRPr="0008349D">
        <w:rPr>
          <w:rFonts w:asciiTheme="majorBidi" w:hAnsiTheme="majorBidi" w:cstheme="majorBidi"/>
          <w:sz w:val="24"/>
          <w:szCs w:val="24"/>
        </w:rPr>
        <w:t xml:space="preserve"> </w:t>
      </w:r>
      <w:r w:rsidRPr="0008349D">
        <w:rPr>
          <w:rFonts w:asciiTheme="majorBidi" w:hAnsiTheme="majorBidi" w:cstheme="majorBidi"/>
          <w:sz w:val="24"/>
          <w:szCs w:val="24"/>
        </w:rPr>
        <w:t>Berdasa</w:t>
      </w:r>
      <w:r w:rsidR="00D1174D" w:rsidRPr="0008349D">
        <w:rPr>
          <w:rFonts w:asciiTheme="majorBidi" w:hAnsiTheme="majorBidi" w:cstheme="majorBidi"/>
          <w:sz w:val="24"/>
          <w:szCs w:val="24"/>
        </w:rPr>
        <w:t>rkan hal tersebut diatas Hakim m</w:t>
      </w:r>
      <w:r w:rsidRPr="0008349D">
        <w:rPr>
          <w:rFonts w:asciiTheme="majorBidi" w:hAnsiTheme="majorBidi" w:cstheme="majorBidi"/>
          <w:sz w:val="24"/>
          <w:szCs w:val="24"/>
        </w:rPr>
        <w:t xml:space="preserve">enyatakan </w:t>
      </w:r>
      <w:r w:rsidR="00D1174D" w:rsidRPr="0008349D">
        <w:rPr>
          <w:rFonts w:asciiTheme="majorBidi" w:hAnsiTheme="majorBidi" w:cstheme="majorBidi"/>
          <w:sz w:val="24"/>
          <w:szCs w:val="24"/>
        </w:rPr>
        <w:t xml:space="preserve">terdakwa </w:t>
      </w:r>
      <w:r w:rsidR="0008349D" w:rsidRPr="0008349D">
        <w:rPr>
          <w:rFonts w:asciiTheme="majorBidi" w:hAnsiTheme="majorBidi" w:cstheme="majorBidi"/>
          <w:spacing w:val="-8"/>
          <w:sz w:val="24"/>
          <w:szCs w:val="24"/>
        </w:rPr>
        <w:t xml:space="preserve">Yen </w:t>
      </w:r>
      <w:r w:rsidR="0008349D" w:rsidRPr="0008349D">
        <w:rPr>
          <w:rFonts w:asciiTheme="majorBidi" w:hAnsiTheme="majorBidi" w:cstheme="majorBidi"/>
          <w:sz w:val="24"/>
          <w:szCs w:val="24"/>
        </w:rPr>
        <w:t xml:space="preserve">Bastian Alias Uda </w:t>
      </w:r>
      <w:r w:rsidR="0008349D" w:rsidRPr="0008349D">
        <w:rPr>
          <w:rFonts w:asciiTheme="majorBidi" w:hAnsiTheme="majorBidi" w:cstheme="majorBidi"/>
          <w:spacing w:val="-7"/>
          <w:sz w:val="24"/>
          <w:szCs w:val="24"/>
        </w:rPr>
        <w:t xml:space="preserve">Yen </w:t>
      </w:r>
      <w:r w:rsidR="0008349D" w:rsidRPr="0008349D">
        <w:rPr>
          <w:rFonts w:asciiTheme="majorBidi" w:hAnsiTheme="majorBidi" w:cstheme="majorBidi"/>
          <w:sz w:val="24"/>
          <w:szCs w:val="24"/>
        </w:rPr>
        <w:t>Bin Sayir telah terbukti secara sah dan meyakinkan bersalah melakukan tindak pidana dengan sengaja melakukan penebangan pohon dalam kawasaan hutan tanpa memiliki izin yang dikeluarkan oleh pejabat yang berwenang, sebagaimana dalam dakwaan</w:t>
      </w:r>
      <w:r w:rsidR="0008349D" w:rsidRPr="0008349D">
        <w:rPr>
          <w:rFonts w:asciiTheme="majorBidi" w:hAnsiTheme="majorBidi" w:cstheme="majorBidi"/>
          <w:spacing w:val="-2"/>
          <w:sz w:val="24"/>
          <w:szCs w:val="24"/>
        </w:rPr>
        <w:t xml:space="preserve"> </w:t>
      </w:r>
      <w:r w:rsidR="0008349D" w:rsidRPr="0008349D">
        <w:rPr>
          <w:rFonts w:asciiTheme="majorBidi" w:hAnsiTheme="majorBidi" w:cstheme="majorBidi"/>
          <w:sz w:val="24"/>
          <w:szCs w:val="24"/>
        </w:rPr>
        <w:t>kedua</w:t>
      </w:r>
      <w:r w:rsidR="0008349D" w:rsidRPr="0008349D">
        <w:rPr>
          <w:rFonts w:asciiTheme="majorBidi" w:hAnsiTheme="majorBidi" w:cstheme="majorBidi"/>
          <w:b/>
          <w:i/>
          <w:sz w:val="24"/>
          <w:szCs w:val="24"/>
        </w:rPr>
        <w:t xml:space="preserve"> </w:t>
      </w:r>
      <w:r w:rsidR="0008349D" w:rsidRPr="0008349D">
        <w:rPr>
          <w:rFonts w:asciiTheme="majorBidi" w:hAnsiTheme="majorBidi" w:cstheme="majorBidi"/>
          <w:bCs/>
          <w:iCs/>
          <w:sz w:val="24"/>
          <w:szCs w:val="24"/>
        </w:rPr>
        <w:t xml:space="preserve">dan </w:t>
      </w:r>
      <w:r w:rsidR="0008349D" w:rsidRPr="0008349D">
        <w:rPr>
          <w:rFonts w:asciiTheme="majorBidi" w:hAnsiTheme="majorBidi" w:cstheme="majorBidi"/>
          <w:sz w:val="24"/>
          <w:szCs w:val="24"/>
        </w:rPr>
        <w:t xml:space="preserve">menjatuhkan Pidana kepada terdakwa oleh karena itu dengan pidana penjara selama 1 (satu) tahun dan denda sebesar Rp. 1.000.000.000,-  (satu milyar rupiah) dengan ketentuan apabila denda tersebut tidak dibayar diganti dengan pidana </w:t>
      </w:r>
      <w:r w:rsidR="0008349D" w:rsidRPr="0028374A">
        <w:rPr>
          <w:rFonts w:asciiTheme="majorBidi" w:hAnsiTheme="majorBidi" w:cstheme="majorBidi"/>
          <w:sz w:val="24"/>
          <w:szCs w:val="24"/>
        </w:rPr>
        <w:t>penjara selama 1 (satu)</w:t>
      </w:r>
      <w:r w:rsidR="0008349D" w:rsidRPr="0028374A">
        <w:rPr>
          <w:rFonts w:asciiTheme="majorBidi" w:hAnsiTheme="majorBidi" w:cstheme="majorBidi"/>
          <w:spacing w:val="-8"/>
          <w:sz w:val="24"/>
          <w:szCs w:val="24"/>
        </w:rPr>
        <w:t xml:space="preserve"> </w:t>
      </w:r>
      <w:r w:rsidR="0008349D" w:rsidRPr="0028374A">
        <w:rPr>
          <w:rFonts w:asciiTheme="majorBidi" w:hAnsiTheme="majorBidi" w:cstheme="majorBidi"/>
          <w:sz w:val="24"/>
          <w:szCs w:val="24"/>
        </w:rPr>
        <w:t>bulan</w:t>
      </w:r>
      <w:r w:rsidRPr="0028374A">
        <w:rPr>
          <w:rFonts w:asciiTheme="majorBidi" w:hAnsiTheme="majorBidi" w:cstheme="majorBidi"/>
          <w:sz w:val="24"/>
          <w:szCs w:val="24"/>
        </w:rPr>
        <w:t xml:space="preserve">. Berdasarkan hal tersebut penulis berpendapat </w:t>
      </w:r>
      <w:r w:rsidR="0008349D" w:rsidRPr="0028374A">
        <w:rPr>
          <w:rFonts w:asciiTheme="majorBidi" w:hAnsiTheme="majorBidi" w:cstheme="majorBidi"/>
          <w:sz w:val="24"/>
          <w:szCs w:val="24"/>
          <w:lang w:val="en-US"/>
        </w:rPr>
        <w:t xml:space="preserve">putusan yang dijatuhkan kepada terdakwa </w:t>
      </w:r>
      <w:r w:rsidRPr="0028374A">
        <w:rPr>
          <w:rFonts w:asciiTheme="majorBidi" w:hAnsiTheme="majorBidi" w:cstheme="majorBidi"/>
          <w:sz w:val="24"/>
          <w:szCs w:val="24"/>
        </w:rPr>
        <w:t xml:space="preserve">masih jauh lebih ringan dari ketentuan pasal yang didakwakan </w:t>
      </w:r>
      <w:r w:rsidR="0008349D" w:rsidRPr="0028374A">
        <w:rPr>
          <w:rFonts w:asciiTheme="majorBidi" w:hAnsiTheme="majorBidi" w:cstheme="majorBidi"/>
          <w:sz w:val="24"/>
          <w:szCs w:val="24"/>
          <w:lang w:val="en-US"/>
        </w:rPr>
        <w:t xml:space="preserve">oleh penuntut Umum kepada terdakwa yaitu </w:t>
      </w:r>
      <w:r w:rsidR="0008349D" w:rsidRPr="0028374A">
        <w:rPr>
          <w:rFonts w:asciiTheme="majorBidi" w:hAnsiTheme="majorBidi" w:cstheme="majorBidi"/>
          <w:sz w:val="24"/>
          <w:szCs w:val="24"/>
        </w:rPr>
        <w:t xml:space="preserve">pasal 82 ayat (1) huruf b Undang- Undang Nomor 18 </w:t>
      </w:r>
      <w:r w:rsidR="0008349D" w:rsidRPr="0028374A">
        <w:rPr>
          <w:rFonts w:asciiTheme="majorBidi" w:hAnsiTheme="majorBidi" w:cstheme="majorBidi"/>
          <w:spacing w:val="-5"/>
          <w:sz w:val="24"/>
          <w:szCs w:val="24"/>
        </w:rPr>
        <w:t xml:space="preserve">Tahun </w:t>
      </w:r>
      <w:r w:rsidR="0008349D" w:rsidRPr="0028374A">
        <w:rPr>
          <w:rFonts w:asciiTheme="majorBidi" w:hAnsiTheme="majorBidi" w:cstheme="majorBidi"/>
          <w:sz w:val="24"/>
          <w:szCs w:val="24"/>
        </w:rPr>
        <w:t xml:space="preserve">2013 </w:t>
      </w:r>
      <w:r w:rsidR="0008349D" w:rsidRPr="0028374A">
        <w:rPr>
          <w:rFonts w:asciiTheme="majorBidi" w:hAnsiTheme="majorBidi" w:cstheme="majorBidi"/>
          <w:spacing w:val="-4"/>
          <w:sz w:val="24"/>
          <w:szCs w:val="24"/>
        </w:rPr>
        <w:t xml:space="preserve">Tentang </w:t>
      </w:r>
      <w:r w:rsidR="0008349D" w:rsidRPr="0028374A">
        <w:rPr>
          <w:rFonts w:asciiTheme="majorBidi" w:hAnsiTheme="majorBidi" w:cstheme="majorBidi"/>
          <w:sz w:val="24"/>
          <w:szCs w:val="24"/>
        </w:rPr>
        <w:t>Pencegahan dan Pemberantasan Perusakan Hutan</w:t>
      </w:r>
      <w:r w:rsidR="0008349D" w:rsidRPr="0028374A">
        <w:rPr>
          <w:rFonts w:asciiTheme="majorBidi" w:hAnsiTheme="majorBidi" w:cstheme="majorBidi"/>
          <w:sz w:val="24"/>
          <w:szCs w:val="24"/>
          <w:lang w:val="en-US"/>
        </w:rPr>
        <w:t xml:space="preserve">, ketentuan pasal tersebut memberikan ancaman </w:t>
      </w:r>
      <w:r w:rsidR="0008349D" w:rsidRPr="0028374A">
        <w:rPr>
          <w:rFonts w:asciiTheme="majorBidi" w:hAnsiTheme="majorBidi" w:cstheme="majorBidi"/>
          <w:sz w:val="24"/>
          <w:szCs w:val="24"/>
        </w:rPr>
        <w:t xml:space="preserve">pidana penjara </w:t>
      </w:r>
      <w:r w:rsidR="0028374A" w:rsidRPr="0028374A">
        <w:rPr>
          <w:rFonts w:asciiTheme="majorBidi" w:hAnsiTheme="majorBidi" w:cstheme="majorBidi"/>
          <w:sz w:val="24"/>
          <w:szCs w:val="24"/>
        </w:rPr>
        <w:t>pidana penjara paling singkat 1 (satu) tahun dan paling lama 5 (lima) tahun serta pidana denda paling sedikit Rp500.000.000,00 (lima ratus juta rupiah) dan paling banyak Rp2.500.000.000,00 (dua miliar lima ratus juta rupiah).</w:t>
      </w:r>
    </w:p>
    <w:p w14:paraId="725ACC7E" w14:textId="77777777" w:rsidR="00D1174D" w:rsidRPr="00D1174D" w:rsidRDefault="00D1174D" w:rsidP="004F62D5">
      <w:pPr>
        <w:pStyle w:val="ListParagraph"/>
        <w:spacing w:after="0" w:line="360" w:lineRule="auto"/>
        <w:ind w:left="1070"/>
        <w:jc w:val="both"/>
        <w:rPr>
          <w:rFonts w:asciiTheme="majorBidi" w:hAnsiTheme="majorBidi" w:cstheme="majorBidi"/>
          <w:sz w:val="24"/>
          <w:szCs w:val="24"/>
        </w:rPr>
      </w:pPr>
    </w:p>
    <w:p w14:paraId="517B3E24" w14:textId="77777777" w:rsidR="00EE0F39" w:rsidRPr="00D41335" w:rsidRDefault="00E9485F" w:rsidP="00EE0F39">
      <w:pPr>
        <w:spacing w:after="0" w:line="360" w:lineRule="auto"/>
        <w:ind w:left="273" w:firstLine="720"/>
        <w:jc w:val="both"/>
        <w:rPr>
          <w:rFonts w:asciiTheme="majorBidi" w:hAnsiTheme="majorBidi" w:cstheme="majorBidi"/>
          <w:b/>
          <w:bCs/>
          <w:sz w:val="24"/>
          <w:szCs w:val="24"/>
        </w:rPr>
      </w:pPr>
      <w:r w:rsidRPr="00D41335">
        <w:rPr>
          <w:rFonts w:asciiTheme="majorBidi" w:hAnsiTheme="majorBidi" w:cstheme="majorBidi"/>
          <w:b/>
          <w:bCs/>
          <w:sz w:val="24"/>
          <w:szCs w:val="24"/>
        </w:rPr>
        <w:t>Saran</w:t>
      </w:r>
    </w:p>
    <w:p w14:paraId="3013C06C" w14:textId="13F76F29" w:rsidR="00D41335" w:rsidRPr="00D41335" w:rsidRDefault="00EE0F39" w:rsidP="00D41335">
      <w:pPr>
        <w:spacing w:after="0" w:line="360" w:lineRule="auto"/>
        <w:ind w:left="993"/>
        <w:jc w:val="both"/>
        <w:rPr>
          <w:rFonts w:asciiTheme="majorBidi" w:hAnsiTheme="majorBidi" w:cstheme="majorBidi"/>
          <w:sz w:val="24"/>
          <w:szCs w:val="24"/>
          <w:lang w:val="en-US"/>
        </w:rPr>
      </w:pPr>
      <w:r w:rsidRPr="00D41335">
        <w:rPr>
          <w:rFonts w:asciiTheme="majorBidi" w:hAnsiTheme="majorBidi" w:cstheme="majorBidi"/>
          <w:sz w:val="24"/>
          <w:szCs w:val="24"/>
        </w:rPr>
        <w:t xml:space="preserve">Diharapkan </w:t>
      </w:r>
      <w:r w:rsidR="00BC3800" w:rsidRPr="00D41335">
        <w:rPr>
          <w:rFonts w:asciiTheme="majorBidi" w:hAnsiTheme="majorBidi" w:cstheme="majorBidi"/>
          <w:sz w:val="24"/>
          <w:szCs w:val="24"/>
        </w:rPr>
        <w:t>kepada</w:t>
      </w:r>
      <w:r w:rsidRPr="00D41335">
        <w:rPr>
          <w:rFonts w:asciiTheme="majorBidi" w:hAnsiTheme="majorBidi" w:cstheme="majorBidi"/>
          <w:sz w:val="24"/>
          <w:szCs w:val="24"/>
        </w:rPr>
        <w:t xml:space="preserve"> pemerintah </w:t>
      </w:r>
      <w:r w:rsidR="00BC3800" w:rsidRPr="00D41335">
        <w:rPr>
          <w:rFonts w:asciiTheme="majorBidi" w:hAnsiTheme="majorBidi" w:cstheme="majorBidi"/>
          <w:sz w:val="24"/>
          <w:szCs w:val="24"/>
        </w:rPr>
        <w:t xml:space="preserve">untuk </w:t>
      </w:r>
      <w:r w:rsidRPr="00D41335">
        <w:rPr>
          <w:rFonts w:asciiTheme="majorBidi" w:hAnsiTheme="majorBidi" w:cstheme="majorBidi"/>
          <w:sz w:val="24"/>
          <w:szCs w:val="24"/>
        </w:rPr>
        <w:t>lebih memaksimalkan</w:t>
      </w:r>
      <w:r w:rsidR="00BC3800" w:rsidRPr="00D41335">
        <w:rPr>
          <w:rFonts w:asciiTheme="majorBidi" w:hAnsiTheme="majorBidi" w:cstheme="majorBidi"/>
          <w:sz w:val="24"/>
          <w:szCs w:val="24"/>
        </w:rPr>
        <w:t xml:space="preserve"> kembali</w:t>
      </w:r>
      <w:r w:rsidRPr="00D41335">
        <w:rPr>
          <w:rFonts w:asciiTheme="majorBidi" w:hAnsiTheme="majorBidi" w:cstheme="majorBidi"/>
          <w:sz w:val="24"/>
          <w:szCs w:val="24"/>
        </w:rPr>
        <w:t xml:space="preserve"> </w:t>
      </w:r>
      <w:r w:rsidR="00BC3800" w:rsidRPr="00D41335">
        <w:rPr>
          <w:rFonts w:asciiTheme="majorBidi" w:hAnsiTheme="majorBidi" w:cstheme="majorBidi"/>
          <w:sz w:val="24"/>
          <w:szCs w:val="24"/>
        </w:rPr>
        <w:t xml:space="preserve">fungsi </w:t>
      </w:r>
      <w:r w:rsidRPr="00D41335">
        <w:rPr>
          <w:rFonts w:asciiTheme="majorBidi" w:hAnsiTheme="majorBidi" w:cstheme="majorBidi"/>
          <w:sz w:val="24"/>
          <w:szCs w:val="24"/>
        </w:rPr>
        <w:t xml:space="preserve">pengawasan </w:t>
      </w:r>
      <w:r w:rsidR="00BC3800" w:rsidRPr="00D41335">
        <w:rPr>
          <w:rFonts w:asciiTheme="majorBidi" w:hAnsiTheme="majorBidi" w:cstheme="majorBidi"/>
          <w:sz w:val="24"/>
          <w:szCs w:val="24"/>
        </w:rPr>
        <w:t xml:space="preserve">yang ketat </w:t>
      </w:r>
      <w:r w:rsidRPr="00D41335">
        <w:rPr>
          <w:rFonts w:asciiTheme="majorBidi" w:hAnsiTheme="majorBidi" w:cstheme="majorBidi"/>
          <w:sz w:val="24"/>
          <w:szCs w:val="24"/>
        </w:rPr>
        <w:t xml:space="preserve">di kawasan hutan agar pemeliharaan dan </w:t>
      </w:r>
      <w:r w:rsidR="00BC3800" w:rsidRPr="00D41335">
        <w:rPr>
          <w:rFonts w:asciiTheme="majorBidi" w:hAnsiTheme="majorBidi" w:cstheme="majorBidi"/>
          <w:sz w:val="24"/>
          <w:szCs w:val="24"/>
        </w:rPr>
        <w:t xml:space="preserve">pemanfaatan hutan dapat terjaga. Selain itu juga perlu kiranya </w:t>
      </w:r>
      <w:r w:rsidRPr="00D41335">
        <w:rPr>
          <w:rFonts w:asciiTheme="majorBidi" w:hAnsiTheme="majorBidi" w:cstheme="majorBidi"/>
          <w:sz w:val="24"/>
          <w:szCs w:val="24"/>
        </w:rPr>
        <w:t xml:space="preserve">pemerintah </w:t>
      </w:r>
      <w:r w:rsidR="00D41335" w:rsidRPr="00D41335">
        <w:rPr>
          <w:rFonts w:asciiTheme="majorBidi" w:hAnsiTheme="majorBidi" w:cstheme="majorBidi"/>
          <w:sz w:val="24"/>
          <w:szCs w:val="24"/>
        </w:rPr>
        <w:t xml:space="preserve">melalui aparat penegak hukumnya </w:t>
      </w:r>
      <w:r w:rsidRPr="00D41335">
        <w:rPr>
          <w:rFonts w:asciiTheme="majorBidi" w:hAnsiTheme="majorBidi" w:cstheme="majorBidi"/>
          <w:sz w:val="24"/>
          <w:szCs w:val="24"/>
        </w:rPr>
        <w:t>juga harus lebih giat untuk mensosialisasikan mengenai segala aspek dari tinda</w:t>
      </w:r>
      <w:r w:rsidR="00BC3800" w:rsidRPr="00D41335">
        <w:rPr>
          <w:rFonts w:asciiTheme="majorBidi" w:hAnsiTheme="majorBidi" w:cstheme="majorBidi"/>
          <w:sz w:val="24"/>
          <w:szCs w:val="24"/>
        </w:rPr>
        <w:t xml:space="preserve">k pidana </w:t>
      </w:r>
      <w:r w:rsidR="00BC3800" w:rsidRPr="00D41335">
        <w:rPr>
          <w:rFonts w:asciiTheme="majorBidi" w:hAnsiTheme="majorBidi" w:cstheme="majorBidi"/>
          <w:i/>
          <w:iCs/>
          <w:sz w:val="24"/>
          <w:szCs w:val="24"/>
        </w:rPr>
        <w:t>Illegal Logging</w:t>
      </w:r>
      <w:r w:rsidR="00D41335" w:rsidRPr="00D41335">
        <w:rPr>
          <w:rFonts w:asciiTheme="majorBidi" w:hAnsiTheme="majorBidi" w:cstheme="majorBidi"/>
          <w:i/>
          <w:iCs/>
          <w:sz w:val="24"/>
          <w:szCs w:val="24"/>
        </w:rPr>
        <w:t xml:space="preserve"> </w:t>
      </w:r>
      <w:r w:rsidR="00D41335" w:rsidRPr="00D41335">
        <w:rPr>
          <w:rFonts w:asciiTheme="majorBidi" w:hAnsiTheme="majorBidi" w:cstheme="majorBidi"/>
          <w:sz w:val="24"/>
          <w:szCs w:val="24"/>
        </w:rPr>
        <w:t>serta penjatuhan sanksi yang berat kepada pelaku</w:t>
      </w:r>
      <w:r w:rsidR="00D41335" w:rsidRPr="00D41335">
        <w:rPr>
          <w:rFonts w:asciiTheme="majorBidi" w:hAnsiTheme="majorBidi" w:cstheme="majorBidi"/>
          <w:i/>
          <w:iCs/>
          <w:sz w:val="24"/>
          <w:szCs w:val="24"/>
        </w:rPr>
        <w:t xml:space="preserve">. </w:t>
      </w:r>
      <w:r w:rsidR="00BC3800" w:rsidRPr="00D41335">
        <w:rPr>
          <w:rFonts w:asciiTheme="majorBidi" w:hAnsiTheme="majorBidi" w:cstheme="majorBidi"/>
          <w:i/>
          <w:iCs/>
          <w:sz w:val="24"/>
          <w:szCs w:val="24"/>
        </w:rPr>
        <w:t xml:space="preserve"> </w:t>
      </w:r>
      <w:r w:rsidR="00BC3800" w:rsidRPr="00D41335">
        <w:rPr>
          <w:rFonts w:asciiTheme="majorBidi" w:hAnsiTheme="majorBidi" w:cstheme="majorBidi"/>
          <w:sz w:val="24"/>
          <w:szCs w:val="24"/>
          <w:lang w:val="en-US"/>
        </w:rPr>
        <w:t>Dan</w:t>
      </w:r>
      <w:r w:rsidR="00BC3800" w:rsidRPr="00D41335">
        <w:rPr>
          <w:rFonts w:asciiTheme="majorBidi" w:hAnsiTheme="majorBidi" w:cstheme="majorBidi"/>
          <w:i/>
          <w:iCs/>
          <w:sz w:val="24"/>
          <w:szCs w:val="24"/>
          <w:lang w:val="en-US"/>
        </w:rPr>
        <w:t xml:space="preserve"> </w:t>
      </w:r>
      <w:r w:rsidR="00BC3800" w:rsidRPr="00D41335">
        <w:rPr>
          <w:rFonts w:asciiTheme="majorBidi" w:hAnsiTheme="majorBidi" w:cstheme="majorBidi"/>
          <w:sz w:val="24"/>
          <w:szCs w:val="24"/>
          <w:lang w:val="en-US"/>
        </w:rPr>
        <w:t>tentunya bagi masyarakat untuk membangun kepedulian terhadap kawasan hutan dengan tidak melakukan pebuatan yang melanggar hukum seperti perbuatan penebangan liar dan tanpa adanya kepemilikan izin karena hal tersebut berakibat adanya benca</w:t>
      </w:r>
      <w:r w:rsidR="00D41335" w:rsidRPr="00D41335">
        <w:rPr>
          <w:rFonts w:asciiTheme="majorBidi" w:hAnsiTheme="majorBidi" w:cstheme="majorBidi"/>
          <w:sz w:val="24"/>
          <w:szCs w:val="24"/>
          <w:lang w:val="en-US"/>
        </w:rPr>
        <w:t xml:space="preserve">na alam dan rusaknya ekosistem dan </w:t>
      </w:r>
      <w:r w:rsidR="00D41335" w:rsidRPr="00D41335">
        <w:rPr>
          <w:rFonts w:asciiTheme="majorBidi" w:hAnsiTheme="majorBidi" w:cstheme="majorBidi"/>
          <w:sz w:val="24"/>
          <w:szCs w:val="24"/>
        </w:rPr>
        <w:t>meningkatkan pemanasan global</w:t>
      </w:r>
      <w:r w:rsidR="00D41335" w:rsidRPr="00D41335">
        <w:rPr>
          <w:rFonts w:asciiTheme="majorBidi" w:hAnsiTheme="majorBidi" w:cstheme="majorBidi"/>
          <w:sz w:val="24"/>
          <w:szCs w:val="24"/>
          <w:lang w:val="en-US"/>
        </w:rPr>
        <w:t>.</w:t>
      </w:r>
    </w:p>
    <w:p w14:paraId="6127B93F" w14:textId="77777777" w:rsidR="003F419F" w:rsidRDefault="003F419F" w:rsidP="004F62D5"/>
    <w:p w14:paraId="4BFA845F" w14:textId="77777777" w:rsidR="003F419F" w:rsidRDefault="003F419F" w:rsidP="004F62D5">
      <w:pPr>
        <w:rPr>
          <w:lang w:val="en-US"/>
        </w:rPr>
      </w:pPr>
    </w:p>
    <w:p w14:paraId="7B105301" w14:textId="77777777" w:rsidR="00DA3D61" w:rsidRDefault="00DA3D61" w:rsidP="004F62D5">
      <w:pPr>
        <w:rPr>
          <w:lang w:val="en-US"/>
        </w:rPr>
      </w:pPr>
    </w:p>
    <w:p w14:paraId="3C4D5715" w14:textId="77777777" w:rsidR="00DA3D61" w:rsidRDefault="00DA3D61" w:rsidP="004F62D5">
      <w:pPr>
        <w:rPr>
          <w:lang w:val="en-US"/>
        </w:rPr>
      </w:pPr>
    </w:p>
    <w:p w14:paraId="7E129512" w14:textId="77777777" w:rsidR="00DA3D61" w:rsidRDefault="00DA3D61" w:rsidP="004F62D5">
      <w:pPr>
        <w:rPr>
          <w:lang w:val="en-US"/>
        </w:rPr>
      </w:pPr>
    </w:p>
    <w:p w14:paraId="5493CB7F" w14:textId="77777777" w:rsidR="00D41335" w:rsidRDefault="00D41335" w:rsidP="004F62D5">
      <w:pPr>
        <w:rPr>
          <w:lang w:val="en-US"/>
        </w:rPr>
      </w:pPr>
    </w:p>
    <w:p w14:paraId="63BC4582" w14:textId="77777777" w:rsidR="00E44013" w:rsidRPr="003F419F" w:rsidRDefault="00E44013" w:rsidP="004F62D5">
      <w:pPr>
        <w:rPr>
          <w:lang w:val="en-US"/>
        </w:rPr>
      </w:pPr>
    </w:p>
    <w:p w14:paraId="254E8B54" w14:textId="77777777" w:rsidR="00E9485F" w:rsidRPr="006C4191" w:rsidRDefault="00E9485F" w:rsidP="004F62D5">
      <w:pPr>
        <w:pStyle w:val="Heading1"/>
        <w:numPr>
          <w:ilvl w:val="0"/>
          <w:numId w:val="0"/>
        </w:numPr>
        <w:spacing w:after="240"/>
        <w:ind w:left="720" w:firstLine="273"/>
        <w:jc w:val="center"/>
        <w:rPr>
          <w:lang w:val="en-US"/>
        </w:rPr>
      </w:pPr>
      <w:r>
        <w:t>D</w:t>
      </w:r>
      <w:r>
        <w:rPr>
          <w:lang w:val="en-US"/>
        </w:rPr>
        <w:t>AFTAR PUSTAKA</w:t>
      </w:r>
    </w:p>
    <w:p w14:paraId="5143E6BD" w14:textId="77777777" w:rsidR="00E9485F" w:rsidRPr="0004562F" w:rsidRDefault="00E9485F" w:rsidP="004F62D5">
      <w:pPr>
        <w:rPr>
          <w:sz w:val="24"/>
          <w:szCs w:val="24"/>
        </w:rPr>
      </w:pPr>
    </w:p>
    <w:p w14:paraId="0B931485" w14:textId="77777777" w:rsidR="00D41335" w:rsidRDefault="00E9485F" w:rsidP="00D41335">
      <w:pPr>
        <w:pStyle w:val="ListParagraph"/>
        <w:numPr>
          <w:ilvl w:val="0"/>
          <w:numId w:val="6"/>
        </w:numPr>
        <w:spacing w:line="360" w:lineRule="auto"/>
        <w:jc w:val="both"/>
        <w:rPr>
          <w:rFonts w:asciiTheme="majorBidi" w:hAnsiTheme="majorBidi" w:cstheme="majorBidi"/>
          <w:b/>
          <w:bCs/>
          <w:sz w:val="24"/>
          <w:szCs w:val="24"/>
          <w:lang w:val="en-US"/>
        </w:rPr>
      </w:pPr>
      <w:r w:rsidRPr="00D1174D">
        <w:rPr>
          <w:rFonts w:asciiTheme="majorBidi" w:hAnsiTheme="majorBidi" w:cstheme="majorBidi"/>
          <w:b/>
          <w:bCs/>
          <w:sz w:val="24"/>
          <w:szCs w:val="24"/>
          <w:lang w:val="en-US"/>
        </w:rPr>
        <w:t>Buku</w:t>
      </w:r>
    </w:p>
    <w:p w14:paraId="15388D1C"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Abdul Muis Yusuf &amp; Mohammad Taufik Makarao, Hukum Kehutanan Di Indonesia, Jakarta: Rineka Cipta, 2012</w:t>
      </w:r>
    </w:p>
    <w:p w14:paraId="358A240B" w14:textId="77777777" w:rsidR="00D41335" w:rsidRPr="00D41335" w:rsidRDefault="00D41335" w:rsidP="00D41335">
      <w:pPr>
        <w:pStyle w:val="ListParagraph"/>
        <w:spacing w:line="360" w:lineRule="auto"/>
        <w:ind w:left="2127" w:hanging="915"/>
        <w:jc w:val="both"/>
        <w:rPr>
          <w:rFonts w:asciiTheme="majorBidi" w:hAnsiTheme="majorBidi" w:cstheme="majorBidi"/>
          <w:b/>
          <w:bCs/>
          <w:sz w:val="24"/>
          <w:szCs w:val="24"/>
        </w:rPr>
      </w:pPr>
      <w:r w:rsidRPr="00D41335">
        <w:rPr>
          <w:rFonts w:asciiTheme="majorBidi" w:hAnsiTheme="majorBidi" w:cstheme="majorBidi"/>
          <w:sz w:val="24"/>
          <w:szCs w:val="24"/>
        </w:rPr>
        <w:t>Arif Zulkifli,, Dasar-Dasar Ilmu Lingkungan, (Jakarta: Salemba Teknika, 2014)</w:t>
      </w:r>
    </w:p>
    <w:p w14:paraId="0F958EAB"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Aziz Syamsuddin, Tindak Pidana Khusus, (Jakarta: Sinar Grafika, 2011)</w:t>
      </w:r>
    </w:p>
    <w:p w14:paraId="778EF356"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Bambang Pamuladi, Hukum Kehutanan &amp; Pembangunan Bidang Kehutanan, Cetakan 3 Jakarta: PT Raja Grafindo Persada, 1999</w:t>
      </w:r>
    </w:p>
    <w:p w14:paraId="421A1371"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Dr. Aziz Syamsuddin, Tindak Pidana Khusus, Cet. 4, (Jakarta: Sinar Grafika, 2014)</w:t>
      </w:r>
    </w:p>
    <w:p w14:paraId="7D68B0C9"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Garner, B.A., Blak’s Law Dictionary, Seventh Edition, West Group: Dallas Texas, 1999</w:t>
      </w:r>
    </w:p>
    <w:p w14:paraId="34530DF3"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Haryadi Kartodiharjo, Modus Operandi, scientific Evidence dan Legal Evidence dalam kasus Illegal Logging, Makalah disampaikan dalam Pelatihan Hakim Penegakan Hukum Lingkungan yang diselenggarakan oleh ICEL bekerjasama dengan Mahkamah Agung RI, Jakarta 2003</w:t>
      </w:r>
    </w:p>
    <w:p w14:paraId="714AF1B9"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IGM Nurdjana, Teguh Prasetyo, Korupsi Dan Illegal Logging Dalam Sistem Desentralisasi, (Yogyakarta: Pustaka Pelajar 2008)</w:t>
      </w:r>
    </w:p>
    <w:p w14:paraId="63284D3A"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Salim, P., the Contemporary English Indonesian Dictionary, Edisi keenam, Modern English Press: Jakarta, 1987</w:t>
      </w:r>
    </w:p>
    <w:p w14:paraId="1C279033"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Sudikno Mertokusumo dan A. Pitlo. 2017. Bab-bab Tentang Penemuan Hukum. Bandung: PT. Citra Aditya Bakti</w:t>
      </w:r>
    </w:p>
    <w:p w14:paraId="34D3BE1C"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Sumardi &amp; S.M. Widyastuti, Dasar-Dasar Perlindungan Hutan, Yogyakarta: Gajah Mada University Press, 2007</w:t>
      </w:r>
    </w:p>
    <w:p w14:paraId="3A30F9E2" w14:textId="77777777" w:rsidR="00D41335" w:rsidRPr="00D41335" w:rsidRDefault="00D41335" w:rsidP="00D41335">
      <w:pPr>
        <w:pStyle w:val="ListParagraph"/>
        <w:spacing w:line="360" w:lineRule="auto"/>
        <w:ind w:left="2127" w:hanging="915"/>
        <w:jc w:val="both"/>
        <w:rPr>
          <w:rFonts w:asciiTheme="majorBidi" w:hAnsiTheme="majorBidi" w:cstheme="majorBidi"/>
          <w:sz w:val="24"/>
          <w:szCs w:val="24"/>
        </w:rPr>
      </w:pPr>
      <w:r w:rsidRPr="00D41335">
        <w:rPr>
          <w:rFonts w:asciiTheme="majorBidi" w:hAnsiTheme="majorBidi" w:cstheme="majorBidi"/>
          <w:sz w:val="24"/>
          <w:szCs w:val="24"/>
        </w:rPr>
        <w:t>Teguh Prasetyo. 2018. Hukum Pidana. Jakarta: Rajawali Pers</w:t>
      </w:r>
    </w:p>
    <w:p w14:paraId="434BB3D3" w14:textId="77777777" w:rsidR="00E9485F" w:rsidRPr="00D1174D" w:rsidRDefault="00E9485F" w:rsidP="004F62D5">
      <w:pPr>
        <w:pStyle w:val="FootnoteText"/>
        <w:numPr>
          <w:ilvl w:val="0"/>
          <w:numId w:val="6"/>
        </w:numPr>
        <w:spacing w:line="360" w:lineRule="auto"/>
        <w:jc w:val="both"/>
        <w:rPr>
          <w:rFonts w:asciiTheme="majorBidi" w:hAnsiTheme="majorBidi" w:cstheme="majorBidi"/>
          <w:b/>
          <w:bCs/>
          <w:sz w:val="24"/>
          <w:szCs w:val="24"/>
          <w:lang w:val="en-US"/>
        </w:rPr>
      </w:pPr>
      <w:r w:rsidRPr="00D1174D">
        <w:rPr>
          <w:rFonts w:asciiTheme="majorBidi" w:hAnsiTheme="majorBidi" w:cstheme="majorBidi"/>
          <w:b/>
          <w:bCs/>
          <w:sz w:val="24"/>
          <w:szCs w:val="24"/>
          <w:lang w:val="en-US"/>
        </w:rPr>
        <w:t>Undang-Undang</w:t>
      </w:r>
    </w:p>
    <w:p w14:paraId="6D565B8D" w14:textId="77777777" w:rsidR="00D1174D" w:rsidRPr="00D1174D" w:rsidRDefault="00E9485F" w:rsidP="00D41335">
      <w:pPr>
        <w:pStyle w:val="FootnoteText"/>
        <w:spacing w:line="360" w:lineRule="auto"/>
        <w:ind w:left="2127" w:hanging="915"/>
        <w:jc w:val="both"/>
        <w:rPr>
          <w:rFonts w:asciiTheme="majorBidi" w:hAnsiTheme="majorBidi" w:cstheme="majorBidi"/>
          <w:sz w:val="24"/>
          <w:szCs w:val="24"/>
        </w:rPr>
      </w:pPr>
      <w:r w:rsidRPr="00D1174D">
        <w:rPr>
          <w:rFonts w:asciiTheme="majorBidi" w:hAnsiTheme="majorBidi" w:cstheme="majorBidi"/>
          <w:color w:val="000000" w:themeColor="text1"/>
          <w:sz w:val="24"/>
          <w:szCs w:val="24"/>
          <w:shd w:val="clear" w:color="auto" w:fill="FFFFFF"/>
        </w:rPr>
        <w:t>Kitab Undang-Undang Hukum Pidana</w:t>
      </w:r>
      <w:r w:rsidR="00D1174D" w:rsidRPr="00D1174D">
        <w:rPr>
          <w:rFonts w:asciiTheme="majorBidi" w:hAnsiTheme="majorBidi" w:cstheme="majorBidi"/>
          <w:sz w:val="24"/>
          <w:szCs w:val="24"/>
        </w:rPr>
        <w:t xml:space="preserve"> </w:t>
      </w:r>
    </w:p>
    <w:p w14:paraId="45D80086" w14:textId="69D1DA08" w:rsidR="00D1174D" w:rsidRDefault="0010160D" w:rsidP="00D41335">
      <w:pPr>
        <w:pStyle w:val="FootnoteText"/>
        <w:spacing w:line="360" w:lineRule="auto"/>
        <w:ind w:left="2127" w:hanging="915"/>
        <w:jc w:val="both"/>
        <w:rPr>
          <w:rFonts w:asciiTheme="majorBidi" w:hAnsiTheme="majorBidi" w:cstheme="majorBidi"/>
          <w:sz w:val="24"/>
          <w:szCs w:val="24"/>
        </w:rPr>
      </w:pPr>
      <w:r>
        <w:rPr>
          <w:rFonts w:asciiTheme="majorBidi" w:hAnsiTheme="majorBidi" w:cstheme="majorBidi"/>
          <w:sz w:val="24"/>
          <w:szCs w:val="24"/>
        </w:rPr>
        <w:t>Undang-Undang Nomor 1</w:t>
      </w:r>
      <w:r>
        <w:rPr>
          <w:rFonts w:asciiTheme="majorBidi" w:hAnsiTheme="majorBidi" w:cstheme="majorBidi"/>
          <w:sz w:val="24"/>
          <w:szCs w:val="24"/>
          <w:lang w:val="en-US"/>
        </w:rPr>
        <w:t>3</w:t>
      </w:r>
      <w:r w:rsidR="00D41335" w:rsidRPr="00EE0F39">
        <w:rPr>
          <w:rFonts w:asciiTheme="majorBidi" w:hAnsiTheme="majorBidi" w:cstheme="majorBidi"/>
          <w:sz w:val="24"/>
          <w:szCs w:val="24"/>
        </w:rPr>
        <w:t xml:space="preserve"> Tahun 2013 tentang Pencegahan dan Pemberantasan Perusakan Hutan</w:t>
      </w:r>
    </w:p>
    <w:p w14:paraId="52684553" w14:textId="0538687B" w:rsidR="00D41335" w:rsidRPr="00D1174D" w:rsidRDefault="00D41335" w:rsidP="00D41335">
      <w:pPr>
        <w:pStyle w:val="FootnoteText"/>
        <w:spacing w:line="360" w:lineRule="auto"/>
        <w:ind w:left="2127" w:hanging="915"/>
        <w:jc w:val="both"/>
        <w:rPr>
          <w:rFonts w:asciiTheme="majorBidi" w:hAnsiTheme="majorBidi" w:cstheme="majorBidi"/>
          <w:color w:val="000000" w:themeColor="text1"/>
          <w:sz w:val="24"/>
          <w:szCs w:val="24"/>
          <w:lang w:val="en-US"/>
        </w:rPr>
      </w:pPr>
      <w:r w:rsidRPr="00EE0F39">
        <w:rPr>
          <w:rFonts w:asciiTheme="majorBidi" w:hAnsiTheme="majorBidi" w:cstheme="majorBidi"/>
          <w:sz w:val="24"/>
          <w:szCs w:val="24"/>
        </w:rPr>
        <w:t>Undang-Undang Nomor 32 Tahun 2009 tentang Perlindungan dan Pengelolaan Lingkungan Hidup</w:t>
      </w:r>
    </w:p>
    <w:p w14:paraId="169A3614" w14:textId="4F147E8A" w:rsidR="00E20251" w:rsidRPr="0004562F" w:rsidRDefault="00E20251" w:rsidP="004F62D5">
      <w:pPr>
        <w:pStyle w:val="FootnoteText"/>
        <w:spacing w:line="360" w:lineRule="auto"/>
        <w:ind w:left="1212"/>
        <w:jc w:val="both"/>
        <w:rPr>
          <w:rFonts w:asciiTheme="majorBidi" w:hAnsiTheme="majorBidi" w:cstheme="majorBidi"/>
          <w:color w:val="000000" w:themeColor="text1"/>
          <w:sz w:val="24"/>
          <w:szCs w:val="24"/>
          <w:lang w:val="en-US"/>
        </w:rPr>
      </w:pPr>
    </w:p>
    <w:sectPr w:rsidR="00E20251" w:rsidRPr="0004562F" w:rsidSect="00AF4C86">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C008" w14:textId="77777777" w:rsidR="00976F3A" w:rsidRDefault="00976F3A" w:rsidP="00603152">
      <w:pPr>
        <w:spacing w:after="0" w:line="240" w:lineRule="auto"/>
      </w:pPr>
      <w:r>
        <w:separator/>
      </w:r>
    </w:p>
  </w:endnote>
  <w:endnote w:type="continuationSeparator" w:id="0">
    <w:p w14:paraId="204B7EA2" w14:textId="77777777" w:rsidR="00976F3A" w:rsidRDefault="00976F3A" w:rsidP="00603152">
      <w:pPr>
        <w:spacing w:after="0" w:line="240" w:lineRule="auto"/>
      </w:pPr>
      <w:r>
        <w:continuationSeparator/>
      </w:r>
    </w:p>
  </w:endnote>
  <w:endnote w:type="continuationNotice" w:id="1">
    <w:p w14:paraId="105FEC21" w14:textId="77777777" w:rsidR="00976F3A" w:rsidRDefault="00976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Liberation Serif">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20490"/>
      <w:docPartObj>
        <w:docPartGallery w:val="Page Numbers (Bottom of Page)"/>
        <w:docPartUnique/>
      </w:docPartObj>
    </w:sdtPr>
    <w:sdtEndPr>
      <w:rPr>
        <w:noProof/>
      </w:rPr>
    </w:sdtEndPr>
    <w:sdtContent>
      <w:p w14:paraId="568095E8" w14:textId="729A9689" w:rsidR="003F419F" w:rsidRDefault="003F419F">
        <w:pPr>
          <w:pStyle w:val="Footer"/>
          <w:jc w:val="right"/>
        </w:pPr>
        <w:r>
          <w:fldChar w:fldCharType="begin"/>
        </w:r>
        <w:r>
          <w:instrText xml:space="preserve"> PAGE   \* MERGEFORMAT </w:instrText>
        </w:r>
        <w:r>
          <w:fldChar w:fldCharType="separate"/>
        </w:r>
        <w:r w:rsidR="00976F3A">
          <w:rPr>
            <w:noProof/>
          </w:rPr>
          <w:t>1</w:t>
        </w:r>
        <w:r>
          <w:rPr>
            <w:noProof/>
          </w:rPr>
          <w:fldChar w:fldCharType="end"/>
        </w:r>
      </w:p>
    </w:sdtContent>
  </w:sdt>
  <w:p w14:paraId="6E8BD327" w14:textId="77777777" w:rsidR="003F419F" w:rsidRDefault="003F4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9F15" w14:textId="77777777" w:rsidR="00976F3A" w:rsidRDefault="00976F3A" w:rsidP="00603152">
      <w:pPr>
        <w:spacing w:after="0" w:line="240" w:lineRule="auto"/>
      </w:pPr>
      <w:r>
        <w:separator/>
      </w:r>
    </w:p>
  </w:footnote>
  <w:footnote w:type="continuationSeparator" w:id="0">
    <w:p w14:paraId="2343E0BB" w14:textId="77777777" w:rsidR="00976F3A" w:rsidRDefault="00976F3A" w:rsidP="00603152">
      <w:pPr>
        <w:spacing w:after="0" w:line="240" w:lineRule="auto"/>
      </w:pPr>
      <w:r>
        <w:continuationSeparator/>
      </w:r>
    </w:p>
  </w:footnote>
  <w:footnote w:type="continuationNotice" w:id="1">
    <w:p w14:paraId="70E6245E" w14:textId="77777777" w:rsidR="00976F3A" w:rsidRDefault="00976F3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0A18"/>
    <w:multiLevelType w:val="hybridMultilevel"/>
    <w:tmpl w:val="F05A6E34"/>
    <w:lvl w:ilvl="0" w:tplc="5A169B90">
      <w:start w:val="1"/>
      <w:numFmt w:val="lowerLetter"/>
      <w:lvlText w:val="%1."/>
      <w:lvlJc w:val="left"/>
      <w:pPr>
        <w:ind w:left="1430" w:hanging="360"/>
      </w:pPr>
      <w:rPr>
        <w:rFonts w:asciiTheme="majorBidi" w:hAnsiTheme="majorBidi" w:cstheme="majorBidi" w:hint="default"/>
        <w:sz w:val="24"/>
        <w:szCs w:val="24"/>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15:restartNumberingAfterBreak="0">
    <w:nsid w:val="27E3582B"/>
    <w:multiLevelType w:val="hybridMultilevel"/>
    <w:tmpl w:val="606A2C6E"/>
    <w:lvl w:ilvl="0" w:tplc="9BB644A4">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F2A11A3"/>
    <w:multiLevelType w:val="hybridMultilevel"/>
    <w:tmpl w:val="E68ACA82"/>
    <w:lvl w:ilvl="0" w:tplc="BBF083A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B79CE"/>
    <w:multiLevelType w:val="hybridMultilevel"/>
    <w:tmpl w:val="56D46230"/>
    <w:lvl w:ilvl="0" w:tplc="0CB4C80E">
      <w:start w:val="2"/>
      <w:numFmt w:val="decimal"/>
      <w:lvlText w:val="%1."/>
      <w:lvlJc w:val="left"/>
      <w:pPr>
        <w:ind w:left="107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930B31"/>
    <w:multiLevelType w:val="hybridMultilevel"/>
    <w:tmpl w:val="203AC77E"/>
    <w:lvl w:ilvl="0" w:tplc="E9841368">
      <w:start w:val="1"/>
      <w:numFmt w:val="decimal"/>
      <w:lvlText w:val="%1."/>
      <w:lvlJc w:val="left"/>
      <w:pPr>
        <w:ind w:left="947" w:hanging="237"/>
      </w:pPr>
      <w:rPr>
        <w:rFonts w:ascii="Liberation Sans" w:eastAsia="Liberation Sans" w:hAnsi="Liberation Sans" w:cs="Liberation Sans" w:hint="default"/>
        <w:w w:val="100"/>
        <w:sz w:val="20"/>
        <w:szCs w:val="20"/>
        <w:lang w:val="id" w:eastAsia="en-US" w:bidi="ar-SA"/>
      </w:rPr>
    </w:lvl>
    <w:lvl w:ilvl="1" w:tplc="F878AA48">
      <w:numFmt w:val="bullet"/>
      <w:lvlText w:val="•"/>
      <w:lvlJc w:val="left"/>
      <w:pPr>
        <w:ind w:left="1593" w:hanging="237"/>
      </w:pPr>
      <w:rPr>
        <w:rFonts w:hint="default"/>
        <w:lang w:val="id" w:eastAsia="en-US" w:bidi="ar-SA"/>
      </w:rPr>
    </w:lvl>
    <w:lvl w:ilvl="2" w:tplc="2222E9BA">
      <w:numFmt w:val="bullet"/>
      <w:lvlText w:val="•"/>
      <w:lvlJc w:val="left"/>
      <w:pPr>
        <w:ind w:left="2236" w:hanging="237"/>
      </w:pPr>
      <w:rPr>
        <w:rFonts w:hint="default"/>
        <w:lang w:val="id" w:eastAsia="en-US" w:bidi="ar-SA"/>
      </w:rPr>
    </w:lvl>
    <w:lvl w:ilvl="3" w:tplc="3F62F3C6">
      <w:numFmt w:val="bullet"/>
      <w:lvlText w:val="•"/>
      <w:lvlJc w:val="left"/>
      <w:pPr>
        <w:ind w:left="2878" w:hanging="237"/>
      </w:pPr>
      <w:rPr>
        <w:rFonts w:hint="default"/>
        <w:lang w:val="id" w:eastAsia="en-US" w:bidi="ar-SA"/>
      </w:rPr>
    </w:lvl>
    <w:lvl w:ilvl="4" w:tplc="BBB0DD60">
      <w:numFmt w:val="bullet"/>
      <w:lvlText w:val="•"/>
      <w:lvlJc w:val="left"/>
      <w:pPr>
        <w:ind w:left="3521" w:hanging="237"/>
      </w:pPr>
      <w:rPr>
        <w:rFonts w:hint="default"/>
        <w:lang w:val="id" w:eastAsia="en-US" w:bidi="ar-SA"/>
      </w:rPr>
    </w:lvl>
    <w:lvl w:ilvl="5" w:tplc="37A2B9B0">
      <w:numFmt w:val="bullet"/>
      <w:lvlText w:val="•"/>
      <w:lvlJc w:val="left"/>
      <w:pPr>
        <w:ind w:left="4163" w:hanging="237"/>
      </w:pPr>
      <w:rPr>
        <w:rFonts w:hint="default"/>
        <w:lang w:val="id" w:eastAsia="en-US" w:bidi="ar-SA"/>
      </w:rPr>
    </w:lvl>
    <w:lvl w:ilvl="6" w:tplc="13B0C638">
      <w:numFmt w:val="bullet"/>
      <w:lvlText w:val="•"/>
      <w:lvlJc w:val="left"/>
      <w:pPr>
        <w:ind w:left="4806" w:hanging="237"/>
      </w:pPr>
      <w:rPr>
        <w:rFonts w:hint="default"/>
        <w:lang w:val="id" w:eastAsia="en-US" w:bidi="ar-SA"/>
      </w:rPr>
    </w:lvl>
    <w:lvl w:ilvl="7" w:tplc="D9D8E6E2">
      <w:numFmt w:val="bullet"/>
      <w:lvlText w:val="•"/>
      <w:lvlJc w:val="left"/>
      <w:pPr>
        <w:ind w:left="5448" w:hanging="237"/>
      </w:pPr>
      <w:rPr>
        <w:rFonts w:hint="default"/>
        <w:lang w:val="id" w:eastAsia="en-US" w:bidi="ar-SA"/>
      </w:rPr>
    </w:lvl>
    <w:lvl w:ilvl="8" w:tplc="17162B42">
      <w:numFmt w:val="bullet"/>
      <w:lvlText w:val="•"/>
      <w:lvlJc w:val="left"/>
      <w:pPr>
        <w:ind w:left="6091" w:hanging="237"/>
      </w:pPr>
      <w:rPr>
        <w:rFonts w:hint="default"/>
        <w:lang w:val="id" w:eastAsia="en-US" w:bidi="ar-SA"/>
      </w:rPr>
    </w:lvl>
  </w:abstractNum>
  <w:abstractNum w:abstractNumId="5" w15:restartNumberingAfterBreak="0">
    <w:nsid w:val="45701C97"/>
    <w:multiLevelType w:val="hybridMultilevel"/>
    <w:tmpl w:val="31BC6DB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489251A8"/>
    <w:multiLevelType w:val="hybridMultilevel"/>
    <w:tmpl w:val="1FF8CEB4"/>
    <w:lvl w:ilvl="0" w:tplc="66928D8E">
      <w:start w:val="1"/>
      <w:numFmt w:val="lowerLetter"/>
      <w:lvlText w:val="%1."/>
      <w:lvlJc w:val="left"/>
      <w:pPr>
        <w:ind w:left="1069" w:hanging="360"/>
      </w:pPr>
      <w:rPr>
        <w:rFonts w:asciiTheme="majorBidi" w:hAnsiTheme="majorBidi" w:cstheme="majorBidi"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24C70CC"/>
    <w:multiLevelType w:val="hybridMultilevel"/>
    <w:tmpl w:val="2998FFAE"/>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530115BC"/>
    <w:multiLevelType w:val="hybridMultilevel"/>
    <w:tmpl w:val="BC5CCA08"/>
    <w:lvl w:ilvl="0" w:tplc="4A620766">
      <w:start w:val="1"/>
      <w:numFmt w:val="decimal"/>
      <w:lvlText w:val="%1."/>
      <w:lvlJc w:val="left"/>
      <w:pPr>
        <w:ind w:left="1011" w:hanging="301"/>
      </w:pPr>
      <w:rPr>
        <w:rFonts w:asciiTheme="majorBidi" w:eastAsia="Liberation Sans" w:hAnsiTheme="majorBidi" w:cstheme="majorBidi" w:hint="default"/>
        <w:spacing w:val="-2"/>
        <w:w w:val="100"/>
        <w:sz w:val="24"/>
        <w:szCs w:val="24"/>
        <w:lang w:val="id" w:eastAsia="en-US" w:bidi="ar-SA"/>
      </w:rPr>
    </w:lvl>
    <w:lvl w:ilvl="1" w:tplc="E04C4AA6">
      <w:numFmt w:val="bullet"/>
      <w:lvlText w:val="•"/>
      <w:lvlJc w:val="left"/>
      <w:pPr>
        <w:ind w:left="1706" w:hanging="301"/>
      </w:pPr>
      <w:rPr>
        <w:rFonts w:hint="default"/>
        <w:lang w:val="id" w:eastAsia="en-US" w:bidi="ar-SA"/>
      </w:rPr>
    </w:lvl>
    <w:lvl w:ilvl="2" w:tplc="3F24BE4A">
      <w:numFmt w:val="bullet"/>
      <w:lvlText w:val="•"/>
      <w:lvlJc w:val="left"/>
      <w:pPr>
        <w:ind w:left="2395" w:hanging="301"/>
      </w:pPr>
      <w:rPr>
        <w:rFonts w:hint="default"/>
        <w:lang w:val="id" w:eastAsia="en-US" w:bidi="ar-SA"/>
      </w:rPr>
    </w:lvl>
    <w:lvl w:ilvl="3" w:tplc="A0649D86">
      <w:numFmt w:val="bullet"/>
      <w:lvlText w:val="•"/>
      <w:lvlJc w:val="left"/>
      <w:pPr>
        <w:ind w:left="3083" w:hanging="301"/>
      </w:pPr>
      <w:rPr>
        <w:rFonts w:hint="default"/>
        <w:lang w:val="id" w:eastAsia="en-US" w:bidi="ar-SA"/>
      </w:rPr>
    </w:lvl>
    <w:lvl w:ilvl="4" w:tplc="C7C43596">
      <w:numFmt w:val="bullet"/>
      <w:lvlText w:val="•"/>
      <w:lvlJc w:val="left"/>
      <w:pPr>
        <w:ind w:left="3772" w:hanging="301"/>
      </w:pPr>
      <w:rPr>
        <w:rFonts w:hint="default"/>
        <w:lang w:val="id" w:eastAsia="en-US" w:bidi="ar-SA"/>
      </w:rPr>
    </w:lvl>
    <w:lvl w:ilvl="5" w:tplc="43849C66">
      <w:numFmt w:val="bullet"/>
      <w:lvlText w:val="•"/>
      <w:lvlJc w:val="left"/>
      <w:pPr>
        <w:ind w:left="4460" w:hanging="301"/>
      </w:pPr>
      <w:rPr>
        <w:rFonts w:hint="default"/>
        <w:lang w:val="id" w:eastAsia="en-US" w:bidi="ar-SA"/>
      </w:rPr>
    </w:lvl>
    <w:lvl w:ilvl="6" w:tplc="9C003B1A">
      <w:numFmt w:val="bullet"/>
      <w:lvlText w:val="•"/>
      <w:lvlJc w:val="left"/>
      <w:pPr>
        <w:ind w:left="5149" w:hanging="301"/>
      </w:pPr>
      <w:rPr>
        <w:rFonts w:hint="default"/>
        <w:lang w:val="id" w:eastAsia="en-US" w:bidi="ar-SA"/>
      </w:rPr>
    </w:lvl>
    <w:lvl w:ilvl="7" w:tplc="A4329E5A">
      <w:numFmt w:val="bullet"/>
      <w:lvlText w:val="•"/>
      <w:lvlJc w:val="left"/>
      <w:pPr>
        <w:ind w:left="5837" w:hanging="301"/>
      </w:pPr>
      <w:rPr>
        <w:rFonts w:hint="default"/>
        <w:lang w:val="id" w:eastAsia="en-US" w:bidi="ar-SA"/>
      </w:rPr>
    </w:lvl>
    <w:lvl w:ilvl="8" w:tplc="6442981C">
      <w:numFmt w:val="bullet"/>
      <w:lvlText w:val="•"/>
      <w:lvlJc w:val="left"/>
      <w:pPr>
        <w:ind w:left="6526" w:hanging="301"/>
      </w:pPr>
      <w:rPr>
        <w:rFonts w:hint="default"/>
        <w:lang w:val="id" w:eastAsia="en-US" w:bidi="ar-SA"/>
      </w:rPr>
    </w:lvl>
  </w:abstractNum>
  <w:abstractNum w:abstractNumId="9" w15:restartNumberingAfterBreak="0">
    <w:nsid w:val="56E306BB"/>
    <w:multiLevelType w:val="hybridMultilevel"/>
    <w:tmpl w:val="BB3A5126"/>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58CF4DAE"/>
    <w:multiLevelType w:val="hybridMultilevel"/>
    <w:tmpl w:val="EF18F1FC"/>
    <w:lvl w:ilvl="0" w:tplc="D3AE389A">
      <w:start w:val="1"/>
      <w:numFmt w:val="lowerLetter"/>
      <w:lvlText w:val="%1."/>
      <w:lvlJc w:val="left"/>
      <w:pPr>
        <w:ind w:left="1070" w:hanging="360"/>
      </w:pPr>
      <w:rPr>
        <w:rFonts w:asciiTheme="majorBidi" w:hAnsiTheme="majorBidi" w:cstheme="majorBidi" w:hint="default"/>
        <w:sz w:val="24"/>
        <w:szCs w:val="24"/>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1" w15:restartNumberingAfterBreak="0">
    <w:nsid w:val="6D7C7967"/>
    <w:multiLevelType w:val="hybridMultilevel"/>
    <w:tmpl w:val="264CB28E"/>
    <w:lvl w:ilvl="0" w:tplc="5F84C9AE">
      <w:start w:val="1"/>
      <w:numFmt w:val="decimal"/>
      <w:lvlText w:val="%1."/>
      <w:lvlJc w:val="left"/>
      <w:pPr>
        <w:ind w:left="1064" w:hanging="354"/>
      </w:pPr>
      <w:rPr>
        <w:rFonts w:asciiTheme="majorBidi" w:eastAsia="Liberation Sans" w:hAnsiTheme="majorBidi" w:cstheme="majorBidi" w:hint="default"/>
        <w:b w:val="0"/>
        <w:bCs/>
        <w:i w:val="0"/>
        <w:iCs/>
        <w:spacing w:val="-26"/>
        <w:w w:val="100"/>
        <w:sz w:val="24"/>
        <w:szCs w:val="24"/>
        <w:lang w:val="en-US" w:eastAsia="en-US" w:bidi="ar-SA"/>
      </w:rPr>
    </w:lvl>
    <w:lvl w:ilvl="1" w:tplc="5EB018D6">
      <w:numFmt w:val="bullet"/>
      <w:lvlText w:val="-"/>
      <w:lvlJc w:val="left"/>
      <w:pPr>
        <w:ind w:left="1311" w:hanging="301"/>
      </w:pPr>
      <w:rPr>
        <w:rFonts w:ascii="Liberation Serif" w:eastAsia="Liberation Serif" w:hAnsi="Liberation Serif" w:cs="Liberation Serif" w:hint="default"/>
        <w:spacing w:val="-2"/>
        <w:w w:val="100"/>
        <w:sz w:val="20"/>
        <w:szCs w:val="20"/>
        <w:lang w:val="id" w:eastAsia="en-US" w:bidi="ar-SA"/>
      </w:rPr>
    </w:lvl>
    <w:lvl w:ilvl="2" w:tplc="2DB0389E">
      <w:numFmt w:val="bullet"/>
      <w:lvlText w:val="•"/>
      <w:lvlJc w:val="left"/>
      <w:pPr>
        <w:ind w:left="2083" w:hanging="301"/>
      </w:pPr>
      <w:rPr>
        <w:rFonts w:hint="default"/>
        <w:lang w:val="id" w:eastAsia="en-US" w:bidi="ar-SA"/>
      </w:rPr>
    </w:lvl>
    <w:lvl w:ilvl="3" w:tplc="96F47532">
      <w:numFmt w:val="bullet"/>
      <w:lvlText w:val="•"/>
      <w:lvlJc w:val="left"/>
      <w:pPr>
        <w:ind w:left="2848" w:hanging="301"/>
      </w:pPr>
      <w:rPr>
        <w:rFonts w:hint="default"/>
        <w:lang w:val="id" w:eastAsia="en-US" w:bidi="ar-SA"/>
      </w:rPr>
    </w:lvl>
    <w:lvl w:ilvl="4" w:tplc="8D3A80EA">
      <w:numFmt w:val="bullet"/>
      <w:lvlText w:val="•"/>
      <w:lvlJc w:val="left"/>
      <w:pPr>
        <w:ind w:left="3613" w:hanging="301"/>
      </w:pPr>
      <w:rPr>
        <w:rFonts w:hint="default"/>
        <w:lang w:val="id" w:eastAsia="en-US" w:bidi="ar-SA"/>
      </w:rPr>
    </w:lvl>
    <w:lvl w:ilvl="5" w:tplc="2D2AF2AE">
      <w:numFmt w:val="bullet"/>
      <w:lvlText w:val="•"/>
      <w:lvlJc w:val="left"/>
      <w:pPr>
        <w:ind w:left="4378" w:hanging="301"/>
      </w:pPr>
      <w:rPr>
        <w:rFonts w:hint="default"/>
        <w:lang w:val="id" w:eastAsia="en-US" w:bidi="ar-SA"/>
      </w:rPr>
    </w:lvl>
    <w:lvl w:ilvl="6" w:tplc="8118D90E">
      <w:numFmt w:val="bullet"/>
      <w:lvlText w:val="•"/>
      <w:lvlJc w:val="left"/>
      <w:pPr>
        <w:ind w:left="5143" w:hanging="301"/>
      </w:pPr>
      <w:rPr>
        <w:rFonts w:hint="default"/>
        <w:lang w:val="id" w:eastAsia="en-US" w:bidi="ar-SA"/>
      </w:rPr>
    </w:lvl>
    <w:lvl w:ilvl="7" w:tplc="6DE68EE6">
      <w:numFmt w:val="bullet"/>
      <w:lvlText w:val="•"/>
      <w:lvlJc w:val="left"/>
      <w:pPr>
        <w:ind w:left="5908" w:hanging="301"/>
      </w:pPr>
      <w:rPr>
        <w:rFonts w:hint="default"/>
        <w:lang w:val="id" w:eastAsia="en-US" w:bidi="ar-SA"/>
      </w:rPr>
    </w:lvl>
    <w:lvl w:ilvl="8" w:tplc="AB0688AC">
      <w:numFmt w:val="bullet"/>
      <w:lvlText w:val="•"/>
      <w:lvlJc w:val="left"/>
      <w:pPr>
        <w:ind w:left="6673" w:hanging="301"/>
      </w:pPr>
      <w:rPr>
        <w:rFonts w:hint="default"/>
        <w:lang w:val="id" w:eastAsia="en-US" w:bidi="ar-SA"/>
      </w:rPr>
    </w:lvl>
  </w:abstractNum>
  <w:abstractNum w:abstractNumId="12" w15:restartNumberingAfterBreak="0">
    <w:nsid w:val="6DFF25BE"/>
    <w:multiLevelType w:val="hybridMultilevel"/>
    <w:tmpl w:val="3FAC1442"/>
    <w:lvl w:ilvl="0" w:tplc="8EB68402">
      <w:numFmt w:val="bullet"/>
      <w:lvlText w:val="-"/>
      <w:lvlJc w:val="left"/>
      <w:pPr>
        <w:ind w:left="1489" w:hanging="237"/>
      </w:pPr>
      <w:rPr>
        <w:rFonts w:ascii="Liberation Serif" w:eastAsia="Liberation Serif" w:hAnsi="Liberation Serif" w:cs="Liberation Serif" w:hint="default"/>
        <w:spacing w:val="-25"/>
        <w:w w:val="100"/>
        <w:sz w:val="20"/>
        <w:szCs w:val="20"/>
        <w:lang w:val="id" w:eastAsia="en-US" w:bidi="ar-SA"/>
      </w:rPr>
    </w:lvl>
    <w:lvl w:ilvl="1" w:tplc="E88843DE">
      <w:numFmt w:val="bullet"/>
      <w:lvlText w:val="•"/>
      <w:lvlJc w:val="left"/>
      <w:pPr>
        <w:ind w:left="2206" w:hanging="237"/>
      </w:pPr>
      <w:rPr>
        <w:rFonts w:hint="default"/>
        <w:lang w:val="id" w:eastAsia="en-US" w:bidi="ar-SA"/>
      </w:rPr>
    </w:lvl>
    <w:lvl w:ilvl="2" w:tplc="08F030FE">
      <w:numFmt w:val="bullet"/>
      <w:lvlText w:val="•"/>
      <w:lvlJc w:val="left"/>
      <w:pPr>
        <w:ind w:left="2933" w:hanging="237"/>
      </w:pPr>
      <w:rPr>
        <w:rFonts w:hint="default"/>
        <w:lang w:val="id" w:eastAsia="en-US" w:bidi="ar-SA"/>
      </w:rPr>
    </w:lvl>
    <w:lvl w:ilvl="3" w:tplc="E13C3580">
      <w:numFmt w:val="bullet"/>
      <w:lvlText w:val="•"/>
      <w:lvlJc w:val="left"/>
      <w:pPr>
        <w:ind w:left="3659" w:hanging="237"/>
      </w:pPr>
      <w:rPr>
        <w:rFonts w:hint="default"/>
        <w:lang w:val="id" w:eastAsia="en-US" w:bidi="ar-SA"/>
      </w:rPr>
    </w:lvl>
    <w:lvl w:ilvl="4" w:tplc="F306C592">
      <w:numFmt w:val="bullet"/>
      <w:lvlText w:val="•"/>
      <w:lvlJc w:val="left"/>
      <w:pPr>
        <w:ind w:left="4386" w:hanging="237"/>
      </w:pPr>
      <w:rPr>
        <w:rFonts w:hint="default"/>
        <w:lang w:val="id" w:eastAsia="en-US" w:bidi="ar-SA"/>
      </w:rPr>
    </w:lvl>
    <w:lvl w:ilvl="5" w:tplc="0AF6F068">
      <w:numFmt w:val="bullet"/>
      <w:lvlText w:val="•"/>
      <w:lvlJc w:val="left"/>
      <w:pPr>
        <w:ind w:left="5112" w:hanging="237"/>
      </w:pPr>
      <w:rPr>
        <w:rFonts w:hint="default"/>
        <w:lang w:val="id" w:eastAsia="en-US" w:bidi="ar-SA"/>
      </w:rPr>
    </w:lvl>
    <w:lvl w:ilvl="6" w:tplc="55CE5A26">
      <w:numFmt w:val="bullet"/>
      <w:lvlText w:val="•"/>
      <w:lvlJc w:val="left"/>
      <w:pPr>
        <w:ind w:left="5839" w:hanging="237"/>
      </w:pPr>
      <w:rPr>
        <w:rFonts w:hint="default"/>
        <w:lang w:val="id" w:eastAsia="en-US" w:bidi="ar-SA"/>
      </w:rPr>
    </w:lvl>
    <w:lvl w:ilvl="7" w:tplc="DF288184">
      <w:numFmt w:val="bullet"/>
      <w:lvlText w:val="•"/>
      <w:lvlJc w:val="left"/>
      <w:pPr>
        <w:ind w:left="6565" w:hanging="237"/>
      </w:pPr>
      <w:rPr>
        <w:rFonts w:hint="default"/>
        <w:lang w:val="id" w:eastAsia="en-US" w:bidi="ar-SA"/>
      </w:rPr>
    </w:lvl>
    <w:lvl w:ilvl="8" w:tplc="09569E58">
      <w:numFmt w:val="bullet"/>
      <w:lvlText w:val="•"/>
      <w:lvlJc w:val="left"/>
      <w:pPr>
        <w:ind w:left="7292" w:hanging="237"/>
      </w:pPr>
      <w:rPr>
        <w:rFonts w:hint="default"/>
        <w:lang w:val="id" w:eastAsia="en-US" w:bidi="ar-SA"/>
      </w:rPr>
    </w:lvl>
  </w:abstractNum>
  <w:abstractNum w:abstractNumId="13" w15:restartNumberingAfterBreak="0">
    <w:nsid w:val="6FAC59A0"/>
    <w:multiLevelType w:val="hybridMultilevel"/>
    <w:tmpl w:val="09BCBB3C"/>
    <w:lvl w:ilvl="0" w:tplc="9F1C6FAA">
      <w:start w:val="1"/>
      <w:numFmt w:val="decimal"/>
      <w:lvlText w:val="%1."/>
      <w:lvlJc w:val="left"/>
      <w:pPr>
        <w:ind w:left="1212" w:hanging="360"/>
      </w:pPr>
      <w:rPr>
        <w:rFonts w:asciiTheme="majorBidi" w:hAnsiTheme="majorBidi" w:cstheme="majorBid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78C7303E"/>
    <w:multiLevelType w:val="hybridMultilevel"/>
    <w:tmpl w:val="D19E102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2"/>
  </w:num>
  <w:num w:numId="3">
    <w:abstractNumId w:val="10"/>
  </w:num>
  <w:num w:numId="4">
    <w:abstractNumId w:val="3"/>
  </w:num>
  <w:num w:numId="5">
    <w:abstractNumId w:val="14"/>
  </w:num>
  <w:num w:numId="6">
    <w:abstractNumId w:val="13"/>
  </w:num>
  <w:num w:numId="7">
    <w:abstractNumId w:val="4"/>
  </w:num>
  <w:num w:numId="8">
    <w:abstractNumId w:val="8"/>
  </w:num>
  <w:num w:numId="9">
    <w:abstractNumId w:val="12"/>
  </w:num>
  <w:num w:numId="10">
    <w:abstractNumId w:val="11"/>
  </w:num>
  <w:num w:numId="11">
    <w:abstractNumId w:val="6"/>
  </w:num>
  <w:num w:numId="12">
    <w:abstractNumId w:val="5"/>
  </w:num>
  <w:num w:numId="13">
    <w:abstractNumId w:val="7"/>
  </w:num>
  <w:num w:numId="14">
    <w:abstractNumId w:val="9"/>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19"/>
    <w:rsid w:val="00014003"/>
    <w:rsid w:val="0001658D"/>
    <w:rsid w:val="00021BBE"/>
    <w:rsid w:val="0003199F"/>
    <w:rsid w:val="00032E7C"/>
    <w:rsid w:val="000362D3"/>
    <w:rsid w:val="000375AE"/>
    <w:rsid w:val="0004562F"/>
    <w:rsid w:val="00052DC9"/>
    <w:rsid w:val="000551C1"/>
    <w:rsid w:val="00070BB0"/>
    <w:rsid w:val="0007403F"/>
    <w:rsid w:val="0008349D"/>
    <w:rsid w:val="000841D5"/>
    <w:rsid w:val="00086A69"/>
    <w:rsid w:val="000A7AF0"/>
    <w:rsid w:val="000B1CBA"/>
    <w:rsid w:val="000B4424"/>
    <w:rsid w:val="000B633B"/>
    <w:rsid w:val="000C214E"/>
    <w:rsid w:val="000C3CE0"/>
    <w:rsid w:val="000D709B"/>
    <w:rsid w:val="0010160D"/>
    <w:rsid w:val="00117F7D"/>
    <w:rsid w:val="001327FC"/>
    <w:rsid w:val="00132EDA"/>
    <w:rsid w:val="00134548"/>
    <w:rsid w:val="001374BB"/>
    <w:rsid w:val="001463D3"/>
    <w:rsid w:val="00147E6B"/>
    <w:rsid w:val="00154F7E"/>
    <w:rsid w:val="00155D53"/>
    <w:rsid w:val="00156A11"/>
    <w:rsid w:val="00166FF6"/>
    <w:rsid w:val="0017017B"/>
    <w:rsid w:val="001730AD"/>
    <w:rsid w:val="001848AC"/>
    <w:rsid w:val="00192864"/>
    <w:rsid w:val="00192DA0"/>
    <w:rsid w:val="0019577A"/>
    <w:rsid w:val="001B0DD0"/>
    <w:rsid w:val="001C2B45"/>
    <w:rsid w:val="001C4A5C"/>
    <w:rsid w:val="001F6F61"/>
    <w:rsid w:val="00211D98"/>
    <w:rsid w:val="0022132A"/>
    <w:rsid w:val="00230991"/>
    <w:rsid w:val="002326D0"/>
    <w:rsid w:val="00233415"/>
    <w:rsid w:val="002337A7"/>
    <w:rsid w:val="0023728F"/>
    <w:rsid w:val="002405D4"/>
    <w:rsid w:val="00280732"/>
    <w:rsid w:val="00282116"/>
    <w:rsid w:val="0028374A"/>
    <w:rsid w:val="00286830"/>
    <w:rsid w:val="00292B23"/>
    <w:rsid w:val="002A4FB7"/>
    <w:rsid w:val="002A644A"/>
    <w:rsid w:val="002B5749"/>
    <w:rsid w:val="002D4AA2"/>
    <w:rsid w:val="002E4DAC"/>
    <w:rsid w:val="002E60E2"/>
    <w:rsid w:val="002E72D6"/>
    <w:rsid w:val="002F03B1"/>
    <w:rsid w:val="002F0882"/>
    <w:rsid w:val="002F0D6F"/>
    <w:rsid w:val="002F2AF3"/>
    <w:rsid w:val="002F5F80"/>
    <w:rsid w:val="00302392"/>
    <w:rsid w:val="00310AF3"/>
    <w:rsid w:val="00312A76"/>
    <w:rsid w:val="00316A05"/>
    <w:rsid w:val="00322D27"/>
    <w:rsid w:val="003230C7"/>
    <w:rsid w:val="003241E9"/>
    <w:rsid w:val="00332EF3"/>
    <w:rsid w:val="003376D8"/>
    <w:rsid w:val="00343655"/>
    <w:rsid w:val="00350D13"/>
    <w:rsid w:val="00365DE8"/>
    <w:rsid w:val="00383F7D"/>
    <w:rsid w:val="00385F57"/>
    <w:rsid w:val="0038798A"/>
    <w:rsid w:val="003926EC"/>
    <w:rsid w:val="003A183E"/>
    <w:rsid w:val="003B0C39"/>
    <w:rsid w:val="003B0E08"/>
    <w:rsid w:val="003B49CF"/>
    <w:rsid w:val="003C1BAF"/>
    <w:rsid w:val="003C401C"/>
    <w:rsid w:val="003C460C"/>
    <w:rsid w:val="003C6FB8"/>
    <w:rsid w:val="003D5B22"/>
    <w:rsid w:val="003D70A2"/>
    <w:rsid w:val="003F228D"/>
    <w:rsid w:val="003F419F"/>
    <w:rsid w:val="003F5839"/>
    <w:rsid w:val="004122C0"/>
    <w:rsid w:val="00421980"/>
    <w:rsid w:val="0042366B"/>
    <w:rsid w:val="004257D2"/>
    <w:rsid w:val="00426B82"/>
    <w:rsid w:val="0043379D"/>
    <w:rsid w:val="0045253F"/>
    <w:rsid w:val="00461A57"/>
    <w:rsid w:val="0047069D"/>
    <w:rsid w:val="004712FC"/>
    <w:rsid w:val="00481019"/>
    <w:rsid w:val="004811B4"/>
    <w:rsid w:val="0048181C"/>
    <w:rsid w:val="004848E9"/>
    <w:rsid w:val="004902EA"/>
    <w:rsid w:val="00490DCC"/>
    <w:rsid w:val="0049657A"/>
    <w:rsid w:val="004A3DB9"/>
    <w:rsid w:val="004A4A3E"/>
    <w:rsid w:val="004B11F8"/>
    <w:rsid w:val="004B6FFB"/>
    <w:rsid w:val="004F02AF"/>
    <w:rsid w:val="004F62D5"/>
    <w:rsid w:val="00500DDF"/>
    <w:rsid w:val="00504AB8"/>
    <w:rsid w:val="00507030"/>
    <w:rsid w:val="005103E8"/>
    <w:rsid w:val="005130D4"/>
    <w:rsid w:val="00517F0C"/>
    <w:rsid w:val="00524A29"/>
    <w:rsid w:val="005254D1"/>
    <w:rsid w:val="00537687"/>
    <w:rsid w:val="00542301"/>
    <w:rsid w:val="00546A51"/>
    <w:rsid w:val="00550D25"/>
    <w:rsid w:val="00552FBF"/>
    <w:rsid w:val="005546C5"/>
    <w:rsid w:val="0055598F"/>
    <w:rsid w:val="00570521"/>
    <w:rsid w:val="00570E66"/>
    <w:rsid w:val="00575E5D"/>
    <w:rsid w:val="00580407"/>
    <w:rsid w:val="005834C2"/>
    <w:rsid w:val="00586CF2"/>
    <w:rsid w:val="005B13CC"/>
    <w:rsid w:val="005B163B"/>
    <w:rsid w:val="005B5D19"/>
    <w:rsid w:val="005B756B"/>
    <w:rsid w:val="005C31B4"/>
    <w:rsid w:val="005C62E4"/>
    <w:rsid w:val="005D3DD5"/>
    <w:rsid w:val="005D4028"/>
    <w:rsid w:val="005D4A11"/>
    <w:rsid w:val="005E1C84"/>
    <w:rsid w:val="005E1D4C"/>
    <w:rsid w:val="005F412C"/>
    <w:rsid w:val="00603152"/>
    <w:rsid w:val="0060769A"/>
    <w:rsid w:val="0060791A"/>
    <w:rsid w:val="00616305"/>
    <w:rsid w:val="00616441"/>
    <w:rsid w:val="0062072E"/>
    <w:rsid w:val="00620A43"/>
    <w:rsid w:val="00627459"/>
    <w:rsid w:val="0062784C"/>
    <w:rsid w:val="006315BE"/>
    <w:rsid w:val="00631CA0"/>
    <w:rsid w:val="00636011"/>
    <w:rsid w:val="00640A8C"/>
    <w:rsid w:val="006638FB"/>
    <w:rsid w:val="00670843"/>
    <w:rsid w:val="00673866"/>
    <w:rsid w:val="006777B1"/>
    <w:rsid w:val="006974AB"/>
    <w:rsid w:val="006979E8"/>
    <w:rsid w:val="006A3292"/>
    <w:rsid w:val="006A4685"/>
    <w:rsid w:val="006A5D25"/>
    <w:rsid w:val="006B18F1"/>
    <w:rsid w:val="006C34A7"/>
    <w:rsid w:val="006C4191"/>
    <w:rsid w:val="006C5DE2"/>
    <w:rsid w:val="006D769A"/>
    <w:rsid w:val="006D772B"/>
    <w:rsid w:val="006E5164"/>
    <w:rsid w:val="006E75A2"/>
    <w:rsid w:val="006F0995"/>
    <w:rsid w:val="006F1337"/>
    <w:rsid w:val="006F390C"/>
    <w:rsid w:val="006F3CC0"/>
    <w:rsid w:val="00707B17"/>
    <w:rsid w:val="00710086"/>
    <w:rsid w:val="0071618C"/>
    <w:rsid w:val="00720868"/>
    <w:rsid w:val="00736064"/>
    <w:rsid w:val="0073635D"/>
    <w:rsid w:val="007563CA"/>
    <w:rsid w:val="00756D01"/>
    <w:rsid w:val="00757FE7"/>
    <w:rsid w:val="00762DCF"/>
    <w:rsid w:val="00773885"/>
    <w:rsid w:val="0077619D"/>
    <w:rsid w:val="0078064A"/>
    <w:rsid w:val="00786499"/>
    <w:rsid w:val="007871E1"/>
    <w:rsid w:val="00792C98"/>
    <w:rsid w:val="00795420"/>
    <w:rsid w:val="00796F17"/>
    <w:rsid w:val="007A1B5B"/>
    <w:rsid w:val="007B10BF"/>
    <w:rsid w:val="007B31B7"/>
    <w:rsid w:val="007C6CA5"/>
    <w:rsid w:val="007D5027"/>
    <w:rsid w:val="007D65D1"/>
    <w:rsid w:val="007E5C0A"/>
    <w:rsid w:val="00801730"/>
    <w:rsid w:val="00815158"/>
    <w:rsid w:val="008227E1"/>
    <w:rsid w:val="008308CB"/>
    <w:rsid w:val="00847540"/>
    <w:rsid w:val="00853C57"/>
    <w:rsid w:val="00855FCE"/>
    <w:rsid w:val="00857A1E"/>
    <w:rsid w:val="008616A9"/>
    <w:rsid w:val="00867078"/>
    <w:rsid w:val="00871601"/>
    <w:rsid w:val="00875323"/>
    <w:rsid w:val="00884FFD"/>
    <w:rsid w:val="00886B57"/>
    <w:rsid w:val="008872BA"/>
    <w:rsid w:val="0089133B"/>
    <w:rsid w:val="00893685"/>
    <w:rsid w:val="008A26B6"/>
    <w:rsid w:val="008B187A"/>
    <w:rsid w:val="008C413C"/>
    <w:rsid w:val="008C7394"/>
    <w:rsid w:val="008D1DE2"/>
    <w:rsid w:val="008D2525"/>
    <w:rsid w:val="008D7F3C"/>
    <w:rsid w:val="008E05A6"/>
    <w:rsid w:val="008E24EA"/>
    <w:rsid w:val="008F4300"/>
    <w:rsid w:val="008F5511"/>
    <w:rsid w:val="008F5630"/>
    <w:rsid w:val="009017DB"/>
    <w:rsid w:val="00910D74"/>
    <w:rsid w:val="00912E14"/>
    <w:rsid w:val="009168F5"/>
    <w:rsid w:val="00926BB3"/>
    <w:rsid w:val="00931572"/>
    <w:rsid w:val="00931D82"/>
    <w:rsid w:val="00944A42"/>
    <w:rsid w:val="0094655E"/>
    <w:rsid w:val="009557C9"/>
    <w:rsid w:val="00975E32"/>
    <w:rsid w:val="00976F3A"/>
    <w:rsid w:val="009851C6"/>
    <w:rsid w:val="00995633"/>
    <w:rsid w:val="009A304C"/>
    <w:rsid w:val="009B3A64"/>
    <w:rsid w:val="009C554D"/>
    <w:rsid w:val="009D1F06"/>
    <w:rsid w:val="009D6B4B"/>
    <w:rsid w:val="009D76B5"/>
    <w:rsid w:val="009F0CFB"/>
    <w:rsid w:val="009F1666"/>
    <w:rsid w:val="009F4321"/>
    <w:rsid w:val="009F4B7C"/>
    <w:rsid w:val="00A02BA2"/>
    <w:rsid w:val="00A02FA2"/>
    <w:rsid w:val="00A104A9"/>
    <w:rsid w:val="00A11251"/>
    <w:rsid w:val="00A121B4"/>
    <w:rsid w:val="00A1729E"/>
    <w:rsid w:val="00A27279"/>
    <w:rsid w:val="00A307D9"/>
    <w:rsid w:val="00A32D21"/>
    <w:rsid w:val="00A34066"/>
    <w:rsid w:val="00A41F4C"/>
    <w:rsid w:val="00A45414"/>
    <w:rsid w:val="00A50641"/>
    <w:rsid w:val="00A57B34"/>
    <w:rsid w:val="00A62877"/>
    <w:rsid w:val="00A63DDE"/>
    <w:rsid w:val="00A70D8D"/>
    <w:rsid w:val="00A76F23"/>
    <w:rsid w:val="00A77551"/>
    <w:rsid w:val="00A77912"/>
    <w:rsid w:val="00A80CED"/>
    <w:rsid w:val="00A900D3"/>
    <w:rsid w:val="00A91850"/>
    <w:rsid w:val="00A93E84"/>
    <w:rsid w:val="00AA0710"/>
    <w:rsid w:val="00AA4E93"/>
    <w:rsid w:val="00AB03D2"/>
    <w:rsid w:val="00AC40BD"/>
    <w:rsid w:val="00AC6DB4"/>
    <w:rsid w:val="00AD05A0"/>
    <w:rsid w:val="00AD0B03"/>
    <w:rsid w:val="00AE4869"/>
    <w:rsid w:val="00AE64F7"/>
    <w:rsid w:val="00AE692A"/>
    <w:rsid w:val="00AE6F2D"/>
    <w:rsid w:val="00AE7F57"/>
    <w:rsid w:val="00AF2F2E"/>
    <w:rsid w:val="00AF34B0"/>
    <w:rsid w:val="00AF4C86"/>
    <w:rsid w:val="00AF5363"/>
    <w:rsid w:val="00B05CF1"/>
    <w:rsid w:val="00B256A3"/>
    <w:rsid w:val="00B25773"/>
    <w:rsid w:val="00B263EE"/>
    <w:rsid w:val="00B33977"/>
    <w:rsid w:val="00B4378F"/>
    <w:rsid w:val="00B57E90"/>
    <w:rsid w:val="00B63F75"/>
    <w:rsid w:val="00B870F6"/>
    <w:rsid w:val="00B922C6"/>
    <w:rsid w:val="00B946EE"/>
    <w:rsid w:val="00B9623E"/>
    <w:rsid w:val="00B964B6"/>
    <w:rsid w:val="00BA4002"/>
    <w:rsid w:val="00BC01ED"/>
    <w:rsid w:val="00BC3800"/>
    <w:rsid w:val="00BC6230"/>
    <w:rsid w:val="00BD5F0F"/>
    <w:rsid w:val="00BE020E"/>
    <w:rsid w:val="00BE48D0"/>
    <w:rsid w:val="00BF3237"/>
    <w:rsid w:val="00BF7958"/>
    <w:rsid w:val="00C05397"/>
    <w:rsid w:val="00C17D1A"/>
    <w:rsid w:val="00C20F48"/>
    <w:rsid w:val="00C22871"/>
    <w:rsid w:val="00C23088"/>
    <w:rsid w:val="00C2505F"/>
    <w:rsid w:val="00C3737B"/>
    <w:rsid w:val="00C406EA"/>
    <w:rsid w:val="00C4796F"/>
    <w:rsid w:val="00C5044B"/>
    <w:rsid w:val="00C55B97"/>
    <w:rsid w:val="00C64CE9"/>
    <w:rsid w:val="00C6697F"/>
    <w:rsid w:val="00C71688"/>
    <w:rsid w:val="00C839CD"/>
    <w:rsid w:val="00C971D3"/>
    <w:rsid w:val="00C97EAC"/>
    <w:rsid w:val="00CA2E60"/>
    <w:rsid w:val="00CA6FAF"/>
    <w:rsid w:val="00CB26AF"/>
    <w:rsid w:val="00CB51E9"/>
    <w:rsid w:val="00CB5A20"/>
    <w:rsid w:val="00CC1776"/>
    <w:rsid w:val="00CC2DA6"/>
    <w:rsid w:val="00CD6106"/>
    <w:rsid w:val="00CE071D"/>
    <w:rsid w:val="00CE25A6"/>
    <w:rsid w:val="00CF4517"/>
    <w:rsid w:val="00CF47BB"/>
    <w:rsid w:val="00D045CD"/>
    <w:rsid w:val="00D1174D"/>
    <w:rsid w:val="00D1549E"/>
    <w:rsid w:val="00D166B6"/>
    <w:rsid w:val="00D1699B"/>
    <w:rsid w:val="00D16DA2"/>
    <w:rsid w:val="00D17606"/>
    <w:rsid w:val="00D2060B"/>
    <w:rsid w:val="00D22359"/>
    <w:rsid w:val="00D223E3"/>
    <w:rsid w:val="00D32ADC"/>
    <w:rsid w:val="00D41335"/>
    <w:rsid w:val="00D5744A"/>
    <w:rsid w:val="00D62183"/>
    <w:rsid w:val="00D6268C"/>
    <w:rsid w:val="00D6617B"/>
    <w:rsid w:val="00D6637C"/>
    <w:rsid w:val="00D72849"/>
    <w:rsid w:val="00D810A6"/>
    <w:rsid w:val="00D85BFF"/>
    <w:rsid w:val="00D86FEB"/>
    <w:rsid w:val="00D96ADF"/>
    <w:rsid w:val="00DA08CB"/>
    <w:rsid w:val="00DA08DE"/>
    <w:rsid w:val="00DA2E1B"/>
    <w:rsid w:val="00DA3D61"/>
    <w:rsid w:val="00DB0AB7"/>
    <w:rsid w:val="00DB39C2"/>
    <w:rsid w:val="00DC5948"/>
    <w:rsid w:val="00DC7B4A"/>
    <w:rsid w:val="00DD2C49"/>
    <w:rsid w:val="00DD7910"/>
    <w:rsid w:val="00DE68EC"/>
    <w:rsid w:val="00DF2F56"/>
    <w:rsid w:val="00E13B9A"/>
    <w:rsid w:val="00E15B66"/>
    <w:rsid w:val="00E16169"/>
    <w:rsid w:val="00E20251"/>
    <w:rsid w:val="00E259CD"/>
    <w:rsid w:val="00E26ABF"/>
    <w:rsid w:val="00E330DF"/>
    <w:rsid w:val="00E4302D"/>
    <w:rsid w:val="00E44013"/>
    <w:rsid w:val="00E569B6"/>
    <w:rsid w:val="00E579E3"/>
    <w:rsid w:val="00E60116"/>
    <w:rsid w:val="00E63536"/>
    <w:rsid w:val="00E636D1"/>
    <w:rsid w:val="00E67450"/>
    <w:rsid w:val="00E779A5"/>
    <w:rsid w:val="00E8376C"/>
    <w:rsid w:val="00E87B6E"/>
    <w:rsid w:val="00E93472"/>
    <w:rsid w:val="00E93594"/>
    <w:rsid w:val="00E9485F"/>
    <w:rsid w:val="00E95233"/>
    <w:rsid w:val="00EA5475"/>
    <w:rsid w:val="00EB5F5B"/>
    <w:rsid w:val="00EC642E"/>
    <w:rsid w:val="00ED16A2"/>
    <w:rsid w:val="00ED39E8"/>
    <w:rsid w:val="00EE0F39"/>
    <w:rsid w:val="00EE1E4E"/>
    <w:rsid w:val="00EE6197"/>
    <w:rsid w:val="00EF269D"/>
    <w:rsid w:val="00F01967"/>
    <w:rsid w:val="00F061FD"/>
    <w:rsid w:val="00F071D9"/>
    <w:rsid w:val="00F102C1"/>
    <w:rsid w:val="00F15F0F"/>
    <w:rsid w:val="00F209F5"/>
    <w:rsid w:val="00F247CA"/>
    <w:rsid w:val="00F25B1E"/>
    <w:rsid w:val="00F25F3F"/>
    <w:rsid w:val="00F51DF9"/>
    <w:rsid w:val="00F60F0B"/>
    <w:rsid w:val="00F63CBC"/>
    <w:rsid w:val="00F71A8C"/>
    <w:rsid w:val="00F87D8F"/>
    <w:rsid w:val="00F9119B"/>
    <w:rsid w:val="00FB401D"/>
    <w:rsid w:val="00FC363A"/>
    <w:rsid w:val="00FD17D3"/>
    <w:rsid w:val="00FD18AF"/>
    <w:rsid w:val="00FE6296"/>
    <w:rsid w:val="00FF09E2"/>
    <w:rsid w:val="00FF13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A475"/>
  <w15:chartTrackingRefBased/>
  <w15:docId w15:val="{10095798-2CD4-43F6-A5F6-60BE2BB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C84"/>
    <w:pPr>
      <w:keepNext/>
      <w:keepLines/>
      <w:numPr>
        <w:numId w:val="1"/>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56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1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45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3E3"/>
    <w:pPr>
      <w:ind w:left="720"/>
      <w:contextualSpacing/>
    </w:pPr>
  </w:style>
  <w:style w:type="paragraph" w:styleId="FootnoteText">
    <w:name w:val="footnote text"/>
    <w:basedOn w:val="Normal"/>
    <w:link w:val="FootnoteTextChar"/>
    <w:uiPriority w:val="99"/>
    <w:unhideWhenUsed/>
    <w:rsid w:val="00603152"/>
    <w:pPr>
      <w:spacing w:after="0" w:line="240" w:lineRule="auto"/>
    </w:pPr>
    <w:rPr>
      <w:sz w:val="20"/>
      <w:szCs w:val="20"/>
    </w:rPr>
  </w:style>
  <w:style w:type="character" w:customStyle="1" w:styleId="FootnoteTextChar">
    <w:name w:val="Footnote Text Char"/>
    <w:basedOn w:val="DefaultParagraphFont"/>
    <w:link w:val="FootnoteText"/>
    <w:uiPriority w:val="99"/>
    <w:rsid w:val="00603152"/>
    <w:rPr>
      <w:sz w:val="20"/>
      <w:szCs w:val="20"/>
    </w:rPr>
  </w:style>
  <w:style w:type="character" w:styleId="FootnoteReference">
    <w:name w:val="footnote reference"/>
    <w:basedOn w:val="DefaultParagraphFont"/>
    <w:uiPriority w:val="99"/>
    <w:unhideWhenUsed/>
    <w:rsid w:val="00603152"/>
    <w:rPr>
      <w:vertAlign w:val="superscript"/>
    </w:rPr>
  </w:style>
  <w:style w:type="paragraph" w:styleId="Header">
    <w:name w:val="header"/>
    <w:basedOn w:val="Normal"/>
    <w:link w:val="HeaderChar"/>
    <w:uiPriority w:val="99"/>
    <w:unhideWhenUsed/>
    <w:rsid w:val="00DA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1B"/>
  </w:style>
  <w:style w:type="paragraph" w:styleId="Footer">
    <w:name w:val="footer"/>
    <w:basedOn w:val="Normal"/>
    <w:link w:val="FooterChar"/>
    <w:uiPriority w:val="99"/>
    <w:unhideWhenUsed/>
    <w:rsid w:val="00DA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1B"/>
  </w:style>
  <w:style w:type="character" w:customStyle="1" w:styleId="Heading1Char">
    <w:name w:val="Heading 1 Char"/>
    <w:basedOn w:val="DefaultParagraphFont"/>
    <w:link w:val="Heading1"/>
    <w:uiPriority w:val="9"/>
    <w:rsid w:val="005E1C84"/>
    <w:rPr>
      <w:rFonts w:ascii="Times New Roman" w:eastAsiaTheme="majorEastAsia" w:hAnsi="Times New Roman" w:cstheme="majorBidi"/>
      <w:b/>
      <w:sz w:val="24"/>
      <w:szCs w:val="32"/>
    </w:rPr>
  </w:style>
  <w:style w:type="table" w:styleId="TableGrid">
    <w:name w:val="Table Grid"/>
    <w:basedOn w:val="TableNormal"/>
    <w:uiPriority w:val="39"/>
    <w:rsid w:val="00D6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570521"/>
  </w:style>
  <w:style w:type="paragraph" w:styleId="NormalWeb">
    <w:name w:val="Normal (Web)"/>
    <w:basedOn w:val="Normal"/>
    <w:uiPriority w:val="99"/>
    <w:semiHidden/>
    <w:unhideWhenUsed/>
    <w:rsid w:val="00552FBF"/>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8308CB"/>
    <w:rPr>
      <w:color w:val="0563C1" w:themeColor="hyperlink"/>
      <w:u w:val="single"/>
    </w:rPr>
  </w:style>
  <w:style w:type="character" w:customStyle="1" w:styleId="UnresolvedMention">
    <w:name w:val="Unresolved Mention"/>
    <w:basedOn w:val="DefaultParagraphFont"/>
    <w:uiPriority w:val="99"/>
    <w:semiHidden/>
    <w:unhideWhenUsed/>
    <w:rsid w:val="008308CB"/>
    <w:rPr>
      <w:color w:val="605E5C"/>
      <w:shd w:val="clear" w:color="auto" w:fill="E1DFDD"/>
    </w:rPr>
  </w:style>
  <w:style w:type="character" w:customStyle="1" w:styleId="Heading3Char">
    <w:name w:val="Heading 3 Char"/>
    <w:basedOn w:val="DefaultParagraphFont"/>
    <w:link w:val="Heading3"/>
    <w:uiPriority w:val="9"/>
    <w:rsid w:val="0089133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132EDA"/>
    <w:pPr>
      <w:widowControl w:val="0"/>
      <w:autoSpaceDE w:val="0"/>
      <w:autoSpaceDN w:val="0"/>
      <w:spacing w:after="0" w:line="240" w:lineRule="auto"/>
    </w:pPr>
    <w:rPr>
      <w:rFonts w:ascii="Liberation Sans" w:eastAsia="Liberation Sans" w:hAnsi="Liberation Sans" w:cs="Liberation Sans"/>
      <w:kern w:val="0"/>
      <w:sz w:val="20"/>
      <w:szCs w:val="20"/>
      <w:lang w:val="id"/>
      <w14:ligatures w14:val="none"/>
    </w:rPr>
  </w:style>
  <w:style w:type="character" w:customStyle="1" w:styleId="BodyTextChar">
    <w:name w:val="Body Text Char"/>
    <w:basedOn w:val="DefaultParagraphFont"/>
    <w:link w:val="BodyText"/>
    <w:uiPriority w:val="1"/>
    <w:rsid w:val="00132EDA"/>
    <w:rPr>
      <w:rFonts w:ascii="Liberation Sans" w:eastAsia="Liberation Sans" w:hAnsi="Liberation Sans" w:cs="Liberation Sans"/>
      <w:kern w:val="0"/>
      <w:sz w:val="20"/>
      <w:szCs w:val="20"/>
      <w:lang w:val="id"/>
      <w14:ligatures w14:val="none"/>
    </w:rPr>
  </w:style>
  <w:style w:type="character" w:customStyle="1" w:styleId="styleswordwithsynonyms8m9z7">
    <w:name w:val="styles_wordwithsynonyms__8m9z7"/>
    <w:basedOn w:val="DefaultParagraphFont"/>
    <w:rsid w:val="00707B17"/>
  </w:style>
  <w:style w:type="character" w:styleId="Strong">
    <w:name w:val="Strong"/>
    <w:basedOn w:val="DefaultParagraphFont"/>
    <w:uiPriority w:val="22"/>
    <w:qFormat/>
    <w:rsid w:val="00875323"/>
    <w:rPr>
      <w:b/>
      <w:bCs/>
    </w:rPr>
  </w:style>
  <w:style w:type="character" w:styleId="Emphasis">
    <w:name w:val="Emphasis"/>
    <w:basedOn w:val="DefaultParagraphFont"/>
    <w:uiPriority w:val="20"/>
    <w:qFormat/>
    <w:rsid w:val="00875323"/>
    <w:rPr>
      <w:i/>
      <w:iCs/>
    </w:rPr>
  </w:style>
  <w:style w:type="character" w:customStyle="1" w:styleId="Heading2Char">
    <w:name w:val="Heading 2 Char"/>
    <w:basedOn w:val="DefaultParagraphFont"/>
    <w:link w:val="Heading2"/>
    <w:uiPriority w:val="9"/>
    <w:rsid w:val="00E569B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134548"/>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DB39C2"/>
    <w:pPr>
      <w:widowControl w:val="0"/>
      <w:autoSpaceDE w:val="0"/>
      <w:autoSpaceDN w:val="0"/>
      <w:spacing w:after="0" w:line="208" w:lineRule="exact"/>
      <w:ind w:left="93"/>
    </w:pPr>
    <w:rPr>
      <w:rFonts w:ascii="Liberation Sans" w:eastAsia="Liberation Sans" w:hAnsi="Liberation Sans" w:cs="Liberation Sans"/>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5122">
      <w:bodyDiv w:val="1"/>
      <w:marLeft w:val="0"/>
      <w:marRight w:val="0"/>
      <w:marTop w:val="0"/>
      <w:marBottom w:val="0"/>
      <w:divBdr>
        <w:top w:val="none" w:sz="0" w:space="0" w:color="auto"/>
        <w:left w:val="none" w:sz="0" w:space="0" w:color="auto"/>
        <w:bottom w:val="none" w:sz="0" w:space="0" w:color="auto"/>
        <w:right w:val="none" w:sz="0" w:space="0" w:color="auto"/>
      </w:divBdr>
    </w:div>
    <w:div w:id="62337622">
      <w:bodyDiv w:val="1"/>
      <w:marLeft w:val="0"/>
      <w:marRight w:val="0"/>
      <w:marTop w:val="0"/>
      <w:marBottom w:val="0"/>
      <w:divBdr>
        <w:top w:val="none" w:sz="0" w:space="0" w:color="auto"/>
        <w:left w:val="none" w:sz="0" w:space="0" w:color="auto"/>
        <w:bottom w:val="none" w:sz="0" w:space="0" w:color="auto"/>
        <w:right w:val="none" w:sz="0" w:space="0" w:color="auto"/>
      </w:divBdr>
    </w:div>
    <w:div w:id="115024816">
      <w:bodyDiv w:val="1"/>
      <w:marLeft w:val="0"/>
      <w:marRight w:val="0"/>
      <w:marTop w:val="0"/>
      <w:marBottom w:val="0"/>
      <w:divBdr>
        <w:top w:val="none" w:sz="0" w:space="0" w:color="auto"/>
        <w:left w:val="none" w:sz="0" w:space="0" w:color="auto"/>
        <w:bottom w:val="none" w:sz="0" w:space="0" w:color="auto"/>
        <w:right w:val="none" w:sz="0" w:space="0" w:color="auto"/>
      </w:divBdr>
    </w:div>
    <w:div w:id="251817965">
      <w:bodyDiv w:val="1"/>
      <w:marLeft w:val="0"/>
      <w:marRight w:val="0"/>
      <w:marTop w:val="0"/>
      <w:marBottom w:val="0"/>
      <w:divBdr>
        <w:top w:val="none" w:sz="0" w:space="0" w:color="auto"/>
        <w:left w:val="none" w:sz="0" w:space="0" w:color="auto"/>
        <w:bottom w:val="none" w:sz="0" w:space="0" w:color="auto"/>
        <w:right w:val="none" w:sz="0" w:space="0" w:color="auto"/>
      </w:divBdr>
    </w:div>
    <w:div w:id="330449569">
      <w:bodyDiv w:val="1"/>
      <w:marLeft w:val="0"/>
      <w:marRight w:val="0"/>
      <w:marTop w:val="0"/>
      <w:marBottom w:val="0"/>
      <w:divBdr>
        <w:top w:val="none" w:sz="0" w:space="0" w:color="auto"/>
        <w:left w:val="none" w:sz="0" w:space="0" w:color="auto"/>
        <w:bottom w:val="none" w:sz="0" w:space="0" w:color="auto"/>
        <w:right w:val="none" w:sz="0" w:space="0" w:color="auto"/>
      </w:divBdr>
    </w:div>
    <w:div w:id="392855507">
      <w:bodyDiv w:val="1"/>
      <w:marLeft w:val="0"/>
      <w:marRight w:val="0"/>
      <w:marTop w:val="0"/>
      <w:marBottom w:val="0"/>
      <w:divBdr>
        <w:top w:val="none" w:sz="0" w:space="0" w:color="auto"/>
        <w:left w:val="none" w:sz="0" w:space="0" w:color="auto"/>
        <w:bottom w:val="none" w:sz="0" w:space="0" w:color="auto"/>
        <w:right w:val="none" w:sz="0" w:space="0" w:color="auto"/>
      </w:divBdr>
    </w:div>
    <w:div w:id="427583286">
      <w:bodyDiv w:val="1"/>
      <w:marLeft w:val="0"/>
      <w:marRight w:val="0"/>
      <w:marTop w:val="0"/>
      <w:marBottom w:val="0"/>
      <w:divBdr>
        <w:top w:val="none" w:sz="0" w:space="0" w:color="auto"/>
        <w:left w:val="none" w:sz="0" w:space="0" w:color="auto"/>
        <w:bottom w:val="none" w:sz="0" w:space="0" w:color="auto"/>
        <w:right w:val="none" w:sz="0" w:space="0" w:color="auto"/>
      </w:divBdr>
    </w:div>
    <w:div w:id="485782319">
      <w:bodyDiv w:val="1"/>
      <w:marLeft w:val="0"/>
      <w:marRight w:val="0"/>
      <w:marTop w:val="0"/>
      <w:marBottom w:val="0"/>
      <w:divBdr>
        <w:top w:val="none" w:sz="0" w:space="0" w:color="auto"/>
        <w:left w:val="none" w:sz="0" w:space="0" w:color="auto"/>
        <w:bottom w:val="none" w:sz="0" w:space="0" w:color="auto"/>
        <w:right w:val="none" w:sz="0" w:space="0" w:color="auto"/>
      </w:divBdr>
    </w:div>
    <w:div w:id="499001688">
      <w:bodyDiv w:val="1"/>
      <w:marLeft w:val="0"/>
      <w:marRight w:val="0"/>
      <w:marTop w:val="0"/>
      <w:marBottom w:val="0"/>
      <w:divBdr>
        <w:top w:val="none" w:sz="0" w:space="0" w:color="auto"/>
        <w:left w:val="none" w:sz="0" w:space="0" w:color="auto"/>
        <w:bottom w:val="none" w:sz="0" w:space="0" w:color="auto"/>
        <w:right w:val="none" w:sz="0" w:space="0" w:color="auto"/>
      </w:divBdr>
    </w:div>
    <w:div w:id="502823134">
      <w:bodyDiv w:val="1"/>
      <w:marLeft w:val="0"/>
      <w:marRight w:val="0"/>
      <w:marTop w:val="0"/>
      <w:marBottom w:val="0"/>
      <w:divBdr>
        <w:top w:val="none" w:sz="0" w:space="0" w:color="auto"/>
        <w:left w:val="none" w:sz="0" w:space="0" w:color="auto"/>
        <w:bottom w:val="none" w:sz="0" w:space="0" w:color="auto"/>
        <w:right w:val="none" w:sz="0" w:space="0" w:color="auto"/>
      </w:divBdr>
    </w:div>
    <w:div w:id="538055381">
      <w:bodyDiv w:val="1"/>
      <w:marLeft w:val="0"/>
      <w:marRight w:val="0"/>
      <w:marTop w:val="0"/>
      <w:marBottom w:val="0"/>
      <w:divBdr>
        <w:top w:val="none" w:sz="0" w:space="0" w:color="auto"/>
        <w:left w:val="none" w:sz="0" w:space="0" w:color="auto"/>
        <w:bottom w:val="none" w:sz="0" w:space="0" w:color="auto"/>
        <w:right w:val="none" w:sz="0" w:space="0" w:color="auto"/>
      </w:divBdr>
    </w:div>
    <w:div w:id="612833565">
      <w:bodyDiv w:val="1"/>
      <w:marLeft w:val="0"/>
      <w:marRight w:val="0"/>
      <w:marTop w:val="0"/>
      <w:marBottom w:val="0"/>
      <w:divBdr>
        <w:top w:val="none" w:sz="0" w:space="0" w:color="auto"/>
        <w:left w:val="none" w:sz="0" w:space="0" w:color="auto"/>
        <w:bottom w:val="none" w:sz="0" w:space="0" w:color="auto"/>
        <w:right w:val="none" w:sz="0" w:space="0" w:color="auto"/>
      </w:divBdr>
    </w:div>
    <w:div w:id="693458734">
      <w:bodyDiv w:val="1"/>
      <w:marLeft w:val="0"/>
      <w:marRight w:val="0"/>
      <w:marTop w:val="0"/>
      <w:marBottom w:val="0"/>
      <w:divBdr>
        <w:top w:val="none" w:sz="0" w:space="0" w:color="auto"/>
        <w:left w:val="none" w:sz="0" w:space="0" w:color="auto"/>
        <w:bottom w:val="none" w:sz="0" w:space="0" w:color="auto"/>
        <w:right w:val="none" w:sz="0" w:space="0" w:color="auto"/>
      </w:divBdr>
    </w:div>
    <w:div w:id="794257004">
      <w:bodyDiv w:val="1"/>
      <w:marLeft w:val="0"/>
      <w:marRight w:val="0"/>
      <w:marTop w:val="0"/>
      <w:marBottom w:val="0"/>
      <w:divBdr>
        <w:top w:val="none" w:sz="0" w:space="0" w:color="auto"/>
        <w:left w:val="none" w:sz="0" w:space="0" w:color="auto"/>
        <w:bottom w:val="none" w:sz="0" w:space="0" w:color="auto"/>
        <w:right w:val="none" w:sz="0" w:space="0" w:color="auto"/>
      </w:divBdr>
    </w:div>
    <w:div w:id="924152350">
      <w:bodyDiv w:val="1"/>
      <w:marLeft w:val="0"/>
      <w:marRight w:val="0"/>
      <w:marTop w:val="0"/>
      <w:marBottom w:val="0"/>
      <w:divBdr>
        <w:top w:val="none" w:sz="0" w:space="0" w:color="auto"/>
        <w:left w:val="none" w:sz="0" w:space="0" w:color="auto"/>
        <w:bottom w:val="none" w:sz="0" w:space="0" w:color="auto"/>
        <w:right w:val="none" w:sz="0" w:space="0" w:color="auto"/>
      </w:divBdr>
    </w:div>
    <w:div w:id="974065714">
      <w:bodyDiv w:val="1"/>
      <w:marLeft w:val="0"/>
      <w:marRight w:val="0"/>
      <w:marTop w:val="0"/>
      <w:marBottom w:val="0"/>
      <w:divBdr>
        <w:top w:val="none" w:sz="0" w:space="0" w:color="auto"/>
        <w:left w:val="none" w:sz="0" w:space="0" w:color="auto"/>
        <w:bottom w:val="none" w:sz="0" w:space="0" w:color="auto"/>
        <w:right w:val="none" w:sz="0" w:space="0" w:color="auto"/>
      </w:divBdr>
    </w:div>
    <w:div w:id="978418653">
      <w:bodyDiv w:val="1"/>
      <w:marLeft w:val="0"/>
      <w:marRight w:val="0"/>
      <w:marTop w:val="0"/>
      <w:marBottom w:val="0"/>
      <w:divBdr>
        <w:top w:val="none" w:sz="0" w:space="0" w:color="auto"/>
        <w:left w:val="none" w:sz="0" w:space="0" w:color="auto"/>
        <w:bottom w:val="none" w:sz="0" w:space="0" w:color="auto"/>
        <w:right w:val="none" w:sz="0" w:space="0" w:color="auto"/>
      </w:divBdr>
    </w:div>
    <w:div w:id="992679208">
      <w:bodyDiv w:val="1"/>
      <w:marLeft w:val="0"/>
      <w:marRight w:val="0"/>
      <w:marTop w:val="0"/>
      <w:marBottom w:val="0"/>
      <w:divBdr>
        <w:top w:val="none" w:sz="0" w:space="0" w:color="auto"/>
        <w:left w:val="none" w:sz="0" w:space="0" w:color="auto"/>
        <w:bottom w:val="none" w:sz="0" w:space="0" w:color="auto"/>
        <w:right w:val="none" w:sz="0" w:space="0" w:color="auto"/>
      </w:divBdr>
    </w:div>
    <w:div w:id="1047144892">
      <w:bodyDiv w:val="1"/>
      <w:marLeft w:val="0"/>
      <w:marRight w:val="0"/>
      <w:marTop w:val="0"/>
      <w:marBottom w:val="0"/>
      <w:divBdr>
        <w:top w:val="none" w:sz="0" w:space="0" w:color="auto"/>
        <w:left w:val="none" w:sz="0" w:space="0" w:color="auto"/>
        <w:bottom w:val="none" w:sz="0" w:space="0" w:color="auto"/>
        <w:right w:val="none" w:sz="0" w:space="0" w:color="auto"/>
      </w:divBdr>
    </w:div>
    <w:div w:id="1064596908">
      <w:bodyDiv w:val="1"/>
      <w:marLeft w:val="0"/>
      <w:marRight w:val="0"/>
      <w:marTop w:val="0"/>
      <w:marBottom w:val="0"/>
      <w:divBdr>
        <w:top w:val="none" w:sz="0" w:space="0" w:color="auto"/>
        <w:left w:val="none" w:sz="0" w:space="0" w:color="auto"/>
        <w:bottom w:val="none" w:sz="0" w:space="0" w:color="auto"/>
        <w:right w:val="none" w:sz="0" w:space="0" w:color="auto"/>
      </w:divBdr>
    </w:div>
    <w:div w:id="1082528606">
      <w:bodyDiv w:val="1"/>
      <w:marLeft w:val="0"/>
      <w:marRight w:val="0"/>
      <w:marTop w:val="0"/>
      <w:marBottom w:val="0"/>
      <w:divBdr>
        <w:top w:val="none" w:sz="0" w:space="0" w:color="auto"/>
        <w:left w:val="none" w:sz="0" w:space="0" w:color="auto"/>
        <w:bottom w:val="none" w:sz="0" w:space="0" w:color="auto"/>
        <w:right w:val="none" w:sz="0" w:space="0" w:color="auto"/>
      </w:divBdr>
    </w:div>
    <w:div w:id="1124614577">
      <w:bodyDiv w:val="1"/>
      <w:marLeft w:val="0"/>
      <w:marRight w:val="0"/>
      <w:marTop w:val="0"/>
      <w:marBottom w:val="0"/>
      <w:divBdr>
        <w:top w:val="none" w:sz="0" w:space="0" w:color="auto"/>
        <w:left w:val="none" w:sz="0" w:space="0" w:color="auto"/>
        <w:bottom w:val="none" w:sz="0" w:space="0" w:color="auto"/>
        <w:right w:val="none" w:sz="0" w:space="0" w:color="auto"/>
      </w:divBdr>
    </w:div>
    <w:div w:id="1325429676">
      <w:bodyDiv w:val="1"/>
      <w:marLeft w:val="0"/>
      <w:marRight w:val="0"/>
      <w:marTop w:val="0"/>
      <w:marBottom w:val="0"/>
      <w:divBdr>
        <w:top w:val="none" w:sz="0" w:space="0" w:color="auto"/>
        <w:left w:val="none" w:sz="0" w:space="0" w:color="auto"/>
        <w:bottom w:val="none" w:sz="0" w:space="0" w:color="auto"/>
        <w:right w:val="none" w:sz="0" w:space="0" w:color="auto"/>
      </w:divBdr>
    </w:div>
    <w:div w:id="1361205985">
      <w:bodyDiv w:val="1"/>
      <w:marLeft w:val="0"/>
      <w:marRight w:val="0"/>
      <w:marTop w:val="0"/>
      <w:marBottom w:val="0"/>
      <w:divBdr>
        <w:top w:val="none" w:sz="0" w:space="0" w:color="auto"/>
        <w:left w:val="none" w:sz="0" w:space="0" w:color="auto"/>
        <w:bottom w:val="none" w:sz="0" w:space="0" w:color="auto"/>
        <w:right w:val="none" w:sz="0" w:space="0" w:color="auto"/>
      </w:divBdr>
    </w:div>
    <w:div w:id="1383941096">
      <w:bodyDiv w:val="1"/>
      <w:marLeft w:val="0"/>
      <w:marRight w:val="0"/>
      <w:marTop w:val="0"/>
      <w:marBottom w:val="0"/>
      <w:divBdr>
        <w:top w:val="none" w:sz="0" w:space="0" w:color="auto"/>
        <w:left w:val="none" w:sz="0" w:space="0" w:color="auto"/>
        <w:bottom w:val="none" w:sz="0" w:space="0" w:color="auto"/>
        <w:right w:val="none" w:sz="0" w:space="0" w:color="auto"/>
      </w:divBdr>
    </w:div>
    <w:div w:id="1415781233">
      <w:bodyDiv w:val="1"/>
      <w:marLeft w:val="0"/>
      <w:marRight w:val="0"/>
      <w:marTop w:val="0"/>
      <w:marBottom w:val="0"/>
      <w:divBdr>
        <w:top w:val="none" w:sz="0" w:space="0" w:color="auto"/>
        <w:left w:val="none" w:sz="0" w:space="0" w:color="auto"/>
        <w:bottom w:val="none" w:sz="0" w:space="0" w:color="auto"/>
        <w:right w:val="none" w:sz="0" w:space="0" w:color="auto"/>
      </w:divBdr>
    </w:div>
    <w:div w:id="1516647456">
      <w:bodyDiv w:val="1"/>
      <w:marLeft w:val="0"/>
      <w:marRight w:val="0"/>
      <w:marTop w:val="0"/>
      <w:marBottom w:val="0"/>
      <w:divBdr>
        <w:top w:val="none" w:sz="0" w:space="0" w:color="auto"/>
        <w:left w:val="none" w:sz="0" w:space="0" w:color="auto"/>
        <w:bottom w:val="none" w:sz="0" w:space="0" w:color="auto"/>
        <w:right w:val="none" w:sz="0" w:space="0" w:color="auto"/>
      </w:divBdr>
    </w:div>
    <w:div w:id="1544174294">
      <w:bodyDiv w:val="1"/>
      <w:marLeft w:val="0"/>
      <w:marRight w:val="0"/>
      <w:marTop w:val="0"/>
      <w:marBottom w:val="0"/>
      <w:divBdr>
        <w:top w:val="none" w:sz="0" w:space="0" w:color="auto"/>
        <w:left w:val="none" w:sz="0" w:space="0" w:color="auto"/>
        <w:bottom w:val="none" w:sz="0" w:space="0" w:color="auto"/>
        <w:right w:val="none" w:sz="0" w:space="0" w:color="auto"/>
      </w:divBdr>
    </w:div>
    <w:div w:id="1594163279">
      <w:bodyDiv w:val="1"/>
      <w:marLeft w:val="0"/>
      <w:marRight w:val="0"/>
      <w:marTop w:val="0"/>
      <w:marBottom w:val="0"/>
      <w:divBdr>
        <w:top w:val="none" w:sz="0" w:space="0" w:color="auto"/>
        <w:left w:val="none" w:sz="0" w:space="0" w:color="auto"/>
        <w:bottom w:val="none" w:sz="0" w:space="0" w:color="auto"/>
        <w:right w:val="none" w:sz="0" w:space="0" w:color="auto"/>
      </w:divBdr>
    </w:div>
    <w:div w:id="1599024660">
      <w:bodyDiv w:val="1"/>
      <w:marLeft w:val="0"/>
      <w:marRight w:val="0"/>
      <w:marTop w:val="0"/>
      <w:marBottom w:val="0"/>
      <w:divBdr>
        <w:top w:val="none" w:sz="0" w:space="0" w:color="auto"/>
        <w:left w:val="none" w:sz="0" w:space="0" w:color="auto"/>
        <w:bottom w:val="none" w:sz="0" w:space="0" w:color="auto"/>
        <w:right w:val="none" w:sz="0" w:space="0" w:color="auto"/>
      </w:divBdr>
    </w:div>
    <w:div w:id="1609771592">
      <w:bodyDiv w:val="1"/>
      <w:marLeft w:val="0"/>
      <w:marRight w:val="0"/>
      <w:marTop w:val="0"/>
      <w:marBottom w:val="0"/>
      <w:divBdr>
        <w:top w:val="none" w:sz="0" w:space="0" w:color="auto"/>
        <w:left w:val="none" w:sz="0" w:space="0" w:color="auto"/>
        <w:bottom w:val="none" w:sz="0" w:space="0" w:color="auto"/>
        <w:right w:val="none" w:sz="0" w:space="0" w:color="auto"/>
      </w:divBdr>
    </w:div>
    <w:div w:id="1611011055">
      <w:bodyDiv w:val="1"/>
      <w:marLeft w:val="0"/>
      <w:marRight w:val="0"/>
      <w:marTop w:val="0"/>
      <w:marBottom w:val="0"/>
      <w:divBdr>
        <w:top w:val="none" w:sz="0" w:space="0" w:color="auto"/>
        <w:left w:val="none" w:sz="0" w:space="0" w:color="auto"/>
        <w:bottom w:val="none" w:sz="0" w:space="0" w:color="auto"/>
        <w:right w:val="none" w:sz="0" w:space="0" w:color="auto"/>
      </w:divBdr>
    </w:div>
    <w:div w:id="1679692720">
      <w:bodyDiv w:val="1"/>
      <w:marLeft w:val="0"/>
      <w:marRight w:val="0"/>
      <w:marTop w:val="0"/>
      <w:marBottom w:val="0"/>
      <w:divBdr>
        <w:top w:val="none" w:sz="0" w:space="0" w:color="auto"/>
        <w:left w:val="none" w:sz="0" w:space="0" w:color="auto"/>
        <w:bottom w:val="none" w:sz="0" w:space="0" w:color="auto"/>
        <w:right w:val="none" w:sz="0" w:space="0" w:color="auto"/>
      </w:divBdr>
    </w:div>
    <w:div w:id="1682243829">
      <w:bodyDiv w:val="1"/>
      <w:marLeft w:val="0"/>
      <w:marRight w:val="0"/>
      <w:marTop w:val="0"/>
      <w:marBottom w:val="0"/>
      <w:divBdr>
        <w:top w:val="none" w:sz="0" w:space="0" w:color="auto"/>
        <w:left w:val="none" w:sz="0" w:space="0" w:color="auto"/>
        <w:bottom w:val="none" w:sz="0" w:space="0" w:color="auto"/>
        <w:right w:val="none" w:sz="0" w:space="0" w:color="auto"/>
      </w:divBdr>
    </w:div>
    <w:div w:id="1718243480">
      <w:bodyDiv w:val="1"/>
      <w:marLeft w:val="0"/>
      <w:marRight w:val="0"/>
      <w:marTop w:val="0"/>
      <w:marBottom w:val="0"/>
      <w:divBdr>
        <w:top w:val="none" w:sz="0" w:space="0" w:color="auto"/>
        <w:left w:val="none" w:sz="0" w:space="0" w:color="auto"/>
        <w:bottom w:val="none" w:sz="0" w:space="0" w:color="auto"/>
        <w:right w:val="none" w:sz="0" w:space="0" w:color="auto"/>
      </w:divBdr>
    </w:div>
    <w:div w:id="1780300054">
      <w:bodyDiv w:val="1"/>
      <w:marLeft w:val="0"/>
      <w:marRight w:val="0"/>
      <w:marTop w:val="0"/>
      <w:marBottom w:val="0"/>
      <w:divBdr>
        <w:top w:val="none" w:sz="0" w:space="0" w:color="auto"/>
        <w:left w:val="none" w:sz="0" w:space="0" w:color="auto"/>
        <w:bottom w:val="none" w:sz="0" w:space="0" w:color="auto"/>
        <w:right w:val="none" w:sz="0" w:space="0" w:color="auto"/>
      </w:divBdr>
    </w:div>
    <w:div w:id="1801191788">
      <w:bodyDiv w:val="1"/>
      <w:marLeft w:val="0"/>
      <w:marRight w:val="0"/>
      <w:marTop w:val="0"/>
      <w:marBottom w:val="0"/>
      <w:divBdr>
        <w:top w:val="none" w:sz="0" w:space="0" w:color="auto"/>
        <w:left w:val="none" w:sz="0" w:space="0" w:color="auto"/>
        <w:bottom w:val="none" w:sz="0" w:space="0" w:color="auto"/>
        <w:right w:val="none" w:sz="0" w:space="0" w:color="auto"/>
      </w:divBdr>
    </w:div>
    <w:div w:id="1824463726">
      <w:bodyDiv w:val="1"/>
      <w:marLeft w:val="0"/>
      <w:marRight w:val="0"/>
      <w:marTop w:val="0"/>
      <w:marBottom w:val="0"/>
      <w:divBdr>
        <w:top w:val="none" w:sz="0" w:space="0" w:color="auto"/>
        <w:left w:val="none" w:sz="0" w:space="0" w:color="auto"/>
        <w:bottom w:val="none" w:sz="0" w:space="0" w:color="auto"/>
        <w:right w:val="none" w:sz="0" w:space="0" w:color="auto"/>
      </w:divBdr>
    </w:div>
    <w:div w:id="1834831183">
      <w:bodyDiv w:val="1"/>
      <w:marLeft w:val="0"/>
      <w:marRight w:val="0"/>
      <w:marTop w:val="0"/>
      <w:marBottom w:val="0"/>
      <w:divBdr>
        <w:top w:val="none" w:sz="0" w:space="0" w:color="auto"/>
        <w:left w:val="none" w:sz="0" w:space="0" w:color="auto"/>
        <w:bottom w:val="none" w:sz="0" w:space="0" w:color="auto"/>
        <w:right w:val="none" w:sz="0" w:space="0" w:color="auto"/>
      </w:divBdr>
    </w:div>
    <w:div w:id="1865091365">
      <w:bodyDiv w:val="1"/>
      <w:marLeft w:val="0"/>
      <w:marRight w:val="0"/>
      <w:marTop w:val="0"/>
      <w:marBottom w:val="0"/>
      <w:divBdr>
        <w:top w:val="none" w:sz="0" w:space="0" w:color="auto"/>
        <w:left w:val="none" w:sz="0" w:space="0" w:color="auto"/>
        <w:bottom w:val="none" w:sz="0" w:space="0" w:color="auto"/>
        <w:right w:val="none" w:sz="0" w:space="0" w:color="auto"/>
      </w:divBdr>
    </w:div>
    <w:div w:id="2093548705">
      <w:bodyDiv w:val="1"/>
      <w:marLeft w:val="0"/>
      <w:marRight w:val="0"/>
      <w:marTop w:val="0"/>
      <w:marBottom w:val="0"/>
      <w:divBdr>
        <w:top w:val="none" w:sz="0" w:space="0" w:color="auto"/>
        <w:left w:val="none" w:sz="0" w:space="0" w:color="auto"/>
        <w:bottom w:val="none" w:sz="0" w:space="0" w:color="auto"/>
        <w:right w:val="none" w:sz="0" w:space="0" w:color="auto"/>
      </w:divBdr>
    </w:div>
    <w:div w:id="21205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Pam99</b:Tag>
    <b:SourceType>Book</b:SourceType>
    <b:Guid>{40D70EF1-2CC3-48DE-9F9A-0775756E277D}</b:Guid>
    <b:Author>
      <b:Author>
        <b:NameList>
          <b:Person>
            <b:Last>Pamuladi</b:Last>
            <b:First>Bambang</b:First>
          </b:Person>
        </b:NameList>
      </b:Author>
    </b:Author>
    <b:Title>Hukum Kehutanan &amp; Pembangunan Bidang Kehutanan</b:Title>
    <b:Year>1999</b:Year>
    <b:City>jakarta</b:City>
    <b:Publisher>grafindo</b:Publisher>
    <b:RefOrder>1</b:RefOrder>
  </b:Source>
  <b:Source>
    <b:Tag>Yus12</b:Tag>
    <b:SourceType>Book</b:SourceType>
    <b:Guid>{7E94850C-41A0-4B5A-979B-1B7DA396577C}</b:Guid>
    <b:Author>
      <b:Author>
        <b:NameList>
          <b:Person>
            <b:Last>Yusuf</b:Last>
            <b:First>Abdul</b:First>
            <b:Middle>Muis</b:Middle>
          </b:Person>
          <b:Person>
            <b:Last>Makarao</b:Last>
            <b:First>Mohammad</b:First>
            <b:Middle>Taufik</b:Middle>
          </b:Person>
        </b:NameList>
      </b:Author>
    </b:Author>
    <b:Title>Hukum Kehutanan Di Indonesia</b:Title>
    <b:Year>2012</b:Year>
    <b:City>jakarta</b:City>
    <b:Publisher>rineka cipta</b:Publisher>
    <b:RefOrder>2</b:RefOrder>
  </b:Source>
  <b:Source>
    <b:Tag>Sum07</b:Tag>
    <b:SourceType>Book</b:SourceType>
    <b:Guid>{70F37D3D-FA08-44C5-86A9-D8790E0D07D1}</b:Guid>
    <b:Author>
      <b:Author>
        <b:NameList>
          <b:Person>
            <b:Last>Sumardi</b:Last>
          </b:Person>
          <b:Person>
            <b:Last>Widyastuti</b:Last>
            <b:First>S.M</b:First>
          </b:Person>
        </b:NameList>
      </b:Author>
    </b:Author>
    <b:Title>Dasar-Dasar Perlindungan Hutan</b:Title>
    <b:Year>2007</b:Year>
    <b:City>Yogyakarta</b:City>
    <b:Publisher>UGM Press</b:Publisher>
    <b:RefOrder>3</b:RefOrder>
  </b:Source>
  <b:Source>
    <b:Tag>Sya14</b:Tag>
    <b:SourceType>Book</b:SourceType>
    <b:Guid>{76AC06E5-FD98-4CCA-983C-4DDCBB89800A}</b:Guid>
    <b:Author>
      <b:Author>
        <b:NameList>
          <b:Person>
            <b:Last>Syamsuddin</b:Last>
            <b:First>Aziz</b:First>
          </b:Person>
        </b:NameList>
      </b:Author>
    </b:Author>
    <b:Title>Tindak Pidana Khusus</b:Title>
    <b:Year>2014</b:Year>
    <b:City>jakarta</b:City>
    <b:Publisher>sinar grafika</b:Publisher>
    <b:RefOrder>4</b:RefOrder>
  </b:Source>
  <b:Source>
    <b:Tag>Pra182</b:Tag>
    <b:SourceType>Book</b:SourceType>
    <b:Guid>{20BAA9EB-45B7-468B-A8FE-A3D37F089529}</b:Guid>
    <b:Author>
      <b:Author>
        <b:NameList>
          <b:Person>
            <b:Last>Prasetyo</b:Last>
            <b:First>Teguh</b:First>
          </b:Person>
        </b:NameList>
      </b:Author>
    </b:Author>
    <b:Title>Hukum Pidana</b:Title>
    <b:Year>2018</b:Year>
    <b:City>jakarta</b:City>
    <b:Publisher>rajawali Pers</b:Publisher>
    <b:RefOrder>5</b:RefOrder>
  </b:Source>
  <b:Source>
    <b:Tag>Mer</b:Tag>
    <b:SourceType>Book</b:SourceType>
    <b:Guid>{7B434D19-D205-40B3-B8CB-1CF83AABAB1B}</b:Guid>
    <b:Title>Bab-bab Tentang Penemuan Hukum</b:Title>
    <b:Author>
      <b:Author>
        <b:NameList>
          <b:Person>
            <b:Last>Mertokusumo</b:Last>
          </b:Person>
        </b:NameList>
      </b:Author>
    </b:Author>
    <b:Year>2017</b:Year>
    <b:RefOrder>6</b:RefOrder>
  </b:Source>
  <b:Source>
    <b:Tag>Sal87</b:Tag>
    <b:SourceType>Book</b:SourceType>
    <b:Guid>{E1E367CD-F334-4FD0-A24D-25AEFA242EDF}</b:Guid>
    <b:Author>
      <b:Author>
        <b:NameList>
          <b:Person>
            <b:Last>Salim</b:Last>
            <b:First>P</b:First>
          </b:Person>
        </b:NameList>
      </b:Author>
    </b:Author>
    <b:Title>the Contemporary English Indonesian Dictionary</b:Title>
    <b:Year>1987</b:Year>
    <b:City>jakarta</b:City>
    <b:Publisher>modern english press</b:Publisher>
    <b:RefOrder>7</b:RefOrder>
  </b:Source>
  <b:Source>
    <b:Tag>Gar99</b:Tag>
    <b:SourceType>Book</b:SourceType>
    <b:Guid>{4B06BCB7-B988-4250-B714-B65CC29A9D3B}</b:Guid>
    <b:Author>
      <b:Author>
        <b:NameList>
          <b:Person>
            <b:Last>Garner</b:Last>
            <b:First>B.A</b:First>
          </b:Person>
        </b:NameList>
      </b:Author>
    </b:Author>
    <b:Title>Blak’s Law Dictionary, Seventh Edition</b:Title>
    <b:Year>1999</b:Year>
    <b:City>TEXAS</b:City>
    <b:Publisher>west group</b:Publisher>
    <b:RefOrder>8</b:RefOrder>
  </b:Source>
  <b:Source>
    <b:Tag>Kar03</b:Tag>
    <b:SourceType>Book</b:SourceType>
    <b:Guid>{AC90C4A2-BC2A-40B6-9939-7A52E6F95AC1}</b:Guid>
    <b:Author>
      <b:Author>
        <b:Corporate>Kartodiharjo, Haryadi;Operandi, Modus</b:Corporate>
      </b:Author>
    </b:Author>
    <b:Title>scientific Evidence dan Legal Evidence dalam kasus Illegal Logging</b:Title>
    <b:Year>2003</b:Year>
    <b:City>jakarta</b:City>
    <b:Publisher>ICEL dengan Mahkamah Agung RI</b:Publisher>
    <b:RefOrder>9</b:RefOrder>
  </b:Source>
  <b:Source>
    <b:Tag>Nur081</b:Tag>
    <b:SourceType>Book</b:SourceType>
    <b:Guid>{FEF55A71-BC9F-43F3-8367-9430CABCF0EA}</b:Guid>
    <b:Author>
      <b:Author>
        <b:NameList>
          <b:Person>
            <b:Last>Nurdjana</b:Last>
            <b:First>IGM</b:First>
          </b:Person>
          <b:Person>
            <b:Last>Prasetyo</b:Last>
            <b:First>Teguh</b:First>
          </b:Person>
        </b:NameList>
      </b:Author>
    </b:Author>
    <b:Title>Korupsi Dan Illegal Logging Dalam Sistem Desentralisasi</b:Title>
    <b:Year>2008</b:Year>
    <b:City>yogyakarta</b:City>
    <b:Publisher>pustaka belajar</b:Publisher>
    <b:RefOrder>10</b:RefOrder>
  </b:Source>
  <b:Source>
    <b:Tag>Und3</b:Tag>
    <b:SourceType>Book</b:SourceType>
    <b:Guid>{AC5A1B7D-6548-45E8-B135-0BCA32876515}</b:Guid>
    <b:Author>
      <b:Author>
        <b:Corporate>Undang-Undang Republik Indonesia Nomor 18 Tahun 2013</b:Corporate>
      </b:Author>
    </b:Author>
    <b:RefOrder>11</b:RefOrder>
  </b:Source>
  <b:Source>
    <b:Tag>Zul14</b:Tag>
    <b:SourceType>Book</b:SourceType>
    <b:Guid>{AB9B35C5-3ACC-4AEC-AE8E-3F42454CA96B}</b:Guid>
    <b:Author>
      <b:Author>
        <b:NameList>
          <b:Person>
            <b:Last>Zulkifli</b:Last>
            <b:First>Arif</b:First>
          </b:Person>
        </b:NameList>
      </b:Author>
    </b:Author>
    <b:Title>Dasar-Dasar Ilmu Lingkungan</b:Title>
    <b:Year>2014</b:Year>
    <b:City>jakarta</b:City>
    <b:Publisher>salemba teknika</b:Publisher>
    <b:RefOrder>12</b:RefOrder>
  </b:Source>
</b:Sources>
</file>

<file path=customXml/itemProps1.xml><?xml version="1.0" encoding="utf-8"?>
<ds:datastoreItem xmlns:ds="http://schemas.openxmlformats.org/officeDocument/2006/customXml" ds:itemID="{04DC1571-E8AC-424A-A7E1-E39C089B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Ibnu Mubarok</dc:creator>
  <cp:keywords/>
  <dc:description/>
  <cp:lastModifiedBy>Qiqaa</cp:lastModifiedBy>
  <cp:revision>2</cp:revision>
  <dcterms:created xsi:type="dcterms:W3CDTF">2023-07-30T15:42:00Z</dcterms:created>
  <dcterms:modified xsi:type="dcterms:W3CDTF">2023-07-30T15:42:00Z</dcterms:modified>
</cp:coreProperties>
</file>