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D8" w:rsidRPr="00A8065A" w:rsidRDefault="00BC597A" w:rsidP="00BC597A">
      <w:pPr>
        <w:spacing w:after="0"/>
        <w:jc w:val="center"/>
        <w:rPr>
          <w:rFonts w:asciiTheme="majorBidi" w:hAnsiTheme="majorBidi" w:cstheme="majorBidi"/>
          <w:b/>
          <w:bCs/>
          <w:sz w:val="28"/>
          <w:szCs w:val="28"/>
          <w:lang w:val="en-US"/>
        </w:rPr>
      </w:pPr>
      <w:r w:rsidRPr="00BC597A">
        <w:rPr>
          <w:rFonts w:asciiTheme="majorBidi" w:hAnsiTheme="majorBidi" w:cstheme="majorBidi"/>
          <w:b/>
          <w:bCs/>
          <w:sz w:val="28"/>
          <w:szCs w:val="28"/>
        </w:rPr>
        <w:t>Legal Accountability for the Actors of the Crime of Burglary (Case Study of the Decision of the Padang District Court Number 460/Pid.B/2020/PN Pdg)</w:t>
      </w:r>
    </w:p>
    <w:p w:rsidR="00BC597A" w:rsidRDefault="00BC597A" w:rsidP="00BC597A">
      <w:pPr>
        <w:spacing w:after="0"/>
        <w:jc w:val="center"/>
        <w:rPr>
          <w:b/>
        </w:rPr>
      </w:pPr>
    </w:p>
    <w:p w:rsidR="004173D8" w:rsidRPr="00CC16E6" w:rsidRDefault="00CC16E6" w:rsidP="00CC16E6">
      <w:pPr>
        <w:spacing w:after="0"/>
        <w:jc w:val="center"/>
        <w:rPr>
          <w:rFonts w:asciiTheme="majorBidi" w:hAnsiTheme="majorBidi" w:cstheme="majorBidi"/>
          <w:b/>
          <w:bCs/>
          <w:sz w:val="24"/>
          <w:szCs w:val="24"/>
        </w:rPr>
      </w:pPr>
      <w:r w:rsidRPr="00CC16E6">
        <w:rPr>
          <w:rFonts w:asciiTheme="majorBidi" w:hAnsiTheme="majorBidi" w:cstheme="majorBidi"/>
          <w:b/>
          <w:bCs/>
          <w:sz w:val="24"/>
          <w:szCs w:val="24"/>
          <w:lang w:val="en-US"/>
        </w:rPr>
        <w:t xml:space="preserve">Pertanggungjawaban Hukum Terhadap Pelaku Tindak Pidana Pencurian Dengan Pemberatan (Studi Kasus Putusan Pengadilan Negeri Padang Nomor </w:t>
      </w:r>
      <w:r w:rsidRPr="00CC16E6">
        <w:rPr>
          <w:rFonts w:asciiTheme="majorBidi" w:hAnsiTheme="majorBidi" w:cstheme="majorBidi"/>
          <w:b/>
          <w:bCs/>
          <w:iCs/>
          <w:w w:val="105"/>
          <w:sz w:val="24"/>
          <w:szCs w:val="24"/>
        </w:rPr>
        <w:t>460/Pid.B/2020/PN Pdg</w:t>
      </w:r>
      <w:r w:rsidRPr="00CC16E6">
        <w:rPr>
          <w:rFonts w:asciiTheme="majorBidi" w:hAnsiTheme="majorBidi" w:cstheme="majorBidi"/>
          <w:b/>
          <w:bCs/>
          <w:iCs/>
          <w:w w:val="105"/>
          <w:sz w:val="24"/>
          <w:szCs w:val="24"/>
          <w:lang w:val="en-US"/>
        </w:rPr>
        <w:t>)</w:t>
      </w:r>
    </w:p>
    <w:p w:rsidR="00041DC5" w:rsidRDefault="00041DC5" w:rsidP="004173D8">
      <w:pPr>
        <w:spacing w:after="0"/>
        <w:jc w:val="center"/>
        <w:rPr>
          <w:rFonts w:asciiTheme="majorBidi" w:hAnsiTheme="majorBidi" w:cstheme="majorBidi"/>
          <w:b/>
          <w:bCs/>
          <w:sz w:val="24"/>
          <w:szCs w:val="24"/>
          <w:lang w:val="en-US"/>
        </w:rPr>
      </w:pPr>
    </w:p>
    <w:p w:rsidR="004173D8" w:rsidRPr="00041DC5" w:rsidRDefault="00041DC5" w:rsidP="004173D8">
      <w:pPr>
        <w:spacing w:after="0"/>
        <w:jc w:val="center"/>
        <w:rPr>
          <w:rFonts w:asciiTheme="majorBidi" w:hAnsiTheme="majorBidi" w:cstheme="majorBidi"/>
          <w:sz w:val="24"/>
          <w:szCs w:val="24"/>
          <w:lang w:val="en-US"/>
        </w:rPr>
      </w:pPr>
      <w:r w:rsidRPr="00041DC5">
        <w:rPr>
          <w:rFonts w:asciiTheme="majorBidi" w:hAnsiTheme="majorBidi" w:cstheme="majorBidi"/>
          <w:sz w:val="24"/>
          <w:szCs w:val="24"/>
          <w:lang w:val="en-US"/>
        </w:rPr>
        <w:t>Ahmad Kusairi</w:t>
      </w:r>
    </w:p>
    <w:p w:rsidR="007D2D62" w:rsidRPr="006F60FA" w:rsidRDefault="007D2D62" w:rsidP="007D2D62">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7D2D62" w:rsidRPr="00B61CC9" w:rsidRDefault="007D2D62" w:rsidP="007D2D62">
      <w:pPr>
        <w:pBdr>
          <w:bottom w:val="single" w:sz="6" w:space="1" w:color="auto"/>
        </w:pBdr>
        <w:spacing w:after="0"/>
        <w:rPr>
          <w:rFonts w:ascii="Times New Roman" w:hAnsi="Times New Roman" w:cs="Times New Roman"/>
          <w:sz w:val="24"/>
          <w:szCs w:val="24"/>
        </w:rPr>
      </w:pPr>
    </w:p>
    <w:p w:rsidR="007D2D62" w:rsidRDefault="007D2D62" w:rsidP="007D2D62">
      <w:pPr>
        <w:spacing w:after="0" w:line="240" w:lineRule="auto"/>
        <w:rPr>
          <w:rFonts w:asciiTheme="majorBidi" w:eastAsia="Times New Roman" w:hAnsiTheme="majorBidi" w:cstheme="majorBidi"/>
          <w:i/>
          <w:color w:val="000000" w:themeColor="text1"/>
          <w:highlight w:val="yellow"/>
        </w:rPr>
      </w:pPr>
    </w:p>
    <w:p w:rsidR="007D2D62" w:rsidRPr="00041DC5" w:rsidRDefault="007D2D62" w:rsidP="004173D8">
      <w:pPr>
        <w:spacing w:after="0" w:line="240" w:lineRule="auto"/>
        <w:ind w:left="-108"/>
        <w:jc w:val="both"/>
        <w:rPr>
          <w:rFonts w:asciiTheme="majorBidi" w:hAnsiTheme="majorBidi" w:cstheme="majorBidi"/>
          <w:i/>
          <w:sz w:val="24"/>
          <w:szCs w:val="24"/>
        </w:rPr>
      </w:pPr>
      <w:r w:rsidRPr="00041DC5">
        <w:rPr>
          <w:rFonts w:asciiTheme="majorBidi" w:hAnsiTheme="majorBidi" w:cstheme="majorBidi"/>
          <w:i/>
          <w:color w:val="000000" w:themeColor="text1"/>
          <w:sz w:val="24"/>
          <w:szCs w:val="24"/>
        </w:rPr>
        <w:t xml:space="preserve"> </w:t>
      </w:r>
      <w:r w:rsidRPr="00041DC5">
        <w:rPr>
          <w:rFonts w:asciiTheme="majorBidi" w:hAnsiTheme="majorBidi" w:cstheme="majorBidi"/>
          <w:i/>
          <w:sz w:val="24"/>
          <w:szCs w:val="24"/>
        </w:rPr>
        <w:t xml:space="preserve"> Abstrak</w:t>
      </w:r>
    </w:p>
    <w:p w:rsidR="00041DC5" w:rsidRPr="008C0170" w:rsidRDefault="00041DC5" w:rsidP="00041DC5">
      <w:pPr>
        <w:autoSpaceDE w:val="0"/>
        <w:autoSpaceDN w:val="0"/>
        <w:adjustRightInd w:val="0"/>
        <w:spacing w:after="0" w:line="240" w:lineRule="auto"/>
        <w:jc w:val="both"/>
        <w:rPr>
          <w:rFonts w:asciiTheme="majorBidi" w:hAnsiTheme="majorBidi" w:cstheme="majorBidi"/>
          <w:color w:val="000000" w:themeColor="text1"/>
          <w:sz w:val="24"/>
          <w:szCs w:val="24"/>
          <w:lang w:val="en-US"/>
        </w:rPr>
      </w:pPr>
      <w:r w:rsidRPr="008C0170">
        <w:rPr>
          <w:rFonts w:asciiTheme="majorBidi" w:hAnsiTheme="majorBidi" w:cstheme="majorBidi"/>
          <w:color w:val="000000" w:themeColor="text1"/>
          <w:sz w:val="24"/>
          <w:szCs w:val="24"/>
        </w:rPr>
        <w:t>Kejahatan merupakan suatu permasalahan yang sering terjadi di lingkungan</w:t>
      </w:r>
      <w:r w:rsidRPr="008C0170">
        <w:rPr>
          <w:rFonts w:asciiTheme="majorBidi" w:hAnsiTheme="majorBidi" w:cstheme="majorBidi"/>
          <w:color w:val="000000" w:themeColor="text1"/>
          <w:sz w:val="24"/>
          <w:szCs w:val="24"/>
          <w:lang w:val="en-US"/>
        </w:rPr>
        <w:t xml:space="preserve"> m</w:t>
      </w:r>
      <w:r w:rsidRPr="008C0170">
        <w:rPr>
          <w:rFonts w:asciiTheme="majorBidi" w:hAnsiTheme="majorBidi" w:cstheme="majorBidi"/>
          <w:color w:val="000000" w:themeColor="text1"/>
          <w:sz w:val="24"/>
          <w:szCs w:val="24"/>
        </w:rPr>
        <w:t>asyarakat. Salah satu bentuk tindak pidana yang sering terjadi ditengah</w:t>
      </w:r>
      <w:r w:rsidRPr="008C0170">
        <w:rPr>
          <w:rFonts w:asciiTheme="majorBidi" w:hAnsiTheme="majorBidi" w:cstheme="majorBidi"/>
          <w:color w:val="000000" w:themeColor="text1"/>
          <w:sz w:val="24"/>
          <w:szCs w:val="24"/>
          <w:lang w:val="en-US"/>
        </w:rPr>
        <w:t xml:space="preserve"> </w:t>
      </w:r>
      <w:r w:rsidRPr="008C0170">
        <w:rPr>
          <w:rFonts w:asciiTheme="majorBidi" w:hAnsiTheme="majorBidi" w:cstheme="majorBidi"/>
          <w:color w:val="000000" w:themeColor="text1"/>
          <w:sz w:val="24"/>
          <w:szCs w:val="24"/>
        </w:rPr>
        <w:t xml:space="preserve">masyarakat adalah pencurian khususnya pencurian sepedaa motor. Tindak pidana yang dilakukan dalam kasus Putusan No </w:t>
      </w:r>
      <w:r w:rsidRPr="008C0170">
        <w:rPr>
          <w:rFonts w:asciiTheme="majorBidi" w:hAnsiTheme="majorBidi" w:cstheme="majorBidi"/>
          <w:iCs/>
          <w:color w:val="000000" w:themeColor="text1"/>
          <w:w w:val="105"/>
          <w:sz w:val="24"/>
          <w:szCs w:val="24"/>
        </w:rPr>
        <w:t>460/Pid.B/2020/PN Pdg</w:t>
      </w:r>
      <w:r w:rsidRPr="008C0170">
        <w:rPr>
          <w:rFonts w:asciiTheme="majorBidi" w:hAnsiTheme="majorBidi" w:cstheme="majorBidi"/>
          <w:color w:val="000000" w:themeColor="text1"/>
          <w:sz w:val="24"/>
          <w:szCs w:val="24"/>
        </w:rPr>
        <w:t xml:space="preserve"> terdakwa melakukan tindakan pencurian yang dilakukan dengan </w:t>
      </w:r>
      <w:r w:rsidRPr="008C0170">
        <w:rPr>
          <w:rFonts w:asciiTheme="majorBidi" w:hAnsiTheme="majorBidi" w:cstheme="majorBidi"/>
          <w:color w:val="000000" w:themeColor="text1"/>
          <w:sz w:val="24"/>
          <w:szCs w:val="24"/>
          <w:lang w:val="en-US"/>
        </w:rPr>
        <w:t xml:space="preserve">pemberatan, </w:t>
      </w:r>
      <w:r w:rsidRPr="008C0170">
        <w:rPr>
          <w:rFonts w:asciiTheme="majorBidi" w:hAnsiTheme="majorBidi" w:cstheme="majorBidi"/>
          <w:color w:val="000000" w:themeColor="text1"/>
          <w:sz w:val="24"/>
          <w:szCs w:val="24"/>
        </w:rPr>
        <w:t xml:space="preserve">dalam putusan Majelis Hakim memberikan hukuman dengan kurungan penjara selama </w:t>
      </w:r>
      <w:r w:rsidRPr="008C0170">
        <w:rPr>
          <w:rFonts w:asciiTheme="majorBidi" w:hAnsiTheme="majorBidi" w:cstheme="majorBidi"/>
          <w:color w:val="000000" w:themeColor="text1"/>
          <w:sz w:val="24"/>
          <w:szCs w:val="24"/>
          <w:lang w:val="en-US"/>
        </w:rPr>
        <w:t xml:space="preserve">2 </w:t>
      </w:r>
      <w:r w:rsidRPr="008C0170">
        <w:rPr>
          <w:rFonts w:asciiTheme="majorBidi" w:hAnsiTheme="majorBidi" w:cstheme="majorBidi"/>
          <w:color w:val="000000" w:themeColor="text1"/>
          <w:sz w:val="24"/>
          <w:szCs w:val="24"/>
        </w:rPr>
        <w:t>(</w:t>
      </w:r>
      <w:r w:rsidRPr="008C0170">
        <w:rPr>
          <w:rFonts w:asciiTheme="majorBidi" w:hAnsiTheme="majorBidi" w:cstheme="majorBidi"/>
          <w:color w:val="000000" w:themeColor="text1"/>
          <w:sz w:val="24"/>
          <w:szCs w:val="24"/>
          <w:lang w:val="en-US"/>
        </w:rPr>
        <w:t>Dua</w:t>
      </w:r>
      <w:r w:rsidRPr="008C0170">
        <w:rPr>
          <w:rFonts w:asciiTheme="majorBidi" w:hAnsiTheme="majorBidi" w:cstheme="majorBidi"/>
          <w:color w:val="000000" w:themeColor="text1"/>
          <w:sz w:val="24"/>
          <w:szCs w:val="24"/>
        </w:rPr>
        <w:t xml:space="preserve">) </w:t>
      </w:r>
      <w:r w:rsidRPr="008C0170">
        <w:rPr>
          <w:rFonts w:asciiTheme="majorBidi" w:hAnsiTheme="majorBidi" w:cstheme="majorBidi"/>
          <w:color w:val="000000" w:themeColor="text1"/>
          <w:sz w:val="24"/>
          <w:szCs w:val="24"/>
          <w:lang w:val="en-US"/>
        </w:rPr>
        <w:t>tahun</w:t>
      </w:r>
      <w:r w:rsidRPr="008C0170">
        <w:rPr>
          <w:rFonts w:asciiTheme="majorBidi" w:hAnsiTheme="majorBidi" w:cstheme="majorBidi"/>
          <w:color w:val="000000" w:themeColor="text1"/>
          <w:sz w:val="24"/>
          <w:szCs w:val="24"/>
        </w:rPr>
        <w:t>.</w:t>
      </w:r>
      <w:r w:rsidRPr="008C0170">
        <w:rPr>
          <w:rFonts w:asciiTheme="majorBidi" w:hAnsiTheme="majorBidi" w:cstheme="majorBidi"/>
          <w:color w:val="000000" w:themeColor="text1"/>
          <w:sz w:val="24"/>
          <w:szCs w:val="24"/>
          <w:lang w:val="en-US"/>
        </w:rPr>
        <w:t xml:space="preserve"> </w:t>
      </w:r>
      <w:r w:rsidR="004173D8" w:rsidRPr="008C0170">
        <w:rPr>
          <w:rFonts w:asciiTheme="majorBidi" w:hAnsiTheme="majorBidi" w:cstheme="majorBidi"/>
          <w:color w:val="000000" w:themeColor="text1"/>
          <w:sz w:val="24"/>
          <w:szCs w:val="24"/>
          <w:lang w:val="en-US"/>
        </w:rPr>
        <w:t xml:space="preserve">Rumusan masalah dalam penelitian ini yaitu </w:t>
      </w:r>
      <w:r w:rsidRPr="008C0170">
        <w:rPr>
          <w:rFonts w:asciiTheme="majorBidi" w:hAnsiTheme="majorBidi" w:cstheme="majorBidi"/>
          <w:color w:val="000000" w:themeColor="text1"/>
          <w:sz w:val="24"/>
          <w:szCs w:val="24"/>
          <w:lang w:val="en-US"/>
        </w:rPr>
        <w:t xml:space="preserve">bagaimana Pertanggungjawaban Hukum Bagi Pelaku Tindak Pidana Pencurian Dengan Pemberatan dan Bagaimana pertimbangan Hakim Dalam Memutus Perkara Nomor </w:t>
      </w:r>
      <w:r w:rsidRPr="008C0170">
        <w:rPr>
          <w:rFonts w:asciiTheme="majorBidi" w:hAnsiTheme="majorBidi" w:cstheme="majorBidi"/>
          <w:color w:val="000000" w:themeColor="text1"/>
          <w:sz w:val="24"/>
          <w:szCs w:val="24"/>
        </w:rPr>
        <w:t>460/Pid.B/2020/PN Pdg</w:t>
      </w:r>
      <w:r w:rsidRPr="008C0170">
        <w:rPr>
          <w:rFonts w:asciiTheme="majorBidi" w:hAnsiTheme="majorBidi" w:cstheme="majorBidi"/>
          <w:color w:val="000000" w:themeColor="text1"/>
          <w:sz w:val="24"/>
          <w:szCs w:val="24"/>
          <w:lang w:val="en-US"/>
        </w:rPr>
        <w:t xml:space="preserve">. </w:t>
      </w:r>
      <w:r w:rsidR="007D2D62" w:rsidRPr="008C0170">
        <w:rPr>
          <w:rFonts w:asciiTheme="majorBidi" w:hAnsiTheme="majorBidi" w:cstheme="majorBidi"/>
          <w:color w:val="000000" w:themeColor="text1"/>
          <w:sz w:val="24"/>
          <w:szCs w:val="24"/>
        </w:rPr>
        <w:t xml:space="preserve">Hasil </w:t>
      </w:r>
      <w:r w:rsidR="004173D8" w:rsidRPr="008C0170">
        <w:rPr>
          <w:rFonts w:asciiTheme="majorBidi" w:hAnsiTheme="majorBidi" w:cstheme="majorBidi"/>
          <w:color w:val="000000" w:themeColor="text1"/>
          <w:sz w:val="24"/>
          <w:szCs w:val="24"/>
        </w:rPr>
        <w:t xml:space="preserve">dari penelitian ini </w:t>
      </w:r>
      <w:r w:rsidR="004173D8" w:rsidRPr="008C0170">
        <w:rPr>
          <w:rFonts w:asciiTheme="majorBidi" w:hAnsiTheme="majorBidi" w:cstheme="majorBidi"/>
          <w:color w:val="000000" w:themeColor="text1"/>
          <w:sz w:val="24"/>
          <w:szCs w:val="24"/>
          <w:lang w:val="en-US"/>
        </w:rPr>
        <w:t xml:space="preserve">yaitu </w:t>
      </w:r>
      <w:r w:rsidR="00B556DE" w:rsidRPr="008C0170">
        <w:rPr>
          <w:rFonts w:asciiTheme="majorBidi" w:hAnsiTheme="majorBidi" w:cstheme="majorBidi"/>
          <w:color w:val="000000" w:themeColor="text1"/>
          <w:sz w:val="24"/>
          <w:szCs w:val="24"/>
          <w:shd w:val="clear" w:color="auto" w:fill="FFFFFF"/>
          <w:lang w:val="en-US"/>
        </w:rPr>
        <w:t xml:space="preserve"> </w:t>
      </w:r>
      <w:r w:rsidR="00B556DE" w:rsidRPr="008C0170">
        <w:rPr>
          <w:rFonts w:asciiTheme="majorBidi" w:hAnsiTheme="majorBidi" w:cstheme="majorBidi"/>
          <w:color w:val="000000" w:themeColor="text1"/>
          <w:sz w:val="24"/>
          <w:szCs w:val="24"/>
        </w:rPr>
        <w:t>diperoleh kesimpulan (1) Kualifikasi perbuatan tindak pidana dalam putusan Nomor.</w:t>
      </w:r>
      <w:r w:rsidRPr="008C0170">
        <w:rPr>
          <w:rFonts w:asciiTheme="majorBidi" w:hAnsiTheme="majorBidi" w:cstheme="majorBidi"/>
          <w:iCs/>
          <w:color w:val="000000" w:themeColor="text1"/>
          <w:w w:val="105"/>
          <w:sz w:val="24"/>
          <w:szCs w:val="24"/>
        </w:rPr>
        <w:t xml:space="preserve"> 460/Pid.B/2020/PN Pdg</w:t>
      </w:r>
      <w:r w:rsidRPr="008C0170">
        <w:rPr>
          <w:rFonts w:asciiTheme="majorBidi" w:hAnsiTheme="majorBidi" w:cstheme="majorBidi"/>
          <w:color w:val="000000" w:themeColor="text1"/>
          <w:sz w:val="24"/>
          <w:szCs w:val="24"/>
        </w:rPr>
        <w:t xml:space="preserve"> </w:t>
      </w:r>
      <w:r w:rsidR="00B556DE" w:rsidRPr="008C0170">
        <w:rPr>
          <w:rFonts w:asciiTheme="majorBidi" w:hAnsiTheme="majorBidi" w:cstheme="majorBidi"/>
          <w:color w:val="000000" w:themeColor="text1"/>
          <w:sz w:val="24"/>
          <w:szCs w:val="24"/>
        </w:rPr>
        <w:t xml:space="preserve">tentang tindak pidana pencurian dengan pemberatan terhadap </w:t>
      </w:r>
      <w:r w:rsidRPr="008C0170">
        <w:rPr>
          <w:rFonts w:asciiTheme="majorBidi" w:hAnsiTheme="majorBidi" w:cstheme="majorBidi"/>
          <w:color w:val="000000" w:themeColor="text1"/>
          <w:sz w:val="24"/>
          <w:szCs w:val="24"/>
        </w:rPr>
        <w:t>sepeda motor telah terbukti melanggar Pasal 363 ayat (1) ke 5 KUHP Jo Pasal 486 KUHP dan Undang-undang Nomor 8 Tahun 1981 tentang Hukum Acara Pidana</w:t>
      </w:r>
      <w:r w:rsidR="00B556DE" w:rsidRPr="008C0170">
        <w:rPr>
          <w:rFonts w:asciiTheme="majorBidi" w:hAnsiTheme="majorBidi" w:cstheme="majorBidi"/>
          <w:color w:val="000000" w:themeColor="text1"/>
          <w:sz w:val="24"/>
          <w:szCs w:val="24"/>
        </w:rPr>
        <w:t xml:space="preserve">, (2) penerapan hukum pidana sudah tepat karena perbuatan terdakwa telah terbukti memenuhi seluruh unsur-unsur tindak pidana yang telah didakwakan oleh jaksa penuntut umum yaitu dakwaan tunggal. Namun, hakim tidak menerapkan Pasal 363 ayat (2) </w:t>
      </w:r>
      <w:r w:rsidRPr="008C0170">
        <w:rPr>
          <w:rFonts w:asciiTheme="majorBidi" w:hAnsiTheme="majorBidi" w:cstheme="majorBidi"/>
          <w:color w:val="000000" w:themeColor="text1"/>
          <w:sz w:val="24"/>
          <w:szCs w:val="24"/>
        </w:rPr>
        <w:t>Pedoman pemberian pidana dalam tindak pidana pencurian kendaraan bermotor dengan pemberatan, berpatokan pada unsur-unsur dari pasal 363, 365, 486 KUHP dan tentang jenis pidana yang diberikan hakim berpedoman pada pasal 10 KUHP.</w:t>
      </w:r>
    </w:p>
    <w:p w:rsidR="00041DC5" w:rsidRPr="00041DC5" w:rsidRDefault="00041DC5" w:rsidP="00041DC5">
      <w:pPr>
        <w:autoSpaceDE w:val="0"/>
        <w:autoSpaceDN w:val="0"/>
        <w:adjustRightInd w:val="0"/>
        <w:spacing w:after="0" w:line="240" w:lineRule="auto"/>
        <w:jc w:val="both"/>
        <w:rPr>
          <w:rFonts w:asciiTheme="majorBidi" w:hAnsiTheme="majorBidi" w:cstheme="majorBidi"/>
          <w:sz w:val="24"/>
          <w:szCs w:val="24"/>
          <w:lang w:val="en-US"/>
        </w:rPr>
      </w:pPr>
    </w:p>
    <w:p w:rsidR="007D2D62" w:rsidRPr="00041DC5" w:rsidRDefault="00041DC5" w:rsidP="00041DC5">
      <w:pPr>
        <w:spacing w:line="240" w:lineRule="auto"/>
        <w:ind w:left="1418" w:hanging="1418"/>
        <w:jc w:val="both"/>
        <w:rPr>
          <w:rFonts w:asciiTheme="majorBidi" w:hAnsiTheme="majorBidi" w:cstheme="majorBidi"/>
          <w:sz w:val="24"/>
          <w:szCs w:val="24"/>
          <w:lang w:val="en-US"/>
        </w:rPr>
      </w:pPr>
      <w:r w:rsidRPr="00041DC5">
        <w:rPr>
          <w:rFonts w:asciiTheme="majorBidi" w:hAnsiTheme="majorBidi" w:cstheme="majorBidi"/>
          <w:sz w:val="24"/>
          <w:szCs w:val="24"/>
        </w:rPr>
        <w:t>Kata Kunci:</w:t>
      </w:r>
      <w:r w:rsidRPr="00041DC5">
        <w:rPr>
          <w:rFonts w:asciiTheme="majorBidi" w:hAnsiTheme="majorBidi" w:cstheme="majorBidi"/>
          <w:sz w:val="24"/>
          <w:szCs w:val="24"/>
          <w:lang w:val="en-US"/>
        </w:rPr>
        <w:t xml:space="preserve"> Pencurian sepeda motor, Pencurian dengan pemberatan</w:t>
      </w:r>
    </w:p>
    <w:p w:rsidR="00041DC5" w:rsidRPr="00041DC5" w:rsidRDefault="00041DC5" w:rsidP="00041DC5">
      <w:pPr>
        <w:spacing w:after="0" w:line="240" w:lineRule="auto"/>
        <w:rPr>
          <w:rFonts w:asciiTheme="majorBidi" w:hAnsiTheme="majorBidi" w:cstheme="majorBidi"/>
          <w:bCs/>
          <w:i/>
          <w:sz w:val="24"/>
          <w:szCs w:val="24"/>
          <w:lang w:val="en"/>
        </w:rPr>
      </w:pPr>
      <w:r w:rsidRPr="00041DC5">
        <w:rPr>
          <w:rFonts w:asciiTheme="majorBidi" w:hAnsiTheme="majorBidi" w:cstheme="majorBidi"/>
          <w:bCs/>
          <w:i/>
          <w:sz w:val="24"/>
          <w:szCs w:val="24"/>
          <w:lang w:val="en"/>
        </w:rPr>
        <w:t>Abstract</w:t>
      </w:r>
    </w:p>
    <w:p w:rsidR="00041DC5" w:rsidRPr="00041DC5" w:rsidRDefault="00041DC5" w:rsidP="00041DC5">
      <w:pPr>
        <w:spacing w:after="0" w:line="240" w:lineRule="auto"/>
        <w:jc w:val="both"/>
        <w:rPr>
          <w:rFonts w:asciiTheme="majorBidi" w:hAnsiTheme="majorBidi" w:cstheme="majorBidi"/>
          <w:bCs/>
          <w:i/>
          <w:sz w:val="24"/>
          <w:szCs w:val="24"/>
          <w:lang w:val="en"/>
        </w:rPr>
      </w:pPr>
      <w:r w:rsidRPr="00041DC5">
        <w:rPr>
          <w:rFonts w:asciiTheme="majorBidi" w:hAnsiTheme="majorBidi" w:cstheme="majorBidi"/>
          <w:bCs/>
          <w:i/>
          <w:sz w:val="24"/>
          <w:szCs w:val="24"/>
          <w:lang w:val="en"/>
        </w:rPr>
        <w:t xml:space="preserve">Crime is a problem that often occurs in society. One form of crime that often occurs in society is theft, especially motorcycle theft. The crime committed in the case of Decision No. 460/Pid.B/2020/PN Pdg the defendant committed the theft which was carried out by weighting, in the decision of the Panel of Judges gave a sentence of imprisonment for 2 (two) years. The formulation of the problem in this research is how </w:t>
      </w:r>
      <w:proofErr w:type="gramStart"/>
      <w:r w:rsidRPr="00041DC5">
        <w:rPr>
          <w:rFonts w:asciiTheme="majorBidi" w:hAnsiTheme="majorBidi" w:cstheme="majorBidi"/>
          <w:bCs/>
          <w:i/>
          <w:sz w:val="24"/>
          <w:szCs w:val="24"/>
          <w:lang w:val="en"/>
        </w:rPr>
        <w:t>is legal accountability for the perpetrators of the crime of theft weighted</w:t>
      </w:r>
      <w:proofErr w:type="gramEnd"/>
      <w:r w:rsidRPr="00041DC5">
        <w:rPr>
          <w:rFonts w:asciiTheme="majorBidi" w:hAnsiTheme="majorBidi" w:cstheme="majorBidi"/>
          <w:bCs/>
          <w:i/>
          <w:sz w:val="24"/>
          <w:szCs w:val="24"/>
          <w:lang w:val="en"/>
        </w:rPr>
        <w:t xml:space="preserve"> and how are the judges' considerations in deciding case number 460/Pid.B/2020/PN Pdg. The results of this study are the conclusions (1) Qualification of criminal acts in decision No. 460/Pid.B/2020/PN Pdg concerning the crime of theft by weighting motorbikes has been proven to have violated Article 363 paragraph (1) 5 of the Criminal Code in conjunction with Article 486 of the Criminal Code and Law Number 8 of 1981 concerning Criminal Procedure Code, (2 ) </w:t>
      </w:r>
      <w:r w:rsidRPr="00041DC5">
        <w:rPr>
          <w:rFonts w:asciiTheme="majorBidi" w:hAnsiTheme="majorBidi" w:cstheme="majorBidi"/>
          <w:bCs/>
          <w:i/>
          <w:sz w:val="24"/>
          <w:szCs w:val="24"/>
          <w:lang w:val="en"/>
        </w:rPr>
        <w:lastRenderedPageBreak/>
        <w:t>the application of criminal law is appropriate because the defendant's actions have been proven to fulfill all the elements of a criminal offense that the public prosecutor has charged, namely a single indictment. However, the judge did not apply Article 363 paragraph (2) Guidelines for the awarding of punishment in the crime of motor vehicle theft by weighting, based on the elements of Articles 363, 365, 486 of the Criminal Code and regarding the type of punishment given by the judge based on Article 10 of the Criminal Code.</w:t>
      </w:r>
    </w:p>
    <w:p w:rsidR="00041DC5" w:rsidRPr="00041DC5" w:rsidRDefault="00041DC5" w:rsidP="00041DC5">
      <w:pPr>
        <w:spacing w:after="0" w:line="240" w:lineRule="auto"/>
        <w:jc w:val="both"/>
        <w:rPr>
          <w:rFonts w:asciiTheme="majorBidi" w:hAnsiTheme="majorBidi" w:cstheme="majorBidi"/>
          <w:bCs/>
          <w:i/>
          <w:sz w:val="24"/>
          <w:szCs w:val="24"/>
          <w:lang w:val="en"/>
        </w:rPr>
      </w:pPr>
    </w:p>
    <w:p w:rsidR="00084BDE" w:rsidRDefault="00041DC5" w:rsidP="00041DC5">
      <w:pPr>
        <w:spacing w:after="0" w:line="240" w:lineRule="auto"/>
        <w:jc w:val="both"/>
        <w:rPr>
          <w:rFonts w:asciiTheme="majorBidi" w:hAnsiTheme="majorBidi" w:cstheme="majorBidi"/>
          <w:bCs/>
          <w:i/>
          <w:sz w:val="24"/>
          <w:szCs w:val="24"/>
          <w:lang w:val="en"/>
        </w:rPr>
      </w:pPr>
      <w:r w:rsidRPr="00041DC5">
        <w:rPr>
          <w:rFonts w:asciiTheme="majorBidi" w:hAnsiTheme="majorBidi" w:cstheme="majorBidi"/>
          <w:bCs/>
          <w:i/>
          <w:sz w:val="24"/>
          <w:szCs w:val="24"/>
          <w:lang w:val="en"/>
        </w:rPr>
        <w:t>Keywords: Motorcycle theft, Theft by weighting</w:t>
      </w:r>
    </w:p>
    <w:p w:rsidR="00041DC5" w:rsidRPr="00084BDE" w:rsidRDefault="00041DC5" w:rsidP="00041DC5">
      <w:pPr>
        <w:spacing w:after="0" w:line="240" w:lineRule="auto"/>
        <w:jc w:val="both"/>
        <w:rPr>
          <w:rFonts w:asciiTheme="majorBidi" w:eastAsia="Times New Roman" w:hAnsiTheme="majorBidi" w:cstheme="majorBidi"/>
          <w:i/>
          <w:color w:val="000000" w:themeColor="text1"/>
          <w:lang w:val="en-US"/>
        </w:rPr>
      </w:pPr>
    </w:p>
    <w:p w:rsidR="004F26B2" w:rsidRDefault="007D2D62" w:rsidP="004F26B2">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8F23D1" w:rsidRDefault="004F26B2" w:rsidP="00A9143E">
      <w:pPr>
        <w:autoSpaceDE w:val="0"/>
        <w:autoSpaceDN w:val="0"/>
        <w:adjustRightInd w:val="0"/>
        <w:spacing w:after="0" w:line="360" w:lineRule="auto"/>
        <w:ind w:firstLine="567"/>
        <w:jc w:val="both"/>
        <w:rPr>
          <w:rFonts w:asciiTheme="majorBidi" w:eastAsia="Times New Roman" w:hAnsiTheme="majorBidi" w:cstheme="majorBidi"/>
          <w:b/>
          <w:bCs/>
          <w:color w:val="000000" w:themeColor="text1"/>
          <w:sz w:val="24"/>
          <w:szCs w:val="24"/>
        </w:rPr>
      </w:pPr>
      <w:r w:rsidRPr="004F26B2">
        <w:rPr>
          <w:rFonts w:asciiTheme="majorBidi" w:eastAsiaTheme="minorHAnsi" w:hAnsiTheme="majorBidi" w:cstheme="majorBidi"/>
          <w:color w:val="000000"/>
          <w:sz w:val="24"/>
          <w:szCs w:val="24"/>
          <w:lang w:val="en-US"/>
        </w:rPr>
        <w:t>Secara sosiologis, kejahatan adalah semua ucapan, perbuatan dan</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tingkah laku yang secara ekonomis, politis dan sosial psikologis sangat</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merugikan masyarakat, melanggar norma-norma susila, dan menyerang</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keselamatan warga masyarakat, baik yang telah tercakup dalam undang- undang maupun yang belum tercantum dalam undang-undang pidana</w:t>
      </w:r>
      <w:r w:rsidR="00A9143E">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718047970"/>
          <w:citation/>
        </w:sdtPr>
        <w:sdtContent>
          <w:r w:rsidR="00A9143E">
            <w:rPr>
              <w:rFonts w:asciiTheme="majorBidi" w:eastAsiaTheme="minorHAnsi" w:hAnsiTheme="majorBidi" w:cstheme="majorBidi"/>
              <w:color w:val="000000"/>
              <w:sz w:val="24"/>
              <w:szCs w:val="24"/>
              <w:lang w:val="en-US"/>
            </w:rPr>
            <w:fldChar w:fldCharType="begin"/>
          </w:r>
          <w:r w:rsidR="00A9143E">
            <w:rPr>
              <w:rFonts w:asciiTheme="majorBidi" w:eastAsiaTheme="minorHAnsi" w:hAnsiTheme="majorBidi" w:cstheme="majorBidi"/>
              <w:color w:val="000000"/>
              <w:sz w:val="24"/>
              <w:szCs w:val="24"/>
              <w:lang w:val="en-US"/>
            </w:rPr>
            <w:instrText xml:space="preserve"> CITATION Kar03 \l 1033 </w:instrText>
          </w:r>
          <w:r w:rsidR="00A9143E">
            <w:rPr>
              <w:rFonts w:asciiTheme="majorBidi" w:eastAsiaTheme="minorHAnsi" w:hAnsiTheme="majorBidi" w:cstheme="majorBidi"/>
              <w:color w:val="000000"/>
              <w:sz w:val="24"/>
              <w:szCs w:val="24"/>
              <w:lang w:val="en-US"/>
            </w:rPr>
            <w:fldChar w:fldCharType="separate"/>
          </w:r>
          <w:r w:rsidR="00A9143E" w:rsidRPr="00A9143E">
            <w:rPr>
              <w:rFonts w:asciiTheme="majorBidi" w:eastAsiaTheme="minorHAnsi" w:hAnsiTheme="majorBidi" w:cstheme="majorBidi"/>
              <w:noProof/>
              <w:color w:val="000000"/>
              <w:sz w:val="24"/>
              <w:szCs w:val="24"/>
              <w:lang w:val="en-US"/>
            </w:rPr>
            <w:t>(Kartono, 2003)</w:t>
          </w:r>
          <w:r w:rsidR="00A9143E">
            <w:rPr>
              <w:rFonts w:asciiTheme="majorBidi" w:eastAsiaTheme="minorHAnsi" w:hAnsiTheme="majorBidi" w:cstheme="majorBidi"/>
              <w:color w:val="000000"/>
              <w:sz w:val="24"/>
              <w:szCs w:val="24"/>
              <w:lang w:val="en-US"/>
            </w:rPr>
            <w:fldChar w:fldCharType="end"/>
          </w:r>
        </w:sdtContent>
      </w:sdt>
      <w:r w:rsidR="00A9143E">
        <w:rPr>
          <w:rFonts w:asciiTheme="majorBidi" w:eastAsiaTheme="minorHAnsi" w:hAnsiTheme="majorBidi" w:cstheme="majorBidi"/>
          <w:color w:val="000000"/>
          <w:sz w:val="24"/>
          <w:szCs w:val="24"/>
          <w:lang w:val="en-US"/>
        </w:rPr>
        <w:t>.</w:t>
      </w:r>
      <w:r w:rsidRPr="004F26B2">
        <w:rPr>
          <w:rFonts w:asciiTheme="majorBidi" w:eastAsiaTheme="minorHAnsi" w:hAnsiTheme="majorBidi" w:cstheme="majorBidi"/>
          <w:color w:val="000000"/>
          <w:sz w:val="24"/>
          <w:szCs w:val="24"/>
          <w:lang w:val="en-US"/>
        </w:rPr>
        <w:t xml:space="preserve"> Terdapat berbagai macam kejahatan bergantung pada sasaran</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kejahatannya, salah satunya adalah kejahatan terhadap harta benda.</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 xml:space="preserve">Kejahatan </w:t>
      </w:r>
      <w:proofErr w:type="gramStart"/>
      <w:r w:rsidRPr="004F26B2">
        <w:rPr>
          <w:rFonts w:asciiTheme="majorBidi" w:eastAsiaTheme="minorHAnsi" w:hAnsiTheme="majorBidi" w:cstheme="majorBidi"/>
          <w:color w:val="000000"/>
          <w:sz w:val="24"/>
          <w:szCs w:val="24"/>
          <w:lang w:val="en-US"/>
        </w:rPr>
        <w:t>terhadap  harta</w:t>
      </w:r>
      <w:proofErr w:type="gramEnd"/>
      <w:r w:rsidRPr="004F26B2">
        <w:rPr>
          <w:rFonts w:asciiTheme="majorBidi" w:eastAsiaTheme="minorHAnsi" w:hAnsiTheme="majorBidi" w:cstheme="majorBidi"/>
          <w:color w:val="000000"/>
          <w:sz w:val="24"/>
          <w:szCs w:val="24"/>
          <w:lang w:val="en-US"/>
        </w:rPr>
        <w:t xml:space="preserve"> benda dapat berupa perampokan, pencurian</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dan/atau penipuan</w:t>
      </w:r>
      <w:r w:rsidR="00A9143E">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756049348"/>
          <w:citation/>
        </w:sdtPr>
        <w:sdtContent>
          <w:r w:rsidR="00A9143E">
            <w:rPr>
              <w:rFonts w:asciiTheme="majorBidi" w:eastAsiaTheme="minorHAnsi" w:hAnsiTheme="majorBidi" w:cstheme="majorBidi"/>
              <w:color w:val="000000"/>
              <w:sz w:val="24"/>
              <w:szCs w:val="24"/>
              <w:lang w:val="en-US"/>
            </w:rPr>
            <w:fldChar w:fldCharType="begin"/>
          </w:r>
          <w:r w:rsidR="00A9143E">
            <w:rPr>
              <w:rFonts w:asciiTheme="majorBidi" w:eastAsiaTheme="minorHAnsi" w:hAnsiTheme="majorBidi" w:cstheme="majorBidi"/>
              <w:color w:val="000000"/>
              <w:sz w:val="24"/>
              <w:szCs w:val="24"/>
              <w:lang w:val="en-US"/>
            </w:rPr>
            <w:instrText xml:space="preserve"> CITATION Muh05 \l 1033 </w:instrText>
          </w:r>
          <w:r w:rsidR="00A9143E">
            <w:rPr>
              <w:rFonts w:asciiTheme="majorBidi" w:eastAsiaTheme="minorHAnsi" w:hAnsiTheme="majorBidi" w:cstheme="majorBidi"/>
              <w:color w:val="000000"/>
              <w:sz w:val="24"/>
              <w:szCs w:val="24"/>
              <w:lang w:val="en-US"/>
            </w:rPr>
            <w:fldChar w:fldCharType="separate"/>
          </w:r>
          <w:r w:rsidR="00A9143E" w:rsidRPr="00A9143E">
            <w:rPr>
              <w:rFonts w:asciiTheme="majorBidi" w:eastAsiaTheme="minorHAnsi" w:hAnsiTheme="majorBidi" w:cstheme="majorBidi"/>
              <w:noProof/>
              <w:color w:val="000000"/>
              <w:sz w:val="24"/>
              <w:szCs w:val="24"/>
              <w:lang w:val="en-US"/>
            </w:rPr>
            <w:t>(Mustofa, 2005)</w:t>
          </w:r>
          <w:r w:rsidR="00A9143E">
            <w:rPr>
              <w:rFonts w:asciiTheme="majorBidi" w:eastAsiaTheme="minorHAnsi" w:hAnsiTheme="majorBidi" w:cstheme="majorBidi"/>
              <w:color w:val="000000"/>
              <w:sz w:val="24"/>
              <w:szCs w:val="24"/>
              <w:lang w:val="en-US"/>
            </w:rPr>
            <w:fldChar w:fldCharType="end"/>
          </w:r>
        </w:sdtContent>
      </w:sdt>
      <w:r w:rsidRPr="004F26B2">
        <w:rPr>
          <w:rFonts w:asciiTheme="majorBidi" w:eastAsiaTheme="minorHAnsi" w:hAnsiTheme="majorBidi" w:cstheme="majorBidi"/>
          <w:color w:val="000000"/>
          <w:sz w:val="24"/>
          <w:szCs w:val="24"/>
          <w:lang w:val="en-US"/>
        </w:rPr>
        <w:t>,</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atau lebih dikenal “kejahatan jalanan” atau “</w:t>
      </w:r>
      <w:r w:rsidRPr="004F26B2">
        <w:rPr>
          <w:rFonts w:asciiTheme="majorBidi" w:eastAsiaTheme="minorHAnsi" w:hAnsiTheme="majorBidi" w:cstheme="majorBidi"/>
          <w:i/>
          <w:iCs/>
          <w:color w:val="000000"/>
          <w:sz w:val="24"/>
          <w:szCs w:val="24"/>
          <w:lang w:val="en-US"/>
        </w:rPr>
        <w:t>street</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i/>
          <w:iCs/>
          <w:color w:val="000000"/>
          <w:sz w:val="24"/>
          <w:szCs w:val="24"/>
          <w:lang w:val="en-US"/>
        </w:rPr>
        <w:t>crime</w:t>
      </w:r>
      <w:r w:rsidRPr="004F26B2">
        <w:rPr>
          <w:rFonts w:asciiTheme="majorBidi" w:eastAsiaTheme="minorHAnsi" w:hAnsiTheme="majorBidi" w:cstheme="majorBidi"/>
          <w:color w:val="000000"/>
          <w:sz w:val="24"/>
          <w:szCs w:val="24"/>
          <w:lang w:val="en-US"/>
        </w:rPr>
        <w:t>” menjadi tantangan bagi proses penegakan hukum. Kejahatan tidak</w:t>
      </w:r>
      <w:r>
        <w:rPr>
          <w:rFonts w:asciiTheme="majorBidi" w:eastAsia="Times New Roman" w:hAnsiTheme="majorBidi" w:cstheme="majorBidi"/>
          <w:b/>
          <w:bCs/>
          <w:color w:val="000000" w:themeColor="text1"/>
          <w:sz w:val="24"/>
          <w:szCs w:val="24"/>
          <w:lang w:val="en-US"/>
        </w:rPr>
        <w:t xml:space="preserve"> </w:t>
      </w:r>
      <w:proofErr w:type="gramStart"/>
      <w:r w:rsidRPr="004F26B2">
        <w:rPr>
          <w:rFonts w:asciiTheme="majorBidi" w:eastAsiaTheme="minorHAnsi" w:hAnsiTheme="majorBidi" w:cstheme="majorBidi"/>
          <w:color w:val="000000"/>
          <w:sz w:val="24"/>
          <w:szCs w:val="24"/>
          <w:lang w:val="en-US"/>
        </w:rPr>
        <w:t>akan</w:t>
      </w:r>
      <w:proofErr w:type="gramEnd"/>
      <w:r w:rsidRPr="004F26B2">
        <w:rPr>
          <w:rFonts w:asciiTheme="majorBidi" w:eastAsiaTheme="minorHAnsi" w:hAnsiTheme="majorBidi" w:cstheme="majorBidi"/>
          <w:color w:val="000000"/>
          <w:sz w:val="24"/>
          <w:szCs w:val="24"/>
          <w:lang w:val="en-US"/>
        </w:rPr>
        <w:t xml:space="preserve"> dapat hilang dengan sendirinya, sebaliknya kasus kejahatan semakin </w:t>
      </w:r>
      <w:r>
        <w:rPr>
          <w:rFonts w:asciiTheme="majorBidi" w:eastAsiaTheme="minorHAnsi" w:hAnsiTheme="majorBidi" w:cstheme="majorBidi"/>
          <w:color w:val="000000"/>
          <w:sz w:val="24"/>
          <w:szCs w:val="24"/>
          <w:lang w:val="en-US"/>
        </w:rPr>
        <w:t xml:space="preserve">sering terjadi dan yang paling </w:t>
      </w:r>
      <w:r w:rsidRPr="004F26B2">
        <w:rPr>
          <w:rFonts w:asciiTheme="majorBidi" w:eastAsiaTheme="minorHAnsi" w:hAnsiTheme="majorBidi" w:cstheme="majorBidi"/>
          <w:color w:val="000000"/>
          <w:sz w:val="24"/>
          <w:szCs w:val="24"/>
          <w:lang w:val="en-US"/>
        </w:rPr>
        <w:t>dominan adalah jenis kejahatan terhadap harta</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kekayaan</w:t>
      </w:r>
      <w:r w:rsidR="00A9143E">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874692088"/>
          <w:citation/>
        </w:sdtPr>
        <w:sdtContent>
          <w:r w:rsidR="00A9143E">
            <w:rPr>
              <w:rFonts w:asciiTheme="majorBidi" w:eastAsiaTheme="minorHAnsi" w:hAnsiTheme="majorBidi" w:cstheme="majorBidi"/>
              <w:color w:val="000000"/>
              <w:sz w:val="24"/>
              <w:szCs w:val="24"/>
              <w:lang w:val="en-US"/>
            </w:rPr>
            <w:fldChar w:fldCharType="begin"/>
          </w:r>
          <w:r w:rsidR="00A9143E">
            <w:rPr>
              <w:rFonts w:asciiTheme="majorBidi" w:eastAsiaTheme="minorHAnsi" w:hAnsiTheme="majorBidi" w:cstheme="majorBidi"/>
              <w:color w:val="000000"/>
              <w:sz w:val="24"/>
              <w:szCs w:val="24"/>
              <w:lang w:val="en-US"/>
            </w:rPr>
            <w:instrText xml:space="preserve"> CITATION Muh05 \l 1033 </w:instrText>
          </w:r>
          <w:r w:rsidR="00A9143E">
            <w:rPr>
              <w:rFonts w:asciiTheme="majorBidi" w:eastAsiaTheme="minorHAnsi" w:hAnsiTheme="majorBidi" w:cstheme="majorBidi"/>
              <w:color w:val="000000"/>
              <w:sz w:val="24"/>
              <w:szCs w:val="24"/>
              <w:lang w:val="en-US"/>
            </w:rPr>
            <w:fldChar w:fldCharType="separate"/>
          </w:r>
          <w:r w:rsidR="00A9143E" w:rsidRPr="00A9143E">
            <w:rPr>
              <w:rFonts w:asciiTheme="majorBidi" w:eastAsiaTheme="minorHAnsi" w:hAnsiTheme="majorBidi" w:cstheme="majorBidi"/>
              <w:noProof/>
              <w:color w:val="000000"/>
              <w:sz w:val="24"/>
              <w:szCs w:val="24"/>
              <w:lang w:val="en-US"/>
            </w:rPr>
            <w:t>(Mustofa, 2005)</w:t>
          </w:r>
          <w:r w:rsidR="00A9143E">
            <w:rPr>
              <w:rFonts w:asciiTheme="majorBidi" w:eastAsiaTheme="minorHAnsi" w:hAnsiTheme="majorBidi" w:cstheme="majorBidi"/>
              <w:color w:val="000000"/>
              <w:sz w:val="24"/>
              <w:szCs w:val="24"/>
              <w:lang w:val="en-US"/>
            </w:rPr>
            <w:fldChar w:fldCharType="end"/>
          </w:r>
        </w:sdtContent>
      </w:sdt>
      <w:r w:rsidRPr="004F26B2">
        <w:rPr>
          <w:rFonts w:asciiTheme="majorBidi" w:eastAsiaTheme="minorHAnsi" w:hAnsiTheme="majorBidi" w:cstheme="majorBidi"/>
          <w:color w:val="000000"/>
          <w:sz w:val="24"/>
          <w:szCs w:val="24"/>
          <w:lang w:val="en-US"/>
        </w:rPr>
        <w:t>.</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Khusus tindak pidana pencurian dalam bentuk pokok seperti yang</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diatur Pasal 362 KUHP sebagai berikut: Barang siapa mengambil sesuatu</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benda yang seluruhnya atau sebagian milik orang lain dengan maksud untuk</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memiliki secara melawan hukum, diancam karena pencurian, dengan pidana</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penjara paling lama 5 (lima) tahun atau denda palng banyak Rp 900,-</w:t>
      </w:r>
      <w:r>
        <w:rPr>
          <w:rFonts w:asciiTheme="majorBidi" w:eastAsia="Times New Roman" w:hAnsiTheme="majorBidi" w:cstheme="majorBidi"/>
          <w:b/>
          <w:bCs/>
          <w:color w:val="000000" w:themeColor="text1"/>
          <w:sz w:val="24"/>
          <w:szCs w:val="24"/>
          <w:lang w:val="en-US"/>
        </w:rPr>
        <w:t xml:space="preserve"> </w:t>
      </w:r>
      <w:r w:rsidRPr="004F26B2">
        <w:rPr>
          <w:rFonts w:asciiTheme="majorBidi" w:eastAsiaTheme="minorHAnsi" w:hAnsiTheme="majorBidi" w:cstheme="majorBidi"/>
          <w:color w:val="000000"/>
          <w:sz w:val="24"/>
          <w:szCs w:val="24"/>
          <w:lang w:val="en-US"/>
        </w:rPr>
        <w:t>(sembilan ratus rupiah)</w:t>
      </w:r>
      <w:r w:rsidR="00A9143E">
        <w:rPr>
          <w:rFonts w:asciiTheme="majorBidi" w:eastAsiaTheme="minorHAnsi" w:hAnsiTheme="majorBidi" w:cstheme="majorBidi"/>
          <w:color w:val="000000"/>
          <w:sz w:val="24"/>
          <w:szCs w:val="24"/>
          <w:lang w:val="en-US"/>
        </w:rPr>
        <w:t>.</w:t>
      </w:r>
    </w:p>
    <w:p w:rsidR="008F23D1" w:rsidRDefault="004F26B2" w:rsidP="00A9143E">
      <w:pPr>
        <w:spacing w:after="0" w:line="360" w:lineRule="auto"/>
        <w:ind w:firstLine="720"/>
        <w:jc w:val="both"/>
        <w:rPr>
          <w:rFonts w:asciiTheme="majorBidi" w:eastAsiaTheme="minorHAnsi" w:hAnsiTheme="majorBidi" w:cstheme="majorBidi"/>
          <w:color w:val="000000"/>
          <w:sz w:val="24"/>
          <w:szCs w:val="24"/>
          <w:lang w:val="en-US"/>
        </w:rPr>
      </w:pPr>
      <w:r w:rsidRPr="004F26B2">
        <w:rPr>
          <w:rFonts w:asciiTheme="majorBidi" w:eastAsiaTheme="minorHAnsi" w:hAnsiTheme="majorBidi" w:cstheme="majorBidi"/>
          <w:color w:val="000000"/>
          <w:sz w:val="24"/>
          <w:szCs w:val="24"/>
          <w:lang w:val="en-US"/>
        </w:rPr>
        <w:t>Salah satu bentuk tindak pidana yang sering terjadi ditengah</w:t>
      </w:r>
      <w:r>
        <w:rPr>
          <w:rFonts w:asciiTheme="majorBidi" w:eastAsiaTheme="minorHAnsi" w:hAnsiTheme="majorBidi" w:cstheme="majorBidi"/>
          <w:sz w:val="24"/>
          <w:szCs w:val="24"/>
          <w:lang w:val="en-US"/>
        </w:rPr>
        <w:t xml:space="preserve"> </w:t>
      </w:r>
      <w:r w:rsidRPr="004F26B2">
        <w:rPr>
          <w:rFonts w:asciiTheme="majorBidi" w:eastAsiaTheme="minorHAnsi" w:hAnsiTheme="majorBidi" w:cstheme="majorBidi"/>
          <w:color w:val="000000"/>
          <w:sz w:val="24"/>
          <w:szCs w:val="24"/>
          <w:lang w:val="en-US"/>
        </w:rPr>
        <w:t>masyarakat adalah pencurian. Tindak pidana pencurian merupakan masalah</w:t>
      </w:r>
      <w:r>
        <w:rPr>
          <w:rFonts w:asciiTheme="majorBidi" w:eastAsiaTheme="minorHAnsi" w:hAnsiTheme="majorBidi" w:cstheme="majorBidi"/>
          <w:sz w:val="24"/>
          <w:szCs w:val="24"/>
          <w:lang w:val="en-US"/>
        </w:rPr>
        <w:t xml:space="preserve"> </w:t>
      </w:r>
      <w:r w:rsidRPr="004F26B2">
        <w:rPr>
          <w:rFonts w:asciiTheme="majorBidi" w:eastAsiaTheme="minorHAnsi" w:hAnsiTheme="majorBidi" w:cstheme="majorBidi"/>
          <w:color w:val="000000"/>
          <w:sz w:val="24"/>
          <w:szCs w:val="24"/>
          <w:lang w:val="en-US"/>
        </w:rPr>
        <w:t>yang cukup kompleks yang setiap waktu dihadapi oleh pihak aparat penegak</w:t>
      </w:r>
      <w:r>
        <w:rPr>
          <w:rFonts w:asciiTheme="majorBidi" w:eastAsiaTheme="minorHAnsi" w:hAnsiTheme="majorBidi" w:cstheme="majorBidi"/>
          <w:sz w:val="24"/>
          <w:szCs w:val="24"/>
          <w:lang w:val="en-US"/>
        </w:rPr>
        <w:t xml:space="preserve"> </w:t>
      </w:r>
      <w:r w:rsidRPr="004F26B2">
        <w:rPr>
          <w:rFonts w:asciiTheme="majorBidi" w:eastAsiaTheme="minorHAnsi" w:hAnsiTheme="majorBidi" w:cstheme="majorBidi"/>
          <w:color w:val="000000"/>
          <w:sz w:val="24"/>
          <w:szCs w:val="24"/>
          <w:lang w:val="en-US"/>
        </w:rPr>
        <w:t>hukum. Semakin hari masalah tindak pidana mengalami peningkatan yang</w:t>
      </w:r>
      <w:r>
        <w:rPr>
          <w:rFonts w:asciiTheme="majorBidi" w:eastAsiaTheme="minorHAnsi" w:hAnsiTheme="majorBidi" w:cstheme="majorBidi"/>
          <w:sz w:val="24"/>
          <w:szCs w:val="24"/>
          <w:lang w:val="en-US"/>
        </w:rPr>
        <w:t xml:space="preserve"> </w:t>
      </w:r>
      <w:r w:rsidRPr="004F26B2">
        <w:rPr>
          <w:rFonts w:asciiTheme="majorBidi" w:eastAsiaTheme="minorHAnsi" w:hAnsiTheme="majorBidi" w:cstheme="majorBidi"/>
          <w:color w:val="000000"/>
          <w:sz w:val="24"/>
          <w:szCs w:val="24"/>
          <w:lang w:val="en-US"/>
        </w:rPr>
        <w:t>cukup signifikan</w:t>
      </w:r>
      <w:r w:rsidR="00A9143E">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798532651"/>
          <w:citation/>
        </w:sdtPr>
        <w:sdtContent>
          <w:r w:rsidR="00A9143E">
            <w:rPr>
              <w:rFonts w:asciiTheme="majorBidi" w:eastAsiaTheme="minorHAnsi" w:hAnsiTheme="majorBidi" w:cstheme="majorBidi"/>
              <w:color w:val="000000"/>
              <w:sz w:val="24"/>
              <w:szCs w:val="24"/>
              <w:lang w:val="en-US"/>
            </w:rPr>
            <w:fldChar w:fldCharType="begin"/>
          </w:r>
          <w:r w:rsidR="00A9143E">
            <w:rPr>
              <w:rFonts w:asciiTheme="majorBidi" w:eastAsiaTheme="minorHAnsi" w:hAnsiTheme="majorBidi" w:cstheme="majorBidi"/>
              <w:color w:val="000000"/>
              <w:sz w:val="24"/>
              <w:szCs w:val="24"/>
              <w:lang w:val="en-US"/>
            </w:rPr>
            <w:instrText xml:space="preserve"> CITATION PAF10 \l 1033 </w:instrText>
          </w:r>
          <w:r w:rsidR="00A9143E">
            <w:rPr>
              <w:rFonts w:asciiTheme="majorBidi" w:eastAsiaTheme="minorHAnsi" w:hAnsiTheme="majorBidi" w:cstheme="majorBidi"/>
              <w:color w:val="000000"/>
              <w:sz w:val="24"/>
              <w:szCs w:val="24"/>
              <w:lang w:val="en-US"/>
            </w:rPr>
            <w:fldChar w:fldCharType="separate"/>
          </w:r>
          <w:r w:rsidR="00A9143E" w:rsidRPr="00A9143E">
            <w:rPr>
              <w:rFonts w:asciiTheme="majorBidi" w:eastAsiaTheme="minorHAnsi" w:hAnsiTheme="majorBidi" w:cstheme="majorBidi"/>
              <w:noProof/>
              <w:color w:val="000000"/>
              <w:sz w:val="24"/>
              <w:szCs w:val="24"/>
              <w:lang w:val="en-US"/>
            </w:rPr>
            <w:t>(Samosir, 2010)</w:t>
          </w:r>
          <w:r w:rsidR="00A9143E">
            <w:rPr>
              <w:rFonts w:asciiTheme="majorBidi" w:eastAsiaTheme="minorHAnsi" w:hAnsiTheme="majorBidi" w:cstheme="majorBidi"/>
              <w:color w:val="000000"/>
              <w:sz w:val="24"/>
              <w:szCs w:val="24"/>
              <w:lang w:val="en-US"/>
            </w:rPr>
            <w:fldChar w:fldCharType="end"/>
          </w:r>
        </w:sdtContent>
      </w:sdt>
      <w:r w:rsidR="00A9143E">
        <w:rPr>
          <w:rFonts w:asciiTheme="majorBidi" w:eastAsiaTheme="minorHAnsi" w:hAnsiTheme="majorBidi" w:cstheme="majorBidi"/>
          <w:color w:val="000000"/>
          <w:sz w:val="24"/>
          <w:szCs w:val="24"/>
          <w:lang w:val="en-US"/>
        </w:rPr>
        <w:t>.</w:t>
      </w:r>
      <w:r>
        <w:rPr>
          <w:rFonts w:asciiTheme="majorBidi" w:eastAsiaTheme="minorHAnsi" w:hAnsiTheme="majorBidi" w:cstheme="majorBidi"/>
          <w:sz w:val="24"/>
          <w:szCs w:val="24"/>
          <w:lang w:val="en-US"/>
        </w:rPr>
        <w:t xml:space="preserve"> </w:t>
      </w:r>
      <w:r w:rsidRPr="004F26B2">
        <w:rPr>
          <w:rFonts w:asciiTheme="majorBidi" w:eastAsiaTheme="minorHAnsi" w:hAnsiTheme="majorBidi" w:cstheme="majorBidi"/>
          <w:color w:val="000000"/>
          <w:sz w:val="24"/>
          <w:szCs w:val="24"/>
          <w:lang w:val="en-US"/>
        </w:rPr>
        <w:t xml:space="preserve">Tindak pidana </w:t>
      </w:r>
      <w:r w:rsidRPr="008F23D1">
        <w:rPr>
          <w:rFonts w:asciiTheme="majorBidi" w:eastAsiaTheme="minorHAnsi" w:hAnsiTheme="majorBidi" w:cstheme="majorBidi"/>
          <w:color w:val="000000"/>
          <w:sz w:val="24"/>
          <w:szCs w:val="24"/>
          <w:lang w:val="en-US"/>
        </w:rPr>
        <w:t>pencurian terjadi juga diakibatkan pengahasilan</w:t>
      </w:r>
      <w:r w:rsidRPr="008F23D1">
        <w:rPr>
          <w:rFonts w:asciiTheme="majorBidi" w:eastAsiaTheme="minorHAnsi" w:hAnsiTheme="majorBidi" w:cstheme="majorBidi"/>
          <w:sz w:val="24"/>
          <w:szCs w:val="24"/>
          <w:lang w:val="en-US"/>
        </w:rPr>
        <w:t xml:space="preserve"> </w:t>
      </w:r>
      <w:r w:rsidRPr="008F23D1">
        <w:rPr>
          <w:rFonts w:asciiTheme="majorBidi" w:eastAsiaTheme="minorHAnsi" w:hAnsiTheme="majorBidi" w:cstheme="majorBidi"/>
          <w:color w:val="000000"/>
          <w:sz w:val="24"/>
          <w:szCs w:val="24"/>
          <w:lang w:val="en-US"/>
        </w:rPr>
        <w:t>ekonomi yang masih rendah, sementara kebutuhan hidup sehari-hari yang</w:t>
      </w:r>
      <w:r w:rsidRPr="008F23D1">
        <w:rPr>
          <w:rFonts w:asciiTheme="majorBidi" w:eastAsiaTheme="minorHAnsi" w:hAnsiTheme="majorBidi" w:cstheme="majorBidi"/>
          <w:sz w:val="24"/>
          <w:szCs w:val="24"/>
          <w:lang w:val="en-US"/>
        </w:rPr>
        <w:t xml:space="preserve"> </w:t>
      </w:r>
      <w:r w:rsidRPr="008F23D1">
        <w:rPr>
          <w:rFonts w:asciiTheme="majorBidi" w:eastAsiaTheme="minorHAnsi" w:hAnsiTheme="majorBidi" w:cstheme="majorBidi"/>
          <w:color w:val="000000"/>
          <w:sz w:val="24"/>
          <w:szCs w:val="24"/>
          <w:lang w:val="en-US"/>
        </w:rPr>
        <w:t>tinggi. Sehingga banyak masyarakat melakukan tindakan yang melawan</w:t>
      </w:r>
      <w:r w:rsidRPr="008F23D1">
        <w:rPr>
          <w:rFonts w:asciiTheme="majorBidi" w:eastAsiaTheme="minorHAnsi" w:hAnsiTheme="majorBidi" w:cstheme="majorBidi"/>
          <w:sz w:val="24"/>
          <w:szCs w:val="24"/>
          <w:lang w:val="en-US"/>
        </w:rPr>
        <w:t xml:space="preserve"> </w:t>
      </w:r>
      <w:r w:rsidRPr="008F23D1">
        <w:rPr>
          <w:rFonts w:asciiTheme="majorBidi" w:eastAsiaTheme="minorHAnsi" w:hAnsiTheme="majorBidi" w:cstheme="majorBidi"/>
          <w:color w:val="000000"/>
          <w:sz w:val="24"/>
          <w:szCs w:val="24"/>
          <w:lang w:val="en-US"/>
        </w:rPr>
        <w:t>hukum, seperti mencuri, merampok, dalam mencukupi kebutuhan hidup</w:t>
      </w:r>
      <w:r w:rsidRPr="008F23D1">
        <w:rPr>
          <w:rFonts w:asciiTheme="majorBidi" w:eastAsiaTheme="minorHAnsi" w:hAnsiTheme="majorBidi" w:cstheme="majorBidi"/>
          <w:sz w:val="24"/>
          <w:szCs w:val="24"/>
          <w:lang w:val="en-US"/>
        </w:rPr>
        <w:t xml:space="preserve"> </w:t>
      </w:r>
      <w:r w:rsidRPr="008F23D1">
        <w:rPr>
          <w:rFonts w:asciiTheme="majorBidi" w:eastAsiaTheme="minorHAnsi" w:hAnsiTheme="majorBidi" w:cstheme="majorBidi"/>
          <w:color w:val="000000"/>
          <w:sz w:val="24"/>
          <w:szCs w:val="24"/>
          <w:lang w:val="en-US"/>
        </w:rPr>
        <w:t>sehari-hari</w:t>
      </w:r>
      <w:r w:rsidR="00A9143E">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220583755"/>
          <w:citation/>
        </w:sdtPr>
        <w:sdtContent>
          <w:r w:rsidR="00A9143E">
            <w:rPr>
              <w:rFonts w:asciiTheme="majorBidi" w:eastAsiaTheme="minorHAnsi" w:hAnsiTheme="majorBidi" w:cstheme="majorBidi"/>
              <w:color w:val="000000"/>
              <w:sz w:val="24"/>
              <w:szCs w:val="24"/>
              <w:lang w:val="en-US"/>
            </w:rPr>
            <w:fldChar w:fldCharType="begin"/>
          </w:r>
          <w:r w:rsidR="00A9143E">
            <w:rPr>
              <w:rFonts w:asciiTheme="majorBidi" w:eastAsiaTheme="minorHAnsi" w:hAnsiTheme="majorBidi" w:cstheme="majorBidi"/>
              <w:color w:val="000000"/>
              <w:sz w:val="24"/>
              <w:szCs w:val="24"/>
              <w:lang w:val="en-US"/>
            </w:rPr>
            <w:instrText xml:space="preserve"> CITATION Wir03 \l 1033 </w:instrText>
          </w:r>
          <w:r w:rsidR="00A9143E">
            <w:rPr>
              <w:rFonts w:asciiTheme="majorBidi" w:eastAsiaTheme="minorHAnsi" w:hAnsiTheme="majorBidi" w:cstheme="majorBidi"/>
              <w:color w:val="000000"/>
              <w:sz w:val="24"/>
              <w:szCs w:val="24"/>
              <w:lang w:val="en-US"/>
            </w:rPr>
            <w:fldChar w:fldCharType="separate"/>
          </w:r>
          <w:r w:rsidR="00A9143E" w:rsidRPr="00A9143E">
            <w:rPr>
              <w:rFonts w:asciiTheme="majorBidi" w:eastAsiaTheme="minorHAnsi" w:hAnsiTheme="majorBidi" w:cstheme="majorBidi"/>
              <w:noProof/>
              <w:color w:val="000000"/>
              <w:sz w:val="24"/>
              <w:szCs w:val="24"/>
              <w:lang w:val="en-US"/>
            </w:rPr>
            <w:t>(Projodikoro, 2003)</w:t>
          </w:r>
          <w:r w:rsidR="00A9143E">
            <w:rPr>
              <w:rFonts w:asciiTheme="majorBidi" w:eastAsiaTheme="minorHAnsi" w:hAnsiTheme="majorBidi" w:cstheme="majorBidi"/>
              <w:color w:val="000000"/>
              <w:sz w:val="24"/>
              <w:szCs w:val="24"/>
              <w:lang w:val="en-US"/>
            </w:rPr>
            <w:fldChar w:fldCharType="end"/>
          </w:r>
        </w:sdtContent>
      </w:sdt>
      <w:r w:rsidRPr="008F23D1">
        <w:rPr>
          <w:rFonts w:asciiTheme="majorBidi" w:eastAsiaTheme="minorHAnsi" w:hAnsiTheme="majorBidi" w:cstheme="majorBidi"/>
          <w:color w:val="000000"/>
          <w:sz w:val="24"/>
          <w:szCs w:val="24"/>
          <w:lang w:val="en-US"/>
        </w:rPr>
        <w:t>.</w:t>
      </w:r>
      <w:r w:rsidR="00A9143E">
        <w:rPr>
          <w:rFonts w:asciiTheme="majorBidi" w:eastAsiaTheme="minorHAnsi" w:hAnsiTheme="majorBidi" w:cstheme="majorBidi"/>
          <w:color w:val="000000"/>
          <w:sz w:val="24"/>
          <w:szCs w:val="24"/>
          <w:lang w:val="en-US"/>
        </w:rPr>
        <w:t xml:space="preserve"> </w:t>
      </w:r>
      <w:r w:rsidRPr="008F23D1">
        <w:rPr>
          <w:rFonts w:asciiTheme="majorBidi" w:eastAsiaTheme="minorHAnsi" w:hAnsiTheme="majorBidi" w:cstheme="majorBidi"/>
          <w:color w:val="000000"/>
          <w:sz w:val="24"/>
          <w:szCs w:val="24"/>
          <w:lang w:val="en-US"/>
        </w:rPr>
        <w:t xml:space="preserve">Dengan berkembang nya tindak pidana pencurian maka berkembang pula bentuk-bentuk lain dari pencurian. Bentuk pencurian yang sudah marak terjadi yaitu pencurian kendaraan bermotor yang sering disebut </w:t>
      </w:r>
      <w:r w:rsidRPr="008F23D1">
        <w:rPr>
          <w:rFonts w:asciiTheme="majorBidi" w:eastAsiaTheme="minorHAnsi" w:hAnsiTheme="majorBidi" w:cstheme="majorBidi"/>
          <w:color w:val="000000"/>
          <w:sz w:val="24"/>
          <w:szCs w:val="24"/>
          <w:lang w:val="en-US"/>
        </w:rPr>
        <w:lastRenderedPageBreak/>
        <w:t xml:space="preserve">“Curanmor”, pencurian kendaraan bermotor ini yang sering terjadi dibeberapa wilayah baik di </w:t>
      </w:r>
      <w:proofErr w:type="gramStart"/>
      <w:r w:rsidRPr="008F23D1">
        <w:rPr>
          <w:rFonts w:asciiTheme="majorBidi" w:eastAsiaTheme="minorHAnsi" w:hAnsiTheme="majorBidi" w:cstheme="majorBidi"/>
          <w:color w:val="000000"/>
          <w:sz w:val="24"/>
          <w:szCs w:val="24"/>
          <w:lang w:val="en-US"/>
        </w:rPr>
        <w:t>kota</w:t>
      </w:r>
      <w:proofErr w:type="gramEnd"/>
      <w:r w:rsidRPr="008F23D1">
        <w:rPr>
          <w:rFonts w:asciiTheme="majorBidi" w:eastAsiaTheme="minorHAnsi" w:hAnsiTheme="majorBidi" w:cstheme="majorBidi"/>
          <w:color w:val="000000"/>
          <w:sz w:val="24"/>
          <w:szCs w:val="24"/>
          <w:lang w:val="en-US"/>
        </w:rPr>
        <w:t xml:space="preserve"> atau kabupaten. Kendaraan bermotor yang sering menjadi sasaran kejahatan curanmor adalah roda dua yaitu sepeda motor</w:t>
      </w:r>
      <w:r w:rsidR="00A9143E">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62360095"/>
          <w:citation/>
        </w:sdtPr>
        <w:sdtContent>
          <w:r w:rsidR="00A9143E">
            <w:rPr>
              <w:rFonts w:asciiTheme="majorBidi" w:eastAsiaTheme="minorHAnsi" w:hAnsiTheme="majorBidi" w:cstheme="majorBidi"/>
              <w:color w:val="000000"/>
              <w:sz w:val="24"/>
              <w:szCs w:val="24"/>
              <w:lang w:val="en-US"/>
            </w:rPr>
            <w:fldChar w:fldCharType="begin"/>
          </w:r>
          <w:r w:rsidR="00A9143E">
            <w:rPr>
              <w:rFonts w:asciiTheme="majorBidi" w:eastAsiaTheme="minorHAnsi" w:hAnsiTheme="majorBidi" w:cstheme="majorBidi"/>
              <w:color w:val="000000"/>
              <w:sz w:val="24"/>
              <w:szCs w:val="24"/>
              <w:lang w:val="en-US"/>
            </w:rPr>
            <w:instrText xml:space="preserve"> CITATION Ada04 \l 1033 </w:instrText>
          </w:r>
          <w:r w:rsidR="00A9143E">
            <w:rPr>
              <w:rFonts w:asciiTheme="majorBidi" w:eastAsiaTheme="minorHAnsi" w:hAnsiTheme="majorBidi" w:cstheme="majorBidi"/>
              <w:color w:val="000000"/>
              <w:sz w:val="24"/>
              <w:szCs w:val="24"/>
              <w:lang w:val="en-US"/>
            </w:rPr>
            <w:fldChar w:fldCharType="separate"/>
          </w:r>
          <w:r w:rsidR="00A9143E" w:rsidRPr="00A9143E">
            <w:rPr>
              <w:rFonts w:asciiTheme="majorBidi" w:eastAsiaTheme="minorHAnsi" w:hAnsiTheme="majorBidi" w:cstheme="majorBidi"/>
              <w:noProof/>
              <w:color w:val="000000"/>
              <w:sz w:val="24"/>
              <w:szCs w:val="24"/>
              <w:lang w:val="en-US"/>
            </w:rPr>
            <w:t>(Chazawi, 2004)</w:t>
          </w:r>
          <w:r w:rsidR="00A9143E">
            <w:rPr>
              <w:rFonts w:asciiTheme="majorBidi" w:eastAsiaTheme="minorHAnsi" w:hAnsiTheme="majorBidi" w:cstheme="majorBidi"/>
              <w:color w:val="000000"/>
              <w:sz w:val="24"/>
              <w:szCs w:val="24"/>
              <w:lang w:val="en-US"/>
            </w:rPr>
            <w:fldChar w:fldCharType="end"/>
          </w:r>
        </w:sdtContent>
      </w:sdt>
      <w:r w:rsidRPr="008F23D1">
        <w:rPr>
          <w:rFonts w:asciiTheme="majorBidi" w:eastAsiaTheme="minorHAnsi" w:hAnsiTheme="majorBidi" w:cstheme="majorBidi"/>
          <w:color w:val="000000"/>
          <w:sz w:val="24"/>
          <w:szCs w:val="24"/>
          <w:lang w:val="en-US"/>
        </w:rPr>
        <w:t xml:space="preserve">. </w:t>
      </w:r>
    </w:p>
    <w:p w:rsidR="008F23D1" w:rsidRDefault="004F26B2" w:rsidP="00A9143E">
      <w:pPr>
        <w:spacing w:after="0" w:line="360" w:lineRule="auto"/>
        <w:ind w:firstLine="720"/>
        <w:jc w:val="both"/>
        <w:rPr>
          <w:rFonts w:asciiTheme="majorBidi" w:hAnsiTheme="majorBidi" w:cstheme="majorBidi"/>
          <w:sz w:val="24"/>
          <w:szCs w:val="24"/>
        </w:rPr>
      </w:pPr>
      <w:r w:rsidRPr="008F23D1">
        <w:rPr>
          <w:rFonts w:asciiTheme="majorBidi" w:eastAsiaTheme="minorHAnsi" w:hAnsiTheme="majorBidi" w:cstheme="majorBidi"/>
          <w:color w:val="000000"/>
          <w:sz w:val="24"/>
          <w:szCs w:val="24"/>
          <w:lang w:val="en-US"/>
        </w:rPr>
        <w:t>Penyebab maraknya kejahatan pencurian kendaraan bermotor (curanmor) adalah masyarakat ekonomi sosial rendah yang kebutuhan nya tidak terpenuhi secara layak menurut perundang-undangan, selain itu ditambah pesatnya jumlah kendaraan bermotor yang dapat dengan mudah dimiliki oleh masyarakat.Semakin meningkatnya perkembangan jumlah kendaraan bermotor di Indonesia, semakin meningkat pula tindak pidana kejahatan pencurian</w:t>
      </w:r>
      <w:r w:rsidR="00A9143E">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788360068"/>
          <w:citation/>
        </w:sdtPr>
        <w:sdtContent>
          <w:r w:rsidR="00A9143E">
            <w:rPr>
              <w:rFonts w:asciiTheme="majorBidi" w:eastAsiaTheme="minorHAnsi" w:hAnsiTheme="majorBidi" w:cstheme="majorBidi"/>
              <w:color w:val="000000"/>
              <w:sz w:val="24"/>
              <w:szCs w:val="24"/>
              <w:lang w:val="en-US"/>
            </w:rPr>
            <w:fldChar w:fldCharType="begin"/>
          </w:r>
          <w:r w:rsidR="00A9143E">
            <w:rPr>
              <w:rFonts w:asciiTheme="majorBidi" w:eastAsiaTheme="minorHAnsi" w:hAnsiTheme="majorBidi" w:cstheme="majorBidi"/>
              <w:color w:val="000000"/>
              <w:sz w:val="24"/>
              <w:szCs w:val="24"/>
              <w:lang w:val="en-US"/>
            </w:rPr>
            <w:instrText xml:space="preserve"> CITATION Ada04 \l 1033 </w:instrText>
          </w:r>
          <w:r w:rsidR="00A9143E">
            <w:rPr>
              <w:rFonts w:asciiTheme="majorBidi" w:eastAsiaTheme="minorHAnsi" w:hAnsiTheme="majorBidi" w:cstheme="majorBidi"/>
              <w:color w:val="000000"/>
              <w:sz w:val="24"/>
              <w:szCs w:val="24"/>
              <w:lang w:val="en-US"/>
            </w:rPr>
            <w:fldChar w:fldCharType="separate"/>
          </w:r>
          <w:r w:rsidR="00A9143E" w:rsidRPr="00A9143E">
            <w:rPr>
              <w:rFonts w:asciiTheme="majorBidi" w:eastAsiaTheme="minorHAnsi" w:hAnsiTheme="majorBidi" w:cstheme="majorBidi"/>
              <w:noProof/>
              <w:color w:val="000000"/>
              <w:sz w:val="24"/>
              <w:szCs w:val="24"/>
              <w:lang w:val="en-US"/>
            </w:rPr>
            <w:t>(Chazawi, 2004)</w:t>
          </w:r>
          <w:r w:rsidR="00A9143E">
            <w:rPr>
              <w:rFonts w:asciiTheme="majorBidi" w:eastAsiaTheme="minorHAnsi" w:hAnsiTheme="majorBidi" w:cstheme="majorBidi"/>
              <w:color w:val="000000"/>
              <w:sz w:val="24"/>
              <w:szCs w:val="24"/>
              <w:lang w:val="en-US"/>
            </w:rPr>
            <w:fldChar w:fldCharType="end"/>
          </w:r>
        </w:sdtContent>
      </w:sdt>
      <w:r w:rsidRPr="008F23D1">
        <w:rPr>
          <w:rFonts w:asciiTheme="majorBidi" w:eastAsiaTheme="minorHAnsi" w:hAnsiTheme="majorBidi" w:cstheme="majorBidi"/>
          <w:color w:val="000000"/>
          <w:sz w:val="24"/>
          <w:szCs w:val="24"/>
          <w:lang w:val="en-US"/>
        </w:rPr>
        <w:t>.</w:t>
      </w:r>
      <w:r w:rsidR="00B556DE" w:rsidRPr="008F23D1">
        <w:rPr>
          <w:rFonts w:asciiTheme="majorBidi" w:eastAsiaTheme="minorHAnsi" w:hAnsiTheme="majorBidi" w:cstheme="majorBidi"/>
          <w:color w:val="000000"/>
          <w:sz w:val="24"/>
          <w:szCs w:val="24"/>
          <w:lang w:val="en-US"/>
        </w:rPr>
        <w:t xml:space="preserve"> </w:t>
      </w:r>
      <w:r w:rsidR="00B556DE" w:rsidRPr="008F23D1">
        <w:rPr>
          <w:rFonts w:asciiTheme="majorBidi" w:hAnsiTheme="majorBidi" w:cstheme="majorBidi"/>
          <w:sz w:val="24"/>
          <w:szCs w:val="24"/>
        </w:rPr>
        <w:t xml:space="preserve">Tindak pidana pencurian dengan pemberatan merupakan pencurian yang disertai dengan salah satu keadaan sebagai berikut: pencurian dilakukan pada waktu malam hari, dilakukan oleh dua orang atau lebih dan dilakukan dengan cara merusak sehingga perbuatan ini sangat merugikan. </w:t>
      </w:r>
    </w:p>
    <w:p w:rsidR="00A8065A" w:rsidRPr="00A9143E" w:rsidRDefault="00B556DE" w:rsidP="00A9143E">
      <w:pPr>
        <w:spacing w:after="0" w:line="360" w:lineRule="auto"/>
        <w:ind w:firstLine="720"/>
        <w:jc w:val="both"/>
        <w:rPr>
          <w:rFonts w:asciiTheme="majorBidi" w:hAnsiTheme="majorBidi" w:cstheme="majorBidi"/>
          <w:color w:val="000000" w:themeColor="text1"/>
          <w:sz w:val="24"/>
          <w:szCs w:val="24"/>
          <w:lang w:val="en-US"/>
        </w:rPr>
      </w:pPr>
      <w:r w:rsidRPr="008F23D1">
        <w:rPr>
          <w:rFonts w:asciiTheme="majorBidi" w:hAnsiTheme="majorBidi" w:cstheme="majorBidi"/>
          <w:sz w:val="24"/>
          <w:szCs w:val="24"/>
        </w:rPr>
        <w:t xml:space="preserve">Salah satu perkara pencurian dengan pemberatan adalah perkara yang telah diputus oleh Majelis Hakim Pengadilan Negeri </w:t>
      </w:r>
      <w:r w:rsidR="004A3CF9" w:rsidRPr="008F23D1">
        <w:rPr>
          <w:rFonts w:asciiTheme="majorBidi" w:hAnsiTheme="majorBidi" w:cstheme="majorBidi"/>
          <w:sz w:val="24"/>
          <w:szCs w:val="24"/>
          <w:lang w:val="en-US"/>
        </w:rPr>
        <w:t xml:space="preserve">Padang </w:t>
      </w:r>
      <w:r w:rsidRPr="008F23D1">
        <w:rPr>
          <w:rFonts w:asciiTheme="majorBidi" w:hAnsiTheme="majorBidi" w:cstheme="majorBidi"/>
          <w:sz w:val="24"/>
          <w:szCs w:val="24"/>
        </w:rPr>
        <w:t>dengan Nomor.</w:t>
      </w:r>
      <w:r w:rsidR="004A3CF9" w:rsidRPr="008F23D1">
        <w:rPr>
          <w:rFonts w:asciiTheme="majorBidi" w:hAnsiTheme="majorBidi" w:cstheme="majorBidi"/>
          <w:sz w:val="24"/>
          <w:szCs w:val="24"/>
        </w:rPr>
        <w:t xml:space="preserve"> 460/Pid.B/2020/PN Pdg</w:t>
      </w:r>
      <w:r w:rsidRPr="008F23D1">
        <w:rPr>
          <w:rFonts w:asciiTheme="majorBidi" w:hAnsiTheme="majorBidi" w:cstheme="majorBidi"/>
          <w:sz w:val="24"/>
          <w:szCs w:val="24"/>
        </w:rPr>
        <w:t xml:space="preserve">. Dalam perkara tersebut atas nama terdakwa </w:t>
      </w:r>
      <w:r w:rsidR="004A3CF9" w:rsidRPr="008F23D1">
        <w:rPr>
          <w:rFonts w:asciiTheme="majorBidi" w:hAnsiTheme="majorBidi" w:cstheme="majorBidi"/>
          <w:sz w:val="24"/>
          <w:szCs w:val="24"/>
        </w:rPr>
        <w:t>Yuda Putra Satria Pgl Yuda tersebut diatas telah</w:t>
      </w:r>
      <w:r w:rsidR="004A3CF9" w:rsidRPr="008F23D1">
        <w:rPr>
          <w:rFonts w:asciiTheme="majorBidi" w:hAnsiTheme="majorBidi" w:cstheme="majorBidi"/>
          <w:spacing w:val="22"/>
          <w:sz w:val="24"/>
          <w:szCs w:val="24"/>
        </w:rPr>
        <w:t xml:space="preserve"> </w:t>
      </w:r>
      <w:r w:rsidR="004A3CF9" w:rsidRPr="008F23D1">
        <w:rPr>
          <w:rFonts w:asciiTheme="majorBidi" w:hAnsiTheme="majorBidi" w:cstheme="majorBidi"/>
          <w:sz w:val="24"/>
          <w:szCs w:val="24"/>
        </w:rPr>
        <w:t>terbukti</w:t>
      </w:r>
      <w:r w:rsidR="004A3CF9" w:rsidRPr="008F23D1">
        <w:rPr>
          <w:rFonts w:asciiTheme="majorBidi" w:hAnsiTheme="majorBidi" w:cstheme="majorBidi"/>
          <w:spacing w:val="22"/>
          <w:sz w:val="24"/>
          <w:szCs w:val="24"/>
        </w:rPr>
        <w:t xml:space="preserve"> </w:t>
      </w:r>
      <w:r w:rsidR="004A3CF9" w:rsidRPr="008F23D1">
        <w:rPr>
          <w:rFonts w:asciiTheme="majorBidi" w:hAnsiTheme="majorBidi" w:cstheme="majorBidi"/>
          <w:sz w:val="24"/>
          <w:szCs w:val="24"/>
        </w:rPr>
        <w:t>secara</w:t>
      </w:r>
      <w:r w:rsidR="004A3CF9" w:rsidRPr="008F23D1">
        <w:rPr>
          <w:rFonts w:asciiTheme="majorBidi" w:hAnsiTheme="majorBidi" w:cstheme="majorBidi"/>
          <w:spacing w:val="20"/>
          <w:sz w:val="24"/>
          <w:szCs w:val="24"/>
        </w:rPr>
        <w:t xml:space="preserve"> </w:t>
      </w:r>
      <w:r w:rsidR="004A3CF9" w:rsidRPr="008F23D1">
        <w:rPr>
          <w:rFonts w:asciiTheme="majorBidi" w:hAnsiTheme="majorBidi" w:cstheme="majorBidi"/>
          <w:sz w:val="24"/>
          <w:szCs w:val="24"/>
        </w:rPr>
        <w:t>sah</w:t>
      </w:r>
      <w:r w:rsidR="004A3CF9" w:rsidRPr="008F23D1">
        <w:rPr>
          <w:rFonts w:asciiTheme="majorBidi" w:hAnsiTheme="majorBidi" w:cstheme="majorBidi"/>
          <w:spacing w:val="23"/>
          <w:sz w:val="24"/>
          <w:szCs w:val="24"/>
        </w:rPr>
        <w:t xml:space="preserve"> </w:t>
      </w:r>
      <w:r w:rsidR="004A3CF9" w:rsidRPr="008F23D1">
        <w:rPr>
          <w:rFonts w:asciiTheme="majorBidi" w:hAnsiTheme="majorBidi" w:cstheme="majorBidi"/>
          <w:sz w:val="24"/>
          <w:szCs w:val="24"/>
        </w:rPr>
        <w:t>dan</w:t>
      </w:r>
      <w:r w:rsidR="004A3CF9" w:rsidRPr="008F23D1">
        <w:rPr>
          <w:rFonts w:asciiTheme="majorBidi" w:hAnsiTheme="majorBidi" w:cstheme="majorBidi"/>
          <w:spacing w:val="22"/>
          <w:sz w:val="24"/>
          <w:szCs w:val="24"/>
        </w:rPr>
        <w:t xml:space="preserve"> </w:t>
      </w:r>
      <w:r w:rsidR="004A3CF9" w:rsidRPr="008F23D1">
        <w:rPr>
          <w:rFonts w:asciiTheme="majorBidi" w:hAnsiTheme="majorBidi" w:cstheme="majorBidi"/>
          <w:sz w:val="24"/>
          <w:szCs w:val="24"/>
        </w:rPr>
        <w:t>meyakinkan</w:t>
      </w:r>
      <w:r w:rsidR="004A3CF9" w:rsidRPr="008F23D1">
        <w:rPr>
          <w:rFonts w:asciiTheme="majorBidi" w:hAnsiTheme="majorBidi" w:cstheme="majorBidi"/>
          <w:spacing w:val="22"/>
          <w:sz w:val="24"/>
          <w:szCs w:val="24"/>
        </w:rPr>
        <w:t xml:space="preserve"> </w:t>
      </w:r>
      <w:r w:rsidR="004A3CF9" w:rsidRPr="008F23D1">
        <w:rPr>
          <w:rFonts w:asciiTheme="majorBidi" w:hAnsiTheme="majorBidi" w:cstheme="majorBidi"/>
          <w:sz w:val="24"/>
          <w:szCs w:val="24"/>
        </w:rPr>
        <w:t>bersalah</w:t>
      </w:r>
      <w:r w:rsidR="004A3CF9" w:rsidRPr="008F23D1">
        <w:rPr>
          <w:rFonts w:asciiTheme="majorBidi" w:hAnsiTheme="majorBidi" w:cstheme="majorBidi"/>
          <w:spacing w:val="23"/>
          <w:sz w:val="24"/>
          <w:szCs w:val="24"/>
        </w:rPr>
        <w:t xml:space="preserve"> </w:t>
      </w:r>
      <w:r w:rsidR="004A3CF9" w:rsidRPr="008F23D1">
        <w:rPr>
          <w:rFonts w:asciiTheme="majorBidi" w:hAnsiTheme="majorBidi" w:cstheme="majorBidi"/>
          <w:sz w:val="24"/>
          <w:szCs w:val="24"/>
        </w:rPr>
        <w:t>melakukan</w:t>
      </w:r>
      <w:r w:rsidR="004A3CF9" w:rsidRPr="008F23D1">
        <w:rPr>
          <w:rFonts w:asciiTheme="majorBidi" w:hAnsiTheme="majorBidi" w:cstheme="majorBidi"/>
          <w:spacing w:val="22"/>
          <w:sz w:val="24"/>
          <w:szCs w:val="24"/>
        </w:rPr>
        <w:t xml:space="preserve"> </w:t>
      </w:r>
      <w:r w:rsidR="004A3CF9" w:rsidRPr="008F23D1">
        <w:rPr>
          <w:rFonts w:asciiTheme="majorBidi" w:hAnsiTheme="majorBidi" w:cstheme="majorBidi"/>
          <w:sz w:val="24"/>
          <w:szCs w:val="24"/>
        </w:rPr>
        <w:t xml:space="preserve">tindak pidana “Pencurian dalam keadaan yang memberatkan” sebagaimana dalam Dakwaan Tunggal. </w:t>
      </w:r>
      <w:r w:rsidR="007D2D62" w:rsidRPr="008F23D1">
        <w:rPr>
          <w:rFonts w:asciiTheme="majorBidi" w:hAnsiTheme="majorBidi" w:cstheme="majorBidi"/>
          <w:sz w:val="24"/>
          <w:szCs w:val="24"/>
          <w:lang w:val="en-US"/>
        </w:rPr>
        <w:t>Berdasarkan uraian diatas, rumusan masalah dalam penelitian ini yaitu</w:t>
      </w:r>
      <w:r w:rsidR="00B02EB3" w:rsidRPr="008F23D1">
        <w:rPr>
          <w:rFonts w:asciiTheme="majorBidi" w:hAnsiTheme="majorBidi" w:cstheme="majorBidi"/>
          <w:sz w:val="24"/>
          <w:szCs w:val="24"/>
          <w:lang w:val="en-US"/>
        </w:rPr>
        <w:t xml:space="preserve"> bagaimana </w:t>
      </w:r>
      <w:r w:rsidR="00874750" w:rsidRPr="008F23D1">
        <w:rPr>
          <w:rFonts w:asciiTheme="majorBidi" w:hAnsiTheme="majorBidi" w:cstheme="majorBidi"/>
          <w:sz w:val="24"/>
          <w:szCs w:val="24"/>
          <w:lang w:val="en-US"/>
        </w:rPr>
        <w:t xml:space="preserve">Pertanggungjawaban Hukum Bagi Pelaku Tindak Pidana Pencurian Dengan Pemberatan dan Bagaimana pertimbangan Hakim Dalam Memutus Perkara Nomor </w:t>
      </w:r>
      <w:r w:rsidR="008F23D1" w:rsidRPr="008F23D1">
        <w:rPr>
          <w:rFonts w:asciiTheme="majorBidi" w:hAnsiTheme="majorBidi" w:cstheme="majorBidi"/>
          <w:sz w:val="24"/>
          <w:szCs w:val="24"/>
        </w:rPr>
        <w:t>460/Pid.B/2020/PN Pdg</w:t>
      </w:r>
      <w:r w:rsidR="008F23D1" w:rsidRPr="008F23D1">
        <w:rPr>
          <w:rFonts w:asciiTheme="majorBidi" w:hAnsiTheme="majorBidi" w:cstheme="majorBidi"/>
          <w:sz w:val="24"/>
          <w:szCs w:val="24"/>
          <w:lang w:val="en-US"/>
        </w:rPr>
        <w:t xml:space="preserve">. </w:t>
      </w:r>
      <w:r w:rsidR="007D2D62" w:rsidRPr="008F23D1">
        <w:rPr>
          <w:rFonts w:asciiTheme="majorBidi" w:hAnsiTheme="majorBidi" w:cstheme="majorBidi"/>
          <w:color w:val="000000" w:themeColor="text1"/>
          <w:sz w:val="24"/>
          <w:szCs w:val="24"/>
        </w:rPr>
        <w:t>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A9143E">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1287884045"/>
          <w:citation/>
        </w:sdtPr>
        <w:sdtContent>
          <w:r w:rsidR="00A9143E">
            <w:rPr>
              <w:rFonts w:asciiTheme="majorBidi" w:hAnsiTheme="majorBidi" w:cstheme="majorBidi"/>
              <w:color w:val="000000" w:themeColor="text1"/>
              <w:sz w:val="24"/>
              <w:szCs w:val="24"/>
              <w:lang w:val="en-US"/>
            </w:rPr>
            <w:fldChar w:fldCharType="begin"/>
          </w:r>
          <w:r w:rsidR="00A9143E">
            <w:rPr>
              <w:rFonts w:asciiTheme="majorBidi" w:hAnsiTheme="majorBidi" w:cstheme="majorBidi"/>
              <w:color w:val="000000" w:themeColor="text1"/>
              <w:sz w:val="24"/>
              <w:szCs w:val="24"/>
              <w:lang w:val="en-US"/>
            </w:rPr>
            <w:instrText xml:space="preserve"> CITATION Sor099 \l 1033 </w:instrText>
          </w:r>
          <w:r w:rsidR="00A9143E">
            <w:rPr>
              <w:rFonts w:asciiTheme="majorBidi" w:hAnsiTheme="majorBidi" w:cstheme="majorBidi"/>
              <w:color w:val="000000" w:themeColor="text1"/>
              <w:sz w:val="24"/>
              <w:szCs w:val="24"/>
              <w:lang w:val="en-US"/>
            </w:rPr>
            <w:fldChar w:fldCharType="separate"/>
          </w:r>
          <w:r w:rsidR="00A9143E" w:rsidRPr="00A9143E">
            <w:rPr>
              <w:rFonts w:asciiTheme="majorBidi" w:hAnsiTheme="majorBidi" w:cstheme="majorBidi"/>
              <w:noProof/>
              <w:color w:val="000000" w:themeColor="text1"/>
              <w:sz w:val="24"/>
              <w:szCs w:val="24"/>
              <w:lang w:val="en-US"/>
            </w:rPr>
            <w:t>(Madmuji, 2009)</w:t>
          </w:r>
          <w:r w:rsidR="00A9143E">
            <w:rPr>
              <w:rFonts w:asciiTheme="majorBidi" w:hAnsiTheme="majorBidi" w:cstheme="majorBidi"/>
              <w:color w:val="000000" w:themeColor="text1"/>
              <w:sz w:val="24"/>
              <w:szCs w:val="24"/>
              <w:lang w:val="en-US"/>
            </w:rPr>
            <w:fldChar w:fldCharType="end"/>
          </w:r>
        </w:sdtContent>
      </w:sdt>
      <w:r w:rsidR="00A9143E">
        <w:rPr>
          <w:rFonts w:asciiTheme="majorBidi" w:hAnsiTheme="majorBidi" w:cstheme="majorBidi"/>
          <w:color w:val="000000" w:themeColor="text1"/>
          <w:sz w:val="24"/>
          <w:szCs w:val="24"/>
          <w:lang w:val="en-US"/>
        </w:rPr>
        <w:t>.</w:t>
      </w:r>
    </w:p>
    <w:p w:rsidR="007D2D62" w:rsidRPr="007D2D62" w:rsidRDefault="007D2D62" w:rsidP="007D2D62">
      <w:pPr>
        <w:spacing w:after="0" w:line="360" w:lineRule="auto"/>
        <w:jc w:val="both"/>
        <w:rPr>
          <w:rFonts w:asciiTheme="majorBidi" w:eastAsia="Times New Roman" w:hAnsiTheme="majorBidi" w:cstheme="majorBidi"/>
          <w:b/>
          <w:color w:val="000000" w:themeColor="text1"/>
          <w:sz w:val="24"/>
          <w:szCs w:val="24"/>
        </w:rPr>
      </w:pPr>
      <w:r w:rsidRPr="007D2D62">
        <w:rPr>
          <w:rFonts w:asciiTheme="majorBidi" w:eastAsia="Times New Roman" w:hAnsiTheme="majorBidi" w:cstheme="majorBidi"/>
          <w:b/>
          <w:color w:val="000000" w:themeColor="text1"/>
          <w:sz w:val="24"/>
          <w:szCs w:val="24"/>
        </w:rPr>
        <w:t>HASIL DAN PEMBAHASAN</w:t>
      </w:r>
    </w:p>
    <w:p w:rsidR="008F23D1" w:rsidRPr="008F23D1" w:rsidRDefault="008F23D1" w:rsidP="008F23D1">
      <w:pPr>
        <w:pStyle w:val="ListParagraph"/>
        <w:numPr>
          <w:ilvl w:val="0"/>
          <w:numId w:val="23"/>
        </w:numPr>
        <w:spacing w:after="0" w:line="360" w:lineRule="auto"/>
        <w:ind w:left="426" w:hanging="426"/>
        <w:jc w:val="both"/>
        <w:rPr>
          <w:rFonts w:asciiTheme="majorBidi" w:eastAsiaTheme="minorHAnsi" w:hAnsiTheme="majorBidi" w:cstheme="majorBidi"/>
          <w:b/>
          <w:bCs/>
          <w:color w:val="000000"/>
          <w:sz w:val="24"/>
          <w:szCs w:val="24"/>
        </w:rPr>
      </w:pPr>
      <w:r w:rsidRPr="008F23D1">
        <w:rPr>
          <w:rFonts w:asciiTheme="majorBidi" w:hAnsiTheme="majorBidi" w:cstheme="majorBidi"/>
          <w:b/>
          <w:bCs/>
          <w:sz w:val="24"/>
          <w:szCs w:val="24"/>
        </w:rPr>
        <w:t>Pertanggungjawaban Hukum Bagi Pelaku Tindak Pidana Pencurian Dengan Pemberatan</w:t>
      </w:r>
    </w:p>
    <w:p w:rsidR="0084240C" w:rsidRDefault="00B556DE" w:rsidP="0084240C">
      <w:pPr>
        <w:spacing w:after="0" w:line="360" w:lineRule="auto"/>
        <w:ind w:firstLine="720"/>
        <w:jc w:val="both"/>
        <w:rPr>
          <w:rFonts w:asciiTheme="majorBidi" w:eastAsia="Times New Roman" w:hAnsiTheme="majorBidi" w:cstheme="majorBidi"/>
          <w:b/>
        </w:rPr>
      </w:pPr>
      <w:r w:rsidRPr="0084240C">
        <w:rPr>
          <w:rFonts w:asciiTheme="majorBidi" w:eastAsiaTheme="minorHAnsi" w:hAnsiTheme="majorBidi" w:cstheme="majorBidi"/>
          <w:color w:val="000000"/>
          <w:sz w:val="24"/>
          <w:szCs w:val="24"/>
        </w:rPr>
        <w:t>Manfaat penerapan  sanksi pidana pidana pelaku tindak pidana</w:t>
      </w:r>
      <w:r w:rsidR="0084240C" w:rsidRPr="0084240C">
        <w:rPr>
          <w:rFonts w:asciiTheme="majorBidi" w:eastAsia="Times New Roman" w:hAnsiTheme="majorBidi" w:cstheme="majorBidi"/>
          <w:b/>
        </w:rPr>
        <w:t xml:space="preserve"> </w:t>
      </w:r>
      <w:r w:rsidRPr="0084240C">
        <w:rPr>
          <w:rFonts w:asciiTheme="majorBidi" w:eastAsiaTheme="minorHAnsi" w:hAnsiTheme="majorBidi" w:cstheme="majorBidi"/>
          <w:color w:val="000000"/>
          <w:sz w:val="24"/>
          <w:szCs w:val="24"/>
        </w:rPr>
        <w:t>pencurian dalam sistem pemidanaan di Indonesia adalah untuk</w:t>
      </w:r>
      <w:r w:rsidR="0084240C" w:rsidRPr="0084240C">
        <w:rPr>
          <w:rFonts w:asciiTheme="majorBidi" w:eastAsia="Times New Roman" w:hAnsiTheme="majorBidi" w:cstheme="majorBidi"/>
          <w:b/>
        </w:rPr>
        <w:t xml:space="preserve"> </w:t>
      </w:r>
      <w:r w:rsidRPr="0084240C">
        <w:rPr>
          <w:rFonts w:asciiTheme="majorBidi" w:eastAsiaTheme="minorHAnsi" w:hAnsiTheme="majorBidi" w:cstheme="majorBidi"/>
          <w:color w:val="000000"/>
          <w:sz w:val="24"/>
          <w:szCs w:val="24"/>
        </w:rPr>
        <w:t>melindungi tertib hukum, untuk mencegah orang melakukan tindak pidana</w:t>
      </w:r>
      <w:r w:rsidR="0084240C" w:rsidRPr="0084240C">
        <w:rPr>
          <w:rFonts w:asciiTheme="majorBidi" w:eastAsia="Times New Roman" w:hAnsiTheme="majorBidi" w:cstheme="majorBidi"/>
          <w:b/>
        </w:rPr>
        <w:t xml:space="preserve"> </w:t>
      </w:r>
      <w:r w:rsidRPr="0084240C">
        <w:rPr>
          <w:rFonts w:asciiTheme="majorBidi" w:eastAsiaTheme="minorHAnsi" w:hAnsiTheme="majorBidi" w:cstheme="majorBidi"/>
          <w:color w:val="000000"/>
          <w:sz w:val="24"/>
          <w:szCs w:val="24"/>
        </w:rPr>
        <w:t>pencurian dan untuk membuat pelaku menjadi jera dan tidak</w:t>
      </w:r>
      <w:r w:rsidR="0084240C" w:rsidRPr="0084240C">
        <w:rPr>
          <w:rFonts w:asciiTheme="majorBidi" w:eastAsia="Times New Roman" w:hAnsiTheme="majorBidi" w:cstheme="majorBidi"/>
          <w:b/>
        </w:rPr>
        <w:t xml:space="preserve"> </w:t>
      </w:r>
      <w:r w:rsidRPr="0084240C">
        <w:rPr>
          <w:rFonts w:asciiTheme="majorBidi" w:eastAsiaTheme="minorHAnsi" w:hAnsiTheme="majorBidi" w:cstheme="majorBidi"/>
          <w:color w:val="000000"/>
          <w:sz w:val="24"/>
          <w:szCs w:val="24"/>
        </w:rPr>
        <w:t xml:space="preserve">mengulangi lagi perbuatannya. Manfaat pelaksanaan sanksi pidana bagipelaku </w:t>
      </w:r>
      <w:r w:rsidRPr="0084240C">
        <w:rPr>
          <w:rFonts w:asciiTheme="majorBidi" w:eastAsiaTheme="minorHAnsi" w:hAnsiTheme="majorBidi" w:cstheme="majorBidi"/>
          <w:color w:val="000000"/>
          <w:sz w:val="24"/>
          <w:szCs w:val="24"/>
        </w:rPr>
        <w:lastRenderedPageBreak/>
        <w:t>tindak pidana pencurian dipandang dari tujuan pemidanaan adalah</w:t>
      </w:r>
      <w:r w:rsidR="0084240C" w:rsidRPr="0084240C">
        <w:rPr>
          <w:rFonts w:asciiTheme="majorBidi" w:eastAsia="Times New Roman" w:hAnsiTheme="majorBidi" w:cstheme="majorBidi"/>
          <w:b/>
        </w:rPr>
        <w:t xml:space="preserve"> </w:t>
      </w:r>
      <w:r w:rsidRPr="0084240C">
        <w:rPr>
          <w:rFonts w:asciiTheme="majorBidi" w:eastAsiaTheme="minorHAnsi" w:hAnsiTheme="majorBidi" w:cstheme="majorBidi"/>
          <w:color w:val="000000"/>
          <w:sz w:val="24"/>
          <w:szCs w:val="24"/>
        </w:rPr>
        <w:t>pencegahan terjadinya kejahatan dengan mengadakan ancaman pidana</w:t>
      </w:r>
      <w:r w:rsidR="0084240C" w:rsidRPr="0084240C">
        <w:rPr>
          <w:rFonts w:asciiTheme="majorBidi" w:eastAsia="Times New Roman" w:hAnsiTheme="majorBidi" w:cstheme="majorBidi"/>
          <w:b/>
        </w:rPr>
        <w:t xml:space="preserve"> </w:t>
      </w:r>
      <w:r w:rsidRPr="0084240C">
        <w:rPr>
          <w:rFonts w:asciiTheme="majorBidi" w:eastAsiaTheme="minorHAnsi" w:hAnsiTheme="majorBidi" w:cstheme="majorBidi"/>
          <w:color w:val="000000"/>
          <w:sz w:val="24"/>
          <w:szCs w:val="24"/>
        </w:rPr>
        <w:t>terhadap pelaku dengan cukup berat yakni paling lama lima tahun</w:t>
      </w:r>
      <w:r w:rsidR="0084240C" w:rsidRPr="0084240C">
        <w:rPr>
          <w:rFonts w:asciiTheme="majorBidi" w:eastAsia="Times New Roman" w:hAnsiTheme="majorBidi" w:cstheme="majorBidi"/>
          <w:b/>
        </w:rPr>
        <w:t xml:space="preserve"> </w:t>
      </w:r>
      <w:r w:rsidRPr="0084240C">
        <w:rPr>
          <w:rFonts w:asciiTheme="majorBidi" w:eastAsiaTheme="minorHAnsi" w:hAnsiTheme="majorBidi" w:cstheme="majorBidi"/>
          <w:color w:val="000000"/>
          <w:sz w:val="24"/>
          <w:szCs w:val="24"/>
        </w:rPr>
        <w:t>penjara untuk menakut-nakuti calon pelaku tindak pidana pencurian.</w:t>
      </w:r>
      <w:r w:rsidR="0084240C" w:rsidRPr="0084240C">
        <w:rPr>
          <w:rFonts w:asciiTheme="majorBidi" w:eastAsia="Times New Roman" w:hAnsiTheme="majorBidi" w:cstheme="majorBidi"/>
          <w:b/>
        </w:rPr>
        <w:t xml:space="preserve"> </w:t>
      </w:r>
    </w:p>
    <w:p w:rsidR="0084240C" w:rsidRDefault="00B556DE" w:rsidP="00A9143E">
      <w:pPr>
        <w:spacing w:after="0" w:line="360" w:lineRule="auto"/>
        <w:ind w:firstLine="720"/>
        <w:jc w:val="both"/>
        <w:rPr>
          <w:rFonts w:asciiTheme="majorBidi" w:eastAsiaTheme="minorHAnsi" w:hAnsiTheme="majorBidi" w:cstheme="majorBidi"/>
          <w:color w:val="000000"/>
          <w:sz w:val="24"/>
          <w:szCs w:val="24"/>
          <w:lang w:val="en-US"/>
        </w:rPr>
      </w:pPr>
      <w:r w:rsidRPr="0084240C">
        <w:rPr>
          <w:rFonts w:asciiTheme="majorBidi" w:eastAsiaTheme="minorHAnsi" w:hAnsiTheme="majorBidi" w:cstheme="majorBidi"/>
          <w:color w:val="000000"/>
          <w:sz w:val="24"/>
          <w:szCs w:val="24"/>
          <w:lang w:val="en-US"/>
        </w:rPr>
        <w:t>Seorang calon pelaku tindak pidana pencurian apabila mengethaui adanya</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 xml:space="preserve">ancaman pidana dengan ancaman pidana yang cukup berat diharapkan </w:t>
      </w:r>
      <w:proofErr w:type="gramStart"/>
      <w:r w:rsidRPr="0084240C">
        <w:rPr>
          <w:rFonts w:asciiTheme="majorBidi" w:eastAsiaTheme="minorHAnsi" w:hAnsiTheme="majorBidi" w:cstheme="majorBidi"/>
          <w:color w:val="000000"/>
          <w:sz w:val="24"/>
          <w:szCs w:val="24"/>
          <w:lang w:val="en-US"/>
        </w:rPr>
        <w:t>akan</w:t>
      </w:r>
      <w:proofErr w:type="gramEnd"/>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takut untuk melakukan tindak pidana pencurian. Memang hanya dengan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 xml:space="preserve">mengadakan ancaman pidana saja tidak </w:t>
      </w:r>
      <w:proofErr w:type="gramStart"/>
      <w:r w:rsidRPr="0084240C">
        <w:rPr>
          <w:rFonts w:asciiTheme="majorBidi" w:eastAsiaTheme="minorHAnsi" w:hAnsiTheme="majorBidi" w:cstheme="majorBidi"/>
          <w:color w:val="000000"/>
          <w:sz w:val="24"/>
          <w:szCs w:val="24"/>
          <w:lang w:val="en-US"/>
        </w:rPr>
        <w:t>akan</w:t>
      </w:r>
      <w:proofErr w:type="gramEnd"/>
      <w:r w:rsidRPr="0084240C">
        <w:rPr>
          <w:rFonts w:asciiTheme="majorBidi" w:eastAsiaTheme="minorHAnsi" w:hAnsiTheme="majorBidi" w:cstheme="majorBidi"/>
          <w:color w:val="000000"/>
          <w:sz w:val="24"/>
          <w:szCs w:val="24"/>
          <w:lang w:val="en-US"/>
        </w:rPr>
        <w:t xml:space="preserve"> memadai untuk meminimalisir</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terjadinya tindak pidana pencurian dalam masyarakat melainkan diperlukan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tanggng jawab atau penjatuhan pidana terhadap pelaku bukan hanya untuk</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menakut-nakuti pelaku tetapi supaya tidak melakukan tindak pidanapencurian lagi</w:t>
      </w:r>
      <w:r w:rsidR="00A9143E">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695725391"/>
          <w:citation/>
        </w:sdtPr>
        <w:sdtContent>
          <w:r w:rsidR="00A9143E">
            <w:rPr>
              <w:rFonts w:asciiTheme="majorBidi" w:eastAsiaTheme="minorHAnsi" w:hAnsiTheme="majorBidi" w:cstheme="majorBidi"/>
              <w:color w:val="000000"/>
              <w:sz w:val="24"/>
              <w:szCs w:val="24"/>
              <w:lang w:val="en-US"/>
            </w:rPr>
            <w:fldChar w:fldCharType="begin"/>
          </w:r>
          <w:r w:rsidR="00A9143E">
            <w:rPr>
              <w:rFonts w:asciiTheme="majorBidi" w:eastAsiaTheme="minorHAnsi" w:hAnsiTheme="majorBidi" w:cstheme="majorBidi"/>
              <w:color w:val="000000"/>
              <w:sz w:val="24"/>
              <w:szCs w:val="24"/>
              <w:lang w:val="en-US"/>
            </w:rPr>
            <w:instrText xml:space="preserve">CITATION PAF \l 1033 </w:instrText>
          </w:r>
          <w:r w:rsidR="00A9143E">
            <w:rPr>
              <w:rFonts w:asciiTheme="majorBidi" w:eastAsiaTheme="minorHAnsi" w:hAnsiTheme="majorBidi" w:cstheme="majorBidi"/>
              <w:color w:val="000000"/>
              <w:sz w:val="24"/>
              <w:szCs w:val="24"/>
              <w:lang w:val="en-US"/>
            </w:rPr>
            <w:fldChar w:fldCharType="separate"/>
          </w:r>
          <w:r w:rsidR="00A9143E" w:rsidRPr="00A9143E">
            <w:rPr>
              <w:rFonts w:asciiTheme="majorBidi" w:eastAsiaTheme="minorHAnsi" w:hAnsiTheme="majorBidi" w:cstheme="majorBidi"/>
              <w:noProof/>
              <w:color w:val="000000"/>
              <w:sz w:val="24"/>
              <w:szCs w:val="24"/>
              <w:lang w:val="en-US"/>
            </w:rPr>
            <w:t>(Lamintang, 2007)</w:t>
          </w:r>
          <w:r w:rsidR="00A9143E">
            <w:rPr>
              <w:rFonts w:asciiTheme="majorBidi" w:eastAsiaTheme="minorHAnsi" w:hAnsiTheme="majorBidi" w:cstheme="majorBidi"/>
              <w:color w:val="000000"/>
              <w:sz w:val="24"/>
              <w:szCs w:val="24"/>
              <w:lang w:val="en-US"/>
            </w:rPr>
            <w:fldChar w:fldCharType="end"/>
          </w:r>
        </w:sdtContent>
      </w:sdt>
      <w:r w:rsidRPr="0084240C">
        <w:rPr>
          <w:rFonts w:asciiTheme="majorBidi" w:eastAsiaTheme="minorHAnsi" w:hAnsiTheme="majorBidi" w:cstheme="majorBidi"/>
          <w:color w:val="000000"/>
          <w:sz w:val="24"/>
          <w:szCs w:val="24"/>
          <w:lang w:val="en-US"/>
        </w:rPr>
        <w:t>.</w:t>
      </w:r>
    </w:p>
    <w:p w:rsidR="0084240C" w:rsidRDefault="00B556DE" w:rsidP="00654820">
      <w:pPr>
        <w:spacing w:after="0" w:line="360" w:lineRule="auto"/>
        <w:ind w:firstLine="720"/>
        <w:jc w:val="both"/>
        <w:rPr>
          <w:rFonts w:asciiTheme="majorBidi" w:eastAsia="Times New Roman" w:hAnsiTheme="majorBidi" w:cstheme="majorBidi"/>
          <w:b/>
        </w:rPr>
      </w:pPr>
      <w:r w:rsidRPr="0084240C">
        <w:rPr>
          <w:rFonts w:asciiTheme="majorBidi" w:eastAsiaTheme="minorHAnsi" w:hAnsiTheme="majorBidi" w:cstheme="majorBidi"/>
          <w:color w:val="000000"/>
          <w:sz w:val="24"/>
          <w:szCs w:val="24"/>
          <w:lang w:val="en-US"/>
        </w:rPr>
        <w:t>Manfaat pelaksanasan sanksi pidana bagi pelaku tindak pidana</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pencurian yaitu untuk mencegah dilakukannya tindak pidana dengan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menegakkan norma hukum pidana berdasarkan Pasal 362 KUHP demi</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pengayoman masyarakat dan mengadakan koreksi terhadap terhadap</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terpidana yang dengan demikian menjadikannya orang yang baik dan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berguna serta mampu untuk hidup bermasyarakat, menyelesaikan konflik</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yang ditimbulkan oleh tindak pidana, memulihkan keseimbangan dan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mendatangkan rasa damai dalam masyarakat serta membebaskan rasa</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bersalah kepada terpidana</w:t>
      </w:r>
      <w:r w:rsidR="00654820">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480646729"/>
          <w:citation/>
        </w:sdtPr>
        <w:sdtContent>
          <w:r w:rsidR="00654820">
            <w:rPr>
              <w:rFonts w:asciiTheme="majorBidi" w:eastAsiaTheme="minorHAnsi" w:hAnsiTheme="majorBidi" w:cstheme="majorBidi"/>
              <w:color w:val="000000"/>
              <w:sz w:val="24"/>
              <w:szCs w:val="24"/>
              <w:lang w:val="en-US"/>
            </w:rPr>
            <w:fldChar w:fldCharType="begin"/>
          </w:r>
          <w:r w:rsidR="00654820">
            <w:rPr>
              <w:rFonts w:asciiTheme="majorBidi" w:eastAsiaTheme="minorHAnsi" w:hAnsiTheme="majorBidi" w:cstheme="majorBidi"/>
              <w:color w:val="000000"/>
              <w:sz w:val="24"/>
              <w:szCs w:val="24"/>
              <w:lang w:val="en-US"/>
            </w:rPr>
            <w:instrText xml:space="preserve"> CITATION PAF \l 1033 </w:instrText>
          </w:r>
          <w:r w:rsidR="00654820">
            <w:rPr>
              <w:rFonts w:asciiTheme="majorBidi" w:eastAsiaTheme="minorHAnsi" w:hAnsiTheme="majorBidi" w:cstheme="majorBidi"/>
              <w:color w:val="000000"/>
              <w:sz w:val="24"/>
              <w:szCs w:val="24"/>
              <w:lang w:val="en-US"/>
            </w:rPr>
            <w:fldChar w:fldCharType="separate"/>
          </w:r>
          <w:r w:rsidR="00654820" w:rsidRPr="00654820">
            <w:rPr>
              <w:rFonts w:asciiTheme="majorBidi" w:eastAsiaTheme="minorHAnsi" w:hAnsiTheme="majorBidi" w:cstheme="majorBidi"/>
              <w:noProof/>
              <w:color w:val="000000"/>
              <w:sz w:val="24"/>
              <w:szCs w:val="24"/>
              <w:lang w:val="en-US"/>
            </w:rPr>
            <w:t>(Lamintang, 2007)</w:t>
          </w:r>
          <w:r w:rsidR="00654820">
            <w:rPr>
              <w:rFonts w:asciiTheme="majorBidi" w:eastAsiaTheme="minorHAnsi" w:hAnsiTheme="majorBidi" w:cstheme="majorBidi"/>
              <w:color w:val="000000"/>
              <w:sz w:val="24"/>
              <w:szCs w:val="24"/>
              <w:lang w:val="en-US"/>
            </w:rPr>
            <w:fldChar w:fldCharType="end"/>
          </w:r>
        </w:sdtContent>
      </w:sdt>
      <w:r w:rsidRPr="0084240C">
        <w:rPr>
          <w:rFonts w:asciiTheme="majorBidi" w:eastAsiaTheme="minorHAnsi" w:hAnsiTheme="majorBidi" w:cstheme="majorBidi"/>
          <w:color w:val="000000"/>
          <w:sz w:val="24"/>
          <w:szCs w:val="24"/>
          <w:lang w:val="en-US"/>
        </w:rPr>
        <w:t>.</w:t>
      </w:r>
      <w:r w:rsidR="0084240C">
        <w:rPr>
          <w:rFonts w:asciiTheme="majorBidi" w:eastAsia="Times New Roman" w:hAnsiTheme="majorBidi" w:cstheme="majorBidi"/>
          <w:b/>
          <w:lang w:val="en-US"/>
        </w:rPr>
        <w:t xml:space="preserve"> </w:t>
      </w:r>
      <w:r w:rsidR="0084240C">
        <w:rPr>
          <w:rFonts w:asciiTheme="majorBidi" w:eastAsiaTheme="minorHAnsi" w:hAnsiTheme="majorBidi" w:cstheme="majorBidi"/>
          <w:color w:val="000000"/>
          <w:sz w:val="24"/>
          <w:szCs w:val="24"/>
          <w:lang w:val="en-US"/>
        </w:rPr>
        <w:t>H</w:t>
      </w:r>
      <w:r w:rsidRPr="0084240C">
        <w:rPr>
          <w:rFonts w:asciiTheme="majorBidi" w:eastAsiaTheme="minorHAnsi" w:hAnsiTheme="majorBidi" w:cstheme="majorBidi"/>
          <w:color w:val="000000"/>
          <w:sz w:val="24"/>
          <w:szCs w:val="24"/>
          <w:lang w:val="en-US"/>
        </w:rPr>
        <w:t xml:space="preserve">ukum pidana atau lebih tepat </w:t>
      </w:r>
      <w:r w:rsidR="0084240C">
        <w:rPr>
          <w:rFonts w:asciiTheme="majorBidi" w:eastAsiaTheme="minorHAnsi" w:hAnsiTheme="majorBidi" w:cstheme="majorBidi"/>
          <w:color w:val="000000"/>
          <w:sz w:val="24"/>
          <w:szCs w:val="24"/>
          <w:lang w:val="en-US"/>
        </w:rPr>
        <w:t>system</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pidana itu mempakan bagian dari politik kriminal, ialah usaha yang</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rasional dan menanggulangi kejahatan, sebab di samping penanggulangan</w:t>
      </w:r>
      <w:r w:rsidR="0084240C">
        <w:rPr>
          <w:rFonts w:asciiTheme="majorBidi" w:eastAsiaTheme="minorHAnsi" w:hAnsiTheme="majorBidi" w:cstheme="majorBidi"/>
          <w:sz w:val="24"/>
          <w:szCs w:val="24"/>
          <w:lang w:val="en-US"/>
        </w:rPr>
        <w:t xml:space="preserve"> </w:t>
      </w:r>
      <w:r w:rsidR="0084240C">
        <w:rPr>
          <w:rFonts w:asciiTheme="majorBidi" w:eastAsiaTheme="minorHAnsi" w:hAnsiTheme="majorBidi" w:cstheme="majorBidi"/>
          <w:color w:val="000000"/>
          <w:sz w:val="24"/>
          <w:szCs w:val="24"/>
          <w:lang w:val="en-US"/>
        </w:rPr>
        <w:t xml:space="preserve">dengan menggunakan </w:t>
      </w:r>
      <w:r w:rsidRPr="0084240C">
        <w:rPr>
          <w:rFonts w:asciiTheme="majorBidi" w:eastAsiaTheme="minorHAnsi" w:hAnsiTheme="majorBidi" w:cstheme="majorBidi"/>
          <w:color w:val="000000"/>
          <w:sz w:val="24"/>
          <w:szCs w:val="24"/>
          <w:lang w:val="en-US"/>
        </w:rPr>
        <w:t xml:space="preserve">pidana masih ada </w:t>
      </w:r>
      <w:proofErr w:type="gramStart"/>
      <w:r w:rsidRPr="0084240C">
        <w:rPr>
          <w:rFonts w:asciiTheme="majorBidi" w:eastAsiaTheme="minorHAnsi" w:hAnsiTheme="majorBidi" w:cstheme="majorBidi"/>
          <w:color w:val="000000"/>
          <w:sz w:val="24"/>
          <w:szCs w:val="24"/>
          <w:lang w:val="en-US"/>
        </w:rPr>
        <w:t>cara</w:t>
      </w:r>
      <w:proofErr w:type="gramEnd"/>
      <w:r w:rsidRPr="0084240C">
        <w:rPr>
          <w:rFonts w:asciiTheme="majorBidi" w:eastAsiaTheme="minorHAnsi" w:hAnsiTheme="majorBidi" w:cstheme="majorBidi"/>
          <w:color w:val="000000"/>
          <w:sz w:val="24"/>
          <w:szCs w:val="24"/>
          <w:lang w:val="en-US"/>
        </w:rPr>
        <w:t xml:space="preserve"> lain untuk melindungi</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masyarakat dari kejahatan. Yang terakhir ini misalnya dengan pengolahan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kesejahtraan jiwa masyarakat (</w:t>
      </w:r>
      <w:r w:rsidRPr="0084240C">
        <w:rPr>
          <w:rFonts w:asciiTheme="majorBidi" w:eastAsiaTheme="minorHAnsi" w:hAnsiTheme="majorBidi" w:cstheme="majorBidi"/>
          <w:i/>
          <w:iCs/>
          <w:color w:val="000000"/>
          <w:sz w:val="24"/>
          <w:szCs w:val="24"/>
          <w:lang w:val="en-US"/>
        </w:rPr>
        <w:t>mental hygiene</w:t>
      </w:r>
      <w:r w:rsidRPr="0084240C">
        <w:rPr>
          <w:rFonts w:asciiTheme="majorBidi" w:eastAsiaTheme="minorHAnsi" w:hAnsiTheme="majorBidi" w:cstheme="majorBidi"/>
          <w:color w:val="000000"/>
          <w:sz w:val="24"/>
          <w:szCs w:val="24"/>
          <w:lang w:val="en-US"/>
        </w:rPr>
        <w:t>) atau dengan pengolahan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kesejahteraan serta pemberian contoh oleh golongan masyarakat</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yang mempunyai kekuasaan</w:t>
      </w:r>
      <w:r w:rsidR="00654820">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371039747"/>
          <w:citation/>
        </w:sdtPr>
        <w:sdtContent>
          <w:r w:rsidR="00654820">
            <w:rPr>
              <w:rFonts w:asciiTheme="majorBidi" w:eastAsiaTheme="minorHAnsi" w:hAnsiTheme="majorBidi" w:cstheme="majorBidi"/>
              <w:color w:val="000000"/>
              <w:sz w:val="24"/>
              <w:szCs w:val="24"/>
              <w:lang w:val="en-US"/>
            </w:rPr>
            <w:fldChar w:fldCharType="begin"/>
          </w:r>
          <w:r w:rsidR="00654820">
            <w:rPr>
              <w:rFonts w:asciiTheme="majorBidi" w:eastAsiaTheme="minorHAnsi" w:hAnsiTheme="majorBidi" w:cstheme="majorBidi"/>
              <w:color w:val="000000"/>
              <w:sz w:val="24"/>
              <w:szCs w:val="24"/>
              <w:lang w:val="en-US"/>
            </w:rPr>
            <w:instrText xml:space="preserve"> CITATION Sud03 \l 1033 </w:instrText>
          </w:r>
          <w:r w:rsidR="00654820">
            <w:rPr>
              <w:rFonts w:asciiTheme="majorBidi" w:eastAsiaTheme="minorHAnsi" w:hAnsiTheme="majorBidi" w:cstheme="majorBidi"/>
              <w:color w:val="000000"/>
              <w:sz w:val="24"/>
              <w:szCs w:val="24"/>
              <w:lang w:val="en-US"/>
            </w:rPr>
            <w:fldChar w:fldCharType="separate"/>
          </w:r>
          <w:r w:rsidR="00654820" w:rsidRPr="00654820">
            <w:rPr>
              <w:rFonts w:asciiTheme="majorBidi" w:eastAsiaTheme="minorHAnsi" w:hAnsiTheme="majorBidi" w:cstheme="majorBidi"/>
              <w:noProof/>
              <w:color w:val="000000"/>
              <w:sz w:val="24"/>
              <w:szCs w:val="24"/>
              <w:lang w:val="en-US"/>
            </w:rPr>
            <w:t>(Sudarto, 2003)</w:t>
          </w:r>
          <w:r w:rsidR="00654820">
            <w:rPr>
              <w:rFonts w:asciiTheme="majorBidi" w:eastAsiaTheme="minorHAnsi" w:hAnsiTheme="majorBidi" w:cstheme="majorBidi"/>
              <w:color w:val="000000"/>
              <w:sz w:val="24"/>
              <w:szCs w:val="24"/>
              <w:lang w:val="en-US"/>
            </w:rPr>
            <w:fldChar w:fldCharType="end"/>
          </w:r>
        </w:sdtContent>
      </w:sdt>
      <w:r w:rsidR="00654820">
        <w:rPr>
          <w:rFonts w:asciiTheme="majorBidi" w:eastAsiaTheme="minorHAnsi" w:hAnsiTheme="majorBidi" w:cstheme="majorBidi"/>
          <w:color w:val="000000"/>
          <w:sz w:val="24"/>
          <w:szCs w:val="24"/>
          <w:lang w:val="en-US"/>
        </w:rPr>
        <w:t>.</w:t>
      </w:r>
    </w:p>
    <w:p w:rsidR="00B556DE" w:rsidRPr="0084240C" w:rsidRDefault="00B556DE" w:rsidP="00654820">
      <w:pPr>
        <w:spacing w:after="0" w:line="360" w:lineRule="auto"/>
        <w:ind w:firstLine="720"/>
        <w:jc w:val="both"/>
        <w:rPr>
          <w:rFonts w:asciiTheme="majorBidi" w:eastAsia="Times New Roman" w:hAnsiTheme="majorBidi" w:cstheme="majorBidi"/>
          <w:b/>
        </w:rPr>
      </w:pPr>
      <w:r w:rsidRPr="0084240C">
        <w:rPr>
          <w:rFonts w:asciiTheme="majorBidi" w:eastAsiaTheme="minorHAnsi" w:hAnsiTheme="majorBidi" w:cstheme="majorBidi"/>
          <w:color w:val="000000"/>
          <w:sz w:val="24"/>
          <w:szCs w:val="24"/>
          <w:lang w:val="en-US"/>
        </w:rPr>
        <w:t>Oleh karena itu dalam mengambil kebijakan untuk menggunakan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hukum pidana yang biasanya dimulai dengan proses penetapan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suatu perbuatan yang dapat dipidana. Proses ini diakhiri dengan terbentuknyaundang-undang dimana perbuatan itu diancam dengan suatu sanksi yang</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berupa pidana. Yang bertujuan untuk memberikan efek jera</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terhadap pelaku tindak pidana.</w:t>
      </w:r>
      <w:r w:rsidR="0084240C">
        <w:rPr>
          <w:rFonts w:asciiTheme="majorBidi" w:eastAsiaTheme="minorHAnsi" w:hAnsiTheme="majorBidi" w:cstheme="majorBidi"/>
          <w:sz w:val="24"/>
          <w:szCs w:val="24"/>
          <w:lang w:val="en-US"/>
        </w:rPr>
        <w:t xml:space="preserve"> </w:t>
      </w:r>
      <w:r w:rsidRPr="0084240C">
        <w:rPr>
          <w:rFonts w:asciiTheme="majorBidi" w:eastAsiaTheme="minorHAnsi" w:hAnsiTheme="majorBidi" w:cstheme="majorBidi"/>
          <w:color w:val="000000"/>
          <w:sz w:val="24"/>
          <w:szCs w:val="24"/>
          <w:lang w:val="en-US"/>
        </w:rPr>
        <w:t>Pelaksanaan sanksi pidana bagi pelaku berkaitan dengan tujuan pemidanaan</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maka ada tiga golongan utama teori untuk membenarkan penjatuhan pidana,</w:t>
      </w:r>
      <w:r w:rsidR="0084240C">
        <w:rPr>
          <w:rFonts w:asciiTheme="majorBidi" w:eastAsia="Times New Roman" w:hAnsiTheme="majorBidi" w:cstheme="majorBidi"/>
          <w:b/>
          <w:lang w:val="en-US"/>
        </w:rPr>
        <w:t xml:space="preserve"> </w:t>
      </w:r>
      <w:r w:rsidRPr="0084240C">
        <w:rPr>
          <w:rFonts w:asciiTheme="majorBidi" w:eastAsiaTheme="minorHAnsi" w:hAnsiTheme="majorBidi" w:cstheme="majorBidi"/>
          <w:color w:val="000000"/>
          <w:sz w:val="24"/>
          <w:szCs w:val="24"/>
          <w:lang w:val="en-US"/>
        </w:rPr>
        <w:t>yaitu</w:t>
      </w:r>
      <w:r w:rsidR="00654820">
        <w:rPr>
          <w:rFonts w:asciiTheme="majorBidi" w:eastAsiaTheme="minorHAnsi" w:hAnsiTheme="majorBidi" w:cstheme="majorBidi"/>
          <w:color w:val="000000"/>
          <w:sz w:val="24"/>
          <w:szCs w:val="24"/>
          <w:lang w:val="en-US"/>
        </w:rPr>
        <w:t xml:space="preserve"> </w:t>
      </w:r>
      <w:sdt>
        <w:sdtPr>
          <w:rPr>
            <w:rFonts w:asciiTheme="majorBidi" w:eastAsiaTheme="minorHAnsi" w:hAnsiTheme="majorBidi" w:cstheme="majorBidi"/>
            <w:color w:val="000000"/>
            <w:sz w:val="24"/>
            <w:szCs w:val="24"/>
            <w:lang w:val="en-US"/>
          </w:rPr>
          <w:id w:val="-1093862489"/>
          <w:citation/>
        </w:sdtPr>
        <w:sdtContent>
          <w:r w:rsidR="00654820">
            <w:rPr>
              <w:rFonts w:asciiTheme="majorBidi" w:eastAsiaTheme="minorHAnsi" w:hAnsiTheme="majorBidi" w:cstheme="majorBidi"/>
              <w:color w:val="000000"/>
              <w:sz w:val="24"/>
              <w:szCs w:val="24"/>
              <w:lang w:val="en-US"/>
            </w:rPr>
            <w:fldChar w:fldCharType="begin"/>
          </w:r>
          <w:r w:rsidR="00654820">
            <w:rPr>
              <w:rFonts w:asciiTheme="majorBidi" w:eastAsiaTheme="minorHAnsi" w:hAnsiTheme="majorBidi" w:cstheme="majorBidi"/>
              <w:color w:val="000000"/>
              <w:sz w:val="24"/>
              <w:szCs w:val="24"/>
              <w:lang w:val="en-US"/>
            </w:rPr>
            <w:instrText xml:space="preserve"> CITATION EUt08 \l 1033 </w:instrText>
          </w:r>
          <w:r w:rsidR="00654820">
            <w:rPr>
              <w:rFonts w:asciiTheme="majorBidi" w:eastAsiaTheme="minorHAnsi" w:hAnsiTheme="majorBidi" w:cstheme="majorBidi"/>
              <w:color w:val="000000"/>
              <w:sz w:val="24"/>
              <w:szCs w:val="24"/>
              <w:lang w:val="en-US"/>
            </w:rPr>
            <w:fldChar w:fldCharType="separate"/>
          </w:r>
          <w:r w:rsidR="00654820" w:rsidRPr="00654820">
            <w:rPr>
              <w:rFonts w:asciiTheme="majorBidi" w:eastAsiaTheme="minorHAnsi" w:hAnsiTheme="majorBidi" w:cstheme="majorBidi"/>
              <w:noProof/>
              <w:color w:val="000000"/>
              <w:sz w:val="24"/>
              <w:szCs w:val="24"/>
              <w:lang w:val="en-US"/>
            </w:rPr>
            <w:t>(Utrecht, 2008)</w:t>
          </w:r>
          <w:r w:rsidR="00654820">
            <w:rPr>
              <w:rFonts w:asciiTheme="majorBidi" w:eastAsiaTheme="minorHAnsi" w:hAnsiTheme="majorBidi" w:cstheme="majorBidi"/>
              <w:color w:val="000000"/>
              <w:sz w:val="24"/>
              <w:szCs w:val="24"/>
              <w:lang w:val="en-US"/>
            </w:rPr>
            <w:fldChar w:fldCharType="end"/>
          </w:r>
        </w:sdtContent>
      </w:sdt>
      <w:r w:rsidRPr="0084240C">
        <w:rPr>
          <w:rFonts w:asciiTheme="majorBidi" w:eastAsiaTheme="minorHAnsi" w:hAnsiTheme="majorBidi" w:cstheme="majorBidi"/>
          <w:color w:val="000000"/>
          <w:sz w:val="24"/>
          <w:szCs w:val="24"/>
          <w:lang w:val="en-US"/>
        </w:rPr>
        <w:t xml:space="preserve"> :</w:t>
      </w:r>
      <w:bookmarkStart w:id="0" w:name="_GoBack"/>
      <w:bookmarkEnd w:id="0"/>
    </w:p>
    <w:p w:rsidR="0084240C" w:rsidRPr="0084240C" w:rsidRDefault="00B556DE" w:rsidP="002E082E">
      <w:pPr>
        <w:pStyle w:val="ListParagraph"/>
        <w:numPr>
          <w:ilvl w:val="0"/>
          <w:numId w:val="13"/>
        </w:numPr>
        <w:autoSpaceDE w:val="0"/>
        <w:autoSpaceDN w:val="0"/>
        <w:adjustRightInd w:val="0"/>
        <w:spacing w:after="0" w:line="360" w:lineRule="auto"/>
        <w:jc w:val="both"/>
        <w:rPr>
          <w:rFonts w:asciiTheme="majorBidi" w:eastAsiaTheme="minorHAnsi" w:hAnsiTheme="majorBidi" w:cstheme="majorBidi"/>
          <w:sz w:val="24"/>
          <w:szCs w:val="24"/>
        </w:rPr>
      </w:pPr>
      <w:r w:rsidRPr="0084240C">
        <w:rPr>
          <w:rFonts w:asciiTheme="majorBidi" w:eastAsiaTheme="minorHAnsi" w:hAnsiTheme="majorBidi" w:cstheme="majorBidi"/>
          <w:color w:val="000000"/>
          <w:sz w:val="24"/>
          <w:szCs w:val="24"/>
        </w:rPr>
        <w:t>Teori absolut atau teori pembalasan (</w:t>
      </w:r>
      <w:r w:rsidRPr="0084240C">
        <w:rPr>
          <w:rFonts w:asciiTheme="majorBidi" w:eastAsiaTheme="minorHAnsi" w:hAnsiTheme="majorBidi" w:cstheme="majorBidi"/>
          <w:i/>
          <w:iCs/>
          <w:color w:val="000000"/>
          <w:sz w:val="24"/>
          <w:szCs w:val="24"/>
        </w:rPr>
        <w:t>Vergeidingstheorien</w:t>
      </w:r>
      <w:r w:rsidRPr="0084240C">
        <w:rPr>
          <w:rFonts w:asciiTheme="majorBidi" w:eastAsiaTheme="minorHAnsi" w:hAnsiTheme="majorBidi" w:cstheme="majorBidi"/>
          <w:color w:val="000000"/>
          <w:sz w:val="24"/>
          <w:szCs w:val="24"/>
        </w:rPr>
        <w:t>)</w:t>
      </w:r>
    </w:p>
    <w:p w:rsidR="0084240C" w:rsidRPr="0084240C" w:rsidRDefault="00B556DE" w:rsidP="002E082E">
      <w:pPr>
        <w:pStyle w:val="ListParagraph"/>
        <w:numPr>
          <w:ilvl w:val="0"/>
          <w:numId w:val="13"/>
        </w:numPr>
        <w:autoSpaceDE w:val="0"/>
        <w:autoSpaceDN w:val="0"/>
        <w:adjustRightInd w:val="0"/>
        <w:spacing w:after="0" w:line="360" w:lineRule="auto"/>
        <w:jc w:val="both"/>
        <w:rPr>
          <w:rFonts w:asciiTheme="majorBidi" w:eastAsiaTheme="minorHAnsi" w:hAnsiTheme="majorBidi" w:cstheme="majorBidi"/>
          <w:sz w:val="24"/>
          <w:szCs w:val="24"/>
        </w:rPr>
      </w:pPr>
      <w:r w:rsidRPr="0084240C">
        <w:rPr>
          <w:rFonts w:asciiTheme="majorBidi" w:eastAsiaTheme="minorHAnsi" w:hAnsiTheme="majorBidi" w:cstheme="majorBidi"/>
          <w:color w:val="000000"/>
          <w:sz w:val="24"/>
          <w:szCs w:val="24"/>
        </w:rPr>
        <w:t>Teori relatif atau teori tujuan (</w:t>
      </w:r>
      <w:r w:rsidRPr="0084240C">
        <w:rPr>
          <w:rFonts w:asciiTheme="majorBidi" w:eastAsiaTheme="minorHAnsi" w:hAnsiTheme="majorBidi" w:cstheme="majorBidi"/>
          <w:i/>
          <w:iCs/>
          <w:color w:val="000000"/>
          <w:sz w:val="24"/>
          <w:szCs w:val="24"/>
        </w:rPr>
        <w:t>Doeltherieri</w:t>
      </w:r>
      <w:r w:rsidRPr="0084240C">
        <w:rPr>
          <w:rFonts w:asciiTheme="majorBidi" w:eastAsiaTheme="minorHAnsi" w:hAnsiTheme="majorBidi" w:cstheme="majorBidi"/>
          <w:color w:val="000000"/>
          <w:sz w:val="24"/>
          <w:szCs w:val="24"/>
        </w:rPr>
        <w:t>)</w:t>
      </w:r>
    </w:p>
    <w:p w:rsidR="0084240C" w:rsidRPr="0084240C" w:rsidRDefault="00B556DE" w:rsidP="002E082E">
      <w:pPr>
        <w:pStyle w:val="ListParagraph"/>
        <w:numPr>
          <w:ilvl w:val="0"/>
          <w:numId w:val="13"/>
        </w:numPr>
        <w:autoSpaceDE w:val="0"/>
        <w:autoSpaceDN w:val="0"/>
        <w:adjustRightInd w:val="0"/>
        <w:spacing w:after="0" w:line="360" w:lineRule="auto"/>
        <w:jc w:val="both"/>
        <w:rPr>
          <w:rFonts w:asciiTheme="majorBidi" w:eastAsiaTheme="minorHAnsi" w:hAnsiTheme="majorBidi" w:cstheme="majorBidi"/>
          <w:sz w:val="24"/>
          <w:szCs w:val="24"/>
        </w:rPr>
      </w:pPr>
      <w:r w:rsidRPr="0084240C">
        <w:rPr>
          <w:rFonts w:asciiTheme="majorBidi" w:eastAsiaTheme="minorHAnsi" w:hAnsiTheme="majorBidi" w:cstheme="majorBidi"/>
          <w:color w:val="000000"/>
          <w:sz w:val="24"/>
          <w:szCs w:val="24"/>
        </w:rPr>
        <w:lastRenderedPageBreak/>
        <w:t>Teori gabungan (</w:t>
      </w:r>
      <w:r w:rsidRPr="0084240C">
        <w:rPr>
          <w:rFonts w:asciiTheme="majorBidi" w:eastAsiaTheme="minorHAnsi" w:hAnsiTheme="majorBidi" w:cstheme="majorBidi"/>
          <w:i/>
          <w:iCs/>
          <w:color w:val="000000"/>
          <w:sz w:val="24"/>
          <w:szCs w:val="24"/>
        </w:rPr>
        <w:t>Vereningingstheorien</w:t>
      </w:r>
      <w:r w:rsidRPr="0084240C">
        <w:rPr>
          <w:rFonts w:asciiTheme="majorBidi" w:eastAsiaTheme="minorHAnsi" w:hAnsiTheme="majorBidi" w:cstheme="majorBidi"/>
          <w:color w:val="000000"/>
          <w:sz w:val="24"/>
          <w:szCs w:val="24"/>
        </w:rPr>
        <w:t>).</w:t>
      </w:r>
    </w:p>
    <w:p w:rsidR="0084240C" w:rsidRPr="002E082E" w:rsidRDefault="0084240C" w:rsidP="002E082E">
      <w:pPr>
        <w:autoSpaceDE w:val="0"/>
        <w:autoSpaceDN w:val="0"/>
        <w:adjustRightInd w:val="0"/>
        <w:spacing w:after="0" w:line="360" w:lineRule="auto"/>
        <w:ind w:firstLine="720"/>
        <w:jc w:val="both"/>
        <w:rPr>
          <w:rFonts w:asciiTheme="majorBidi" w:eastAsiaTheme="minorHAnsi" w:hAnsiTheme="majorBidi" w:cstheme="majorBidi"/>
          <w:color w:val="000000"/>
          <w:sz w:val="24"/>
          <w:szCs w:val="24"/>
          <w:lang w:val="en-US"/>
        </w:rPr>
      </w:pPr>
      <w:r w:rsidRPr="0084240C">
        <w:rPr>
          <w:rFonts w:asciiTheme="majorBidi" w:eastAsiaTheme="minorHAnsi" w:hAnsiTheme="majorBidi" w:cstheme="majorBidi"/>
          <w:color w:val="000000"/>
          <w:sz w:val="24"/>
          <w:szCs w:val="24"/>
          <w:lang w:val="en-US"/>
        </w:rPr>
        <w:t>Ada pemidanaan karena pelanggaran hukum, ini merupakan</w:t>
      </w:r>
      <w:r>
        <w:rPr>
          <w:rFonts w:asciiTheme="majorBidi" w:eastAsiaTheme="minorHAnsi" w:hAnsiTheme="majorBidi" w:cstheme="majorBidi"/>
          <w:sz w:val="24"/>
          <w:szCs w:val="24"/>
          <w:lang w:val="en-US"/>
        </w:rPr>
        <w:t xml:space="preserve"> </w:t>
      </w:r>
      <w:r w:rsidRPr="0084240C">
        <w:rPr>
          <w:rFonts w:asciiTheme="majorBidi" w:eastAsiaTheme="minorHAnsi" w:hAnsiTheme="majorBidi" w:cstheme="majorBidi"/>
          <w:color w:val="000000"/>
          <w:sz w:val="24"/>
          <w:szCs w:val="24"/>
          <w:lang w:val="en-US"/>
        </w:rPr>
        <w:t>tuntutan keadilan. Jadi menurut teori ini pidana dijatuhkan semata-mata</w:t>
      </w:r>
      <w:r>
        <w:rPr>
          <w:rFonts w:asciiTheme="majorBidi" w:eastAsiaTheme="minorHAnsi" w:hAnsiTheme="majorBidi" w:cstheme="majorBidi"/>
          <w:sz w:val="24"/>
          <w:szCs w:val="24"/>
          <w:lang w:val="en-US"/>
        </w:rPr>
        <w:t xml:space="preserve"> </w:t>
      </w:r>
      <w:r w:rsidRPr="002E082E">
        <w:rPr>
          <w:rFonts w:asciiTheme="majorBidi" w:eastAsiaTheme="minorHAnsi" w:hAnsiTheme="majorBidi" w:cstheme="majorBidi"/>
          <w:color w:val="000000"/>
          <w:sz w:val="24"/>
          <w:szCs w:val="24"/>
          <w:lang w:val="en-US"/>
        </w:rPr>
        <w:t>karena orang telah melakukan suatu kejahatan atau tindakan pidana. Pidana</w:t>
      </w:r>
      <w:r w:rsidRPr="002E082E">
        <w:rPr>
          <w:rFonts w:asciiTheme="majorBidi" w:eastAsiaTheme="minorHAnsi" w:hAnsiTheme="majorBidi" w:cstheme="majorBidi"/>
          <w:sz w:val="24"/>
          <w:szCs w:val="24"/>
          <w:lang w:val="en-US"/>
        </w:rPr>
        <w:t xml:space="preserve"> </w:t>
      </w:r>
      <w:r w:rsidRPr="002E082E">
        <w:rPr>
          <w:rFonts w:asciiTheme="majorBidi" w:eastAsiaTheme="minorHAnsi" w:hAnsiTheme="majorBidi" w:cstheme="majorBidi"/>
          <w:color w:val="000000"/>
          <w:sz w:val="24"/>
          <w:szCs w:val="24"/>
          <w:lang w:val="en-US"/>
        </w:rPr>
        <w:t>merupakan akibat mutlak yang harus ada sebagai suatu pembalasan kepada</w:t>
      </w:r>
      <w:r w:rsidRPr="002E082E">
        <w:rPr>
          <w:rFonts w:asciiTheme="majorBidi" w:eastAsiaTheme="minorHAnsi" w:hAnsiTheme="majorBidi" w:cstheme="majorBidi"/>
          <w:sz w:val="24"/>
          <w:szCs w:val="24"/>
          <w:lang w:val="en-US"/>
        </w:rPr>
        <w:t xml:space="preserve"> </w:t>
      </w:r>
      <w:r w:rsidRPr="002E082E">
        <w:rPr>
          <w:rFonts w:asciiTheme="majorBidi" w:eastAsiaTheme="minorHAnsi" w:hAnsiTheme="majorBidi" w:cstheme="majorBidi"/>
          <w:color w:val="000000"/>
          <w:sz w:val="24"/>
          <w:szCs w:val="24"/>
          <w:lang w:val="en-US"/>
        </w:rPr>
        <w:t xml:space="preserve">orang yang melakukan kejahatan. </w:t>
      </w:r>
    </w:p>
    <w:p w:rsidR="0084240C" w:rsidRPr="002E082E" w:rsidRDefault="0084240C" w:rsidP="002E082E">
      <w:pPr>
        <w:autoSpaceDE w:val="0"/>
        <w:autoSpaceDN w:val="0"/>
        <w:adjustRightInd w:val="0"/>
        <w:spacing w:after="0" w:line="360" w:lineRule="auto"/>
        <w:ind w:firstLine="720"/>
        <w:jc w:val="both"/>
        <w:rPr>
          <w:rFonts w:asciiTheme="majorBidi" w:hAnsiTheme="majorBidi" w:cstheme="majorBidi"/>
          <w:sz w:val="24"/>
          <w:szCs w:val="24"/>
        </w:rPr>
      </w:pPr>
      <w:r w:rsidRPr="002E082E">
        <w:rPr>
          <w:rFonts w:asciiTheme="majorBidi" w:hAnsiTheme="majorBidi" w:cstheme="majorBidi"/>
          <w:sz w:val="24"/>
          <w:szCs w:val="24"/>
        </w:rPr>
        <w:t>Pencurian merupakan suatu kejahatan yang marak terjadi terhadap harta benda atau biasa disebut dengan offences against property dan prosession. Di dalam KUHP tindak pidana pencurian diatur dalam Pasal 362 KUHP yang menyatakan bahwa suatu perbuatan mengambil barang, seluruhnya atau sebagian milik orang lain, dengan tujuan memilikinya secara melawan hukum. Jenis-jenis tindak pidana pencurian diatur di dalam Kitab Undang-Undang Hukum Pidana (KUHP) pada Buku II, tindak</w:t>
      </w:r>
      <w:r w:rsidRPr="002E082E">
        <w:rPr>
          <w:rFonts w:asciiTheme="majorBidi" w:hAnsiTheme="majorBidi" w:cstheme="majorBidi"/>
          <w:sz w:val="24"/>
          <w:szCs w:val="24"/>
          <w:lang w:val="en-US"/>
        </w:rPr>
        <w:t xml:space="preserve"> </w:t>
      </w:r>
      <w:r w:rsidRPr="002E082E">
        <w:rPr>
          <w:rFonts w:asciiTheme="majorBidi" w:hAnsiTheme="majorBidi" w:cstheme="majorBidi"/>
          <w:sz w:val="24"/>
          <w:szCs w:val="24"/>
        </w:rPr>
        <w:t xml:space="preserve">pencurian diatur pada Pasal 362 sampai dengan Pasal 367 KUHP diantaranya terbagi atas: </w:t>
      </w:r>
    </w:p>
    <w:p w:rsidR="0084240C" w:rsidRPr="002E082E" w:rsidRDefault="0084240C" w:rsidP="002E082E">
      <w:pPr>
        <w:pStyle w:val="ListParagraph"/>
        <w:numPr>
          <w:ilvl w:val="0"/>
          <w:numId w:val="14"/>
        </w:numPr>
        <w:autoSpaceDE w:val="0"/>
        <w:autoSpaceDN w:val="0"/>
        <w:adjustRightInd w:val="0"/>
        <w:spacing w:after="0" w:line="360" w:lineRule="auto"/>
        <w:jc w:val="both"/>
        <w:rPr>
          <w:rFonts w:asciiTheme="majorBidi" w:eastAsiaTheme="minorHAnsi" w:hAnsiTheme="majorBidi" w:cstheme="majorBidi"/>
          <w:color w:val="000000"/>
          <w:sz w:val="24"/>
          <w:szCs w:val="24"/>
        </w:rPr>
      </w:pPr>
      <w:r w:rsidRPr="002E082E">
        <w:rPr>
          <w:rFonts w:asciiTheme="majorBidi" w:hAnsiTheme="majorBidi" w:cstheme="majorBidi"/>
          <w:sz w:val="24"/>
          <w:szCs w:val="24"/>
        </w:rPr>
        <w:t xml:space="preserve">Tindak Pidana Pencurian Biasa diatur dalam Pasal 362 KUHP; </w:t>
      </w:r>
    </w:p>
    <w:p w:rsidR="0084240C" w:rsidRPr="002E082E" w:rsidRDefault="0084240C" w:rsidP="002E082E">
      <w:pPr>
        <w:pStyle w:val="ListParagraph"/>
        <w:numPr>
          <w:ilvl w:val="0"/>
          <w:numId w:val="14"/>
        </w:numPr>
        <w:autoSpaceDE w:val="0"/>
        <w:autoSpaceDN w:val="0"/>
        <w:adjustRightInd w:val="0"/>
        <w:spacing w:after="0" w:line="360" w:lineRule="auto"/>
        <w:jc w:val="both"/>
        <w:rPr>
          <w:rFonts w:asciiTheme="majorBidi" w:eastAsiaTheme="minorHAnsi" w:hAnsiTheme="majorBidi" w:cstheme="majorBidi"/>
          <w:color w:val="000000"/>
          <w:sz w:val="24"/>
          <w:szCs w:val="24"/>
        </w:rPr>
      </w:pPr>
      <w:r w:rsidRPr="002E082E">
        <w:rPr>
          <w:rFonts w:asciiTheme="majorBidi" w:hAnsiTheme="majorBidi" w:cstheme="majorBidi"/>
          <w:sz w:val="24"/>
          <w:szCs w:val="24"/>
        </w:rPr>
        <w:t xml:space="preserve">Tindak Pidana Pencurian dengan Pemberatan diatur dalam Pasal 363 KUHP; </w:t>
      </w:r>
    </w:p>
    <w:p w:rsidR="0084240C" w:rsidRPr="002E082E" w:rsidRDefault="0084240C" w:rsidP="002E082E">
      <w:pPr>
        <w:pStyle w:val="ListParagraph"/>
        <w:numPr>
          <w:ilvl w:val="0"/>
          <w:numId w:val="14"/>
        </w:numPr>
        <w:autoSpaceDE w:val="0"/>
        <w:autoSpaceDN w:val="0"/>
        <w:adjustRightInd w:val="0"/>
        <w:spacing w:after="0" w:line="360" w:lineRule="auto"/>
        <w:jc w:val="both"/>
        <w:rPr>
          <w:rFonts w:asciiTheme="majorBidi" w:eastAsiaTheme="minorHAnsi" w:hAnsiTheme="majorBidi" w:cstheme="majorBidi"/>
          <w:color w:val="000000"/>
          <w:sz w:val="24"/>
          <w:szCs w:val="24"/>
        </w:rPr>
      </w:pPr>
      <w:r w:rsidRPr="002E082E">
        <w:rPr>
          <w:rFonts w:asciiTheme="majorBidi" w:hAnsiTheme="majorBidi" w:cstheme="majorBidi"/>
          <w:sz w:val="24"/>
          <w:szCs w:val="24"/>
        </w:rPr>
        <w:t xml:space="preserve">Tindak Pidana Pencurian Ringan diatur dalam Pasal 364 KUHP; </w:t>
      </w:r>
    </w:p>
    <w:p w:rsidR="0084240C" w:rsidRPr="002E082E" w:rsidRDefault="0084240C" w:rsidP="002E082E">
      <w:pPr>
        <w:pStyle w:val="ListParagraph"/>
        <w:numPr>
          <w:ilvl w:val="0"/>
          <w:numId w:val="14"/>
        </w:numPr>
        <w:autoSpaceDE w:val="0"/>
        <w:autoSpaceDN w:val="0"/>
        <w:adjustRightInd w:val="0"/>
        <w:spacing w:after="0" w:line="360" w:lineRule="auto"/>
        <w:jc w:val="both"/>
        <w:rPr>
          <w:rFonts w:asciiTheme="majorBidi" w:eastAsiaTheme="minorHAnsi" w:hAnsiTheme="majorBidi" w:cstheme="majorBidi"/>
          <w:color w:val="000000"/>
          <w:sz w:val="24"/>
          <w:szCs w:val="24"/>
        </w:rPr>
      </w:pPr>
      <w:r w:rsidRPr="002E082E">
        <w:rPr>
          <w:rFonts w:asciiTheme="majorBidi" w:hAnsiTheme="majorBidi" w:cstheme="majorBidi"/>
          <w:sz w:val="24"/>
          <w:szCs w:val="24"/>
        </w:rPr>
        <w:t xml:space="preserve">Tindak Pidana pencurian dengan Kekerasan diatur dalam Pasal 365 KUHP; </w:t>
      </w:r>
    </w:p>
    <w:p w:rsidR="0084240C" w:rsidRPr="002E082E" w:rsidRDefault="0084240C" w:rsidP="002E082E">
      <w:pPr>
        <w:pStyle w:val="ListParagraph"/>
        <w:numPr>
          <w:ilvl w:val="0"/>
          <w:numId w:val="14"/>
        </w:numPr>
        <w:autoSpaceDE w:val="0"/>
        <w:autoSpaceDN w:val="0"/>
        <w:adjustRightInd w:val="0"/>
        <w:spacing w:after="0" w:line="360" w:lineRule="auto"/>
        <w:jc w:val="both"/>
        <w:rPr>
          <w:rFonts w:asciiTheme="majorBidi" w:eastAsiaTheme="minorHAnsi" w:hAnsiTheme="majorBidi" w:cstheme="majorBidi"/>
          <w:color w:val="000000"/>
          <w:sz w:val="24"/>
          <w:szCs w:val="24"/>
        </w:rPr>
      </w:pPr>
      <w:r w:rsidRPr="002E082E">
        <w:rPr>
          <w:rFonts w:asciiTheme="majorBidi" w:hAnsiTheme="majorBidi" w:cstheme="majorBidi"/>
          <w:sz w:val="24"/>
          <w:szCs w:val="24"/>
        </w:rPr>
        <w:t xml:space="preserve">Tindak Pidana Pencurian dalam Keluarga diatur dalam Pasal 397 KUHP. </w:t>
      </w:r>
    </w:p>
    <w:p w:rsidR="002E082E" w:rsidRPr="002E082E" w:rsidRDefault="0084240C" w:rsidP="002E082E">
      <w:pPr>
        <w:autoSpaceDE w:val="0"/>
        <w:autoSpaceDN w:val="0"/>
        <w:adjustRightInd w:val="0"/>
        <w:spacing w:after="0" w:line="360" w:lineRule="auto"/>
        <w:ind w:firstLine="720"/>
        <w:jc w:val="both"/>
        <w:rPr>
          <w:rFonts w:asciiTheme="majorBidi" w:hAnsiTheme="majorBidi" w:cstheme="majorBidi"/>
          <w:sz w:val="24"/>
          <w:szCs w:val="24"/>
        </w:rPr>
      </w:pPr>
      <w:r w:rsidRPr="002E082E">
        <w:rPr>
          <w:rFonts w:asciiTheme="majorBidi" w:hAnsiTheme="majorBidi" w:cstheme="majorBidi"/>
          <w:sz w:val="24"/>
          <w:szCs w:val="24"/>
        </w:rPr>
        <w:t xml:space="preserve">Dalam hal ini, penulis menekanka pada jenis tindak pidana pencurian dengan pemberatan. Pencurian dengan pemberatan merupakan jenis pencurian yang memiliki unsur-unsur dari pencurian biasa Pasal 362 KUHP yang di dalam bentuknya yang pokok, ditambahkan dengan unsur-unsur lain dengan cara-cara tertentu dan keadaan tertentu atau keadaan yang memberatkan sehingga ancaman pidananya menjadi diperberat. </w:t>
      </w:r>
      <w:r w:rsidR="002E082E">
        <w:rPr>
          <w:rFonts w:asciiTheme="majorBidi" w:hAnsiTheme="majorBidi" w:cstheme="majorBidi"/>
          <w:sz w:val="24"/>
          <w:szCs w:val="24"/>
          <w:lang w:val="en-US"/>
        </w:rPr>
        <w:t xml:space="preserve"> </w:t>
      </w:r>
      <w:r w:rsidR="002E082E" w:rsidRPr="002E082E">
        <w:rPr>
          <w:rFonts w:asciiTheme="majorBidi" w:hAnsiTheme="majorBidi" w:cstheme="majorBidi"/>
          <w:sz w:val="24"/>
          <w:szCs w:val="24"/>
          <w:lang w:val="en-US"/>
        </w:rPr>
        <w:t>Pencurian dengan pemberatan diatur dalam Pasal 363 KUHP yang berbunyi:</w:t>
      </w:r>
    </w:p>
    <w:p w:rsidR="002E082E" w:rsidRPr="002E082E" w:rsidRDefault="002E082E" w:rsidP="002E082E">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2E082E">
        <w:rPr>
          <w:rFonts w:asciiTheme="majorBidi" w:hAnsiTheme="majorBidi" w:cstheme="majorBidi"/>
          <w:sz w:val="24"/>
          <w:szCs w:val="24"/>
        </w:rPr>
        <w:t>Diancam dengan pidana penjara paling lama tujuh tahun:</w:t>
      </w:r>
    </w:p>
    <w:p w:rsidR="002E082E" w:rsidRDefault="002E082E" w:rsidP="002E082E">
      <w:pPr>
        <w:pStyle w:val="ListParagraph"/>
        <w:numPr>
          <w:ilvl w:val="0"/>
          <w:numId w:val="17"/>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pencurian ternak</w:t>
      </w:r>
    </w:p>
    <w:p w:rsidR="002E082E" w:rsidRDefault="002E082E" w:rsidP="002E082E">
      <w:pPr>
        <w:pStyle w:val="ListParagraph"/>
        <w:numPr>
          <w:ilvl w:val="0"/>
          <w:numId w:val="17"/>
        </w:numPr>
        <w:autoSpaceDE w:val="0"/>
        <w:autoSpaceDN w:val="0"/>
        <w:adjustRightInd w:val="0"/>
        <w:spacing w:after="0" w:line="360" w:lineRule="auto"/>
        <w:jc w:val="both"/>
        <w:rPr>
          <w:rFonts w:asciiTheme="majorBidi" w:hAnsiTheme="majorBidi" w:cstheme="majorBidi"/>
          <w:sz w:val="24"/>
          <w:szCs w:val="24"/>
        </w:rPr>
      </w:pPr>
      <w:r w:rsidRPr="002E082E">
        <w:rPr>
          <w:rFonts w:asciiTheme="majorBidi" w:hAnsiTheme="majorBidi" w:cstheme="majorBidi"/>
          <w:sz w:val="24"/>
          <w:szCs w:val="24"/>
        </w:rPr>
        <w:t>pencurian "pada waktu ada kebakaran, letusan, banjir gempa bumi, atau gempa laut, gunung meletus, kapal karam, kapal terdampar, kecelakaan kereta api, huru-hara, pemberontakan atau bahaya perang;</w:t>
      </w:r>
    </w:p>
    <w:p w:rsidR="002E082E" w:rsidRDefault="002E082E" w:rsidP="002E082E">
      <w:pPr>
        <w:pStyle w:val="ListParagraph"/>
        <w:numPr>
          <w:ilvl w:val="0"/>
          <w:numId w:val="17"/>
        </w:numPr>
        <w:autoSpaceDE w:val="0"/>
        <w:autoSpaceDN w:val="0"/>
        <w:adjustRightInd w:val="0"/>
        <w:spacing w:after="0" w:line="360" w:lineRule="auto"/>
        <w:jc w:val="both"/>
        <w:rPr>
          <w:rFonts w:asciiTheme="majorBidi" w:hAnsiTheme="majorBidi" w:cstheme="majorBidi"/>
          <w:sz w:val="24"/>
          <w:szCs w:val="24"/>
        </w:rPr>
      </w:pPr>
      <w:r w:rsidRPr="002E082E">
        <w:rPr>
          <w:rFonts w:asciiTheme="majorBidi" w:hAnsiTheme="majorBidi" w:cstheme="majorBidi"/>
          <w:sz w:val="24"/>
          <w:szCs w:val="24"/>
        </w:rPr>
        <w:t>pencurian di waktu malam dalam sebuah rumah atau pekarangan tertutup yang ada rumahnya, yang dilakukan oleh orang yang ada di situ tidak diketahui atau tidak dikehendaki oleh yang berhak;</w:t>
      </w:r>
    </w:p>
    <w:p w:rsidR="002E082E" w:rsidRDefault="002E082E" w:rsidP="002E082E">
      <w:pPr>
        <w:pStyle w:val="ListParagraph"/>
        <w:numPr>
          <w:ilvl w:val="0"/>
          <w:numId w:val="17"/>
        </w:numPr>
        <w:autoSpaceDE w:val="0"/>
        <w:autoSpaceDN w:val="0"/>
        <w:adjustRightInd w:val="0"/>
        <w:spacing w:after="0" w:line="360" w:lineRule="auto"/>
        <w:jc w:val="both"/>
        <w:rPr>
          <w:rFonts w:asciiTheme="majorBidi" w:hAnsiTheme="majorBidi" w:cstheme="majorBidi"/>
          <w:sz w:val="24"/>
          <w:szCs w:val="24"/>
        </w:rPr>
      </w:pPr>
      <w:r w:rsidRPr="002E082E">
        <w:rPr>
          <w:rFonts w:asciiTheme="majorBidi" w:hAnsiTheme="majorBidi" w:cstheme="majorBidi"/>
          <w:sz w:val="24"/>
          <w:szCs w:val="24"/>
        </w:rPr>
        <w:t>pencurian yang dilakukan oleh dua orang atau lebih dengan bersekutu;</w:t>
      </w:r>
    </w:p>
    <w:p w:rsidR="002E082E" w:rsidRDefault="002E082E" w:rsidP="002E082E">
      <w:pPr>
        <w:pStyle w:val="ListParagraph"/>
        <w:numPr>
          <w:ilvl w:val="0"/>
          <w:numId w:val="17"/>
        </w:numPr>
        <w:autoSpaceDE w:val="0"/>
        <w:autoSpaceDN w:val="0"/>
        <w:adjustRightInd w:val="0"/>
        <w:spacing w:after="0" w:line="360" w:lineRule="auto"/>
        <w:jc w:val="both"/>
        <w:rPr>
          <w:rFonts w:asciiTheme="majorBidi" w:hAnsiTheme="majorBidi" w:cstheme="majorBidi"/>
          <w:sz w:val="24"/>
          <w:szCs w:val="24"/>
        </w:rPr>
      </w:pPr>
      <w:proofErr w:type="gramStart"/>
      <w:r w:rsidRPr="002E082E">
        <w:rPr>
          <w:rFonts w:asciiTheme="majorBidi" w:hAnsiTheme="majorBidi" w:cstheme="majorBidi"/>
          <w:sz w:val="24"/>
          <w:szCs w:val="24"/>
        </w:rPr>
        <w:lastRenderedPageBreak/>
        <w:t>pencurian</w:t>
      </w:r>
      <w:proofErr w:type="gramEnd"/>
      <w:r w:rsidRPr="002E082E">
        <w:rPr>
          <w:rFonts w:asciiTheme="majorBidi" w:hAnsiTheme="majorBidi" w:cstheme="majorBidi"/>
          <w:sz w:val="24"/>
          <w:szCs w:val="24"/>
        </w:rPr>
        <w:t xml:space="preserve"> yang untuk masuk ke tempat melakukan kejahatan, atau untuk sampai pada barang yang diambil, dilakukan dengan merusak, memotong atau memanjat, atau dengan memakai anak kunci palsu, perintah palsu atau pakaian jabatan palsu.</w:t>
      </w:r>
    </w:p>
    <w:p w:rsidR="002E082E" w:rsidRPr="002E082E" w:rsidRDefault="002E082E" w:rsidP="002E082E">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2E082E">
        <w:rPr>
          <w:rFonts w:asciiTheme="majorBidi" w:hAnsiTheme="majorBidi" w:cstheme="majorBidi"/>
          <w:sz w:val="24"/>
          <w:szCs w:val="24"/>
        </w:rPr>
        <w:t>Jika pencurian yang diterangkan dalam butir 3 disertai dengan salah satu hal dalam butir 4 dan 5, maka diancam dengan pidana penjara paling lama sembilan tahun.</w:t>
      </w:r>
      <w:r>
        <w:rPr>
          <w:rFonts w:asciiTheme="majorBidi" w:hAnsiTheme="majorBidi" w:cstheme="majorBidi"/>
          <w:sz w:val="24"/>
          <w:szCs w:val="24"/>
        </w:rPr>
        <w:t xml:space="preserve"> </w:t>
      </w:r>
      <w:r w:rsidRPr="002E082E">
        <w:rPr>
          <w:rFonts w:asciiTheme="majorBidi" w:hAnsiTheme="majorBidi" w:cstheme="majorBidi"/>
          <w:sz w:val="24"/>
          <w:szCs w:val="24"/>
        </w:rPr>
        <w:t>Pasal 364 KUHP kemudian menegaskan bahwa:</w:t>
      </w:r>
      <w:r>
        <w:rPr>
          <w:rFonts w:asciiTheme="majorBidi" w:hAnsiTheme="majorBidi" w:cstheme="majorBidi"/>
          <w:sz w:val="24"/>
          <w:szCs w:val="24"/>
        </w:rPr>
        <w:t xml:space="preserve"> </w:t>
      </w:r>
      <w:r w:rsidRPr="002E082E">
        <w:rPr>
          <w:rFonts w:asciiTheme="majorBidi" w:hAnsiTheme="majorBidi" w:cstheme="majorBidi"/>
          <w:sz w:val="24"/>
          <w:szCs w:val="24"/>
        </w:rPr>
        <w:t>Perbuatan yang diterangkan dalam pasal 362 dan pasal 363 butir 4, begitu pun perbuatan yang diterangkan dalam pasal 363 butir 5, apabila tidak dilakukan dalam sebuah rumah atau pekarangan tertutup yang ada rumahnya, jika harga barang yang dicuri tidak lebih dari dua puluh lima rupiah, diancam karena pencurian ringan dengan pidana penjara paling lama tiga bulan atau pidana denda paling banyak dua ratus lima puluh rupiah</w:t>
      </w:r>
    </w:p>
    <w:p w:rsidR="008F23D1" w:rsidRPr="008F23D1" w:rsidRDefault="008F23D1" w:rsidP="008F23D1">
      <w:pPr>
        <w:pStyle w:val="ListParagraph"/>
        <w:numPr>
          <w:ilvl w:val="0"/>
          <w:numId w:val="24"/>
        </w:numPr>
        <w:autoSpaceDE w:val="0"/>
        <w:autoSpaceDN w:val="0"/>
        <w:adjustRightInd w:val="0"/>
        <w:spacing w:after="0" w:line="360" w:lineRule="auto"/>
        <w:jc w:val="both"/>
        <w:rPr>
          <w:rFonts w:asciiTheme="majorBidi" w:hAnsiTheme="majorBidi" w:cstheme="majorBidi"/>
          <w:b/>
          <w:bCs/>
          <w:sz w:val="24"/>
          <w:szCs w:val="24"/>
        </w:rPr>
      </w:pPr>
      <w:r w:rsidRPr="008F23D1">
        <w:rPr>
          <w:rFonts w:asciiTheme="majorBidi" w:hAnsiTheme="majorBidi" w:cstheme="majorBidi"/>
          <w:b/>
          <w:bCs/>
          <w:sz w:val="24"/>
          <w:szCs w:val="24"/>
        </w:rPr>
        <w:t>Pertimbangan Hakim Dalam Memutus Perkara Nomor 460/Pid.B/2020/PN Pdg.</w:t>
      </w:r>
    </w:p>
    <w:p w:rsidR="00874750" w:rsidRDefault="00CC16E6" w:rsidP="00874750">
      <w:pPr>
        <w:pStyle w:val="BodyText"/>
        <w:spacing w:line="360" w:lineRule="auto"/>
        <w:ind w:firstLine="720"/>
        <w:jc w:val="both"/>
        <w:rPr>
          <w:rFonts w:asciiTheme="majorBidi" w:hAnsiTheme="majorBidi" w:cstheme="majorBidi"/>
          <w:sz w:val="24"/>
          <w:szCs w:val="24"/>
        </w:rPr>
      </w:pPr>
      <w:r w:rsidRPr="00874750">
        <w:rPr>
          <w:rFonts w:asciiTheme="majorBidi" w:hAnsiTheme="majorBidi" w:cstheme="majorBidi"/>
          <w:sz w:val="24"/>
          <w:szCs w:val="24"/>
        </w:rPr>
        <w:t xml:space="preserve">Kasus berawal berawal ketika saksi Pgl </w:t>
      </w:r>
      <w:r w:rsidRPr="00874750">
        <w:rPr>
          <w:rFonts w:asciiTheme="majorBidi" w:hAnsiTheme="majorBidi" w:cstheme="majorBidi"/>
          <w:spacing w:val="-5"/>
          <w:sz w:val="24"/>
          <w:szCs w:val="24"/>
        </w:rPr>
        <w:t xml:space="preserve">Vaiz </w:t>
      </w:r>
      <w:r w:rsidRPr="00874750">
        <w:rPr>
          <w:rFonts w:asciiTheme="majorBidi" w:hAnsiTheme="majorBidi" w:cstheme="majorBidi"/>
          <w:sz w:val="24"/>
          <w:szCs w:val="24"/>
        </w:rPr>
        <w:t xml:space="preserve">hendak melakukan sholat Zhuhur di Mesjid Nurul Islam Jl. Surabaya Kel. Ulak Karang Selatan Kec. Padang Utara Kota Padang dengan mengendarai 1 (satu) unit Sepeda Motor Astrea Prima No. Pol. BA 3874 BX milik saksi Pgl </w:t>
      </w:r>
      <w:r w:rsidRPr="00874750">
        <w:rPr>
          <w:rFonts w:asciiTheme="majorBidi" w:hAnsiTheme="majorBidi" w:cstheme="majorBidi"/>
          <w:spacing w:val="-3"/>
          <w:sz w:val="24"/>
          <w:szCs w:val="24"/>
        </w:rPr>
        <w:t xml:space="preserve">Vaiz. </w:t>
      </w:r>
      <w:r w:rsidRPr="00874750">
        <w:rPr>
          <w:rFonts w:asciiTheme="majorBidi" w:hAnsiTheme="majorBidi" w:cstheme="majorBidi"/>
          <w:sz w:val="24"/>
          <w:szCs w:val="24"/>
        </w:rPr>
        <w:t xml:space="preserve">Sesamapai saksi Pgl </w:t>
      </w:r>
      <w:r w:rsidRPr="00874750">
        <w:rPr>
          <w:rFonts w:asciiTheme="majorBidi" w:hAnsiTheme="majorBidi" w:cstheme="majorBidi"/>
          <w:spacing w:val="-5"/>
          <w:sz w:val="24"/>
          <w:szCs w:val="24"/>
        </w:rPr>
        <w:t xml:space="preserve">Vaiz </w:t>
      </w:r>
      <w:r w:rsidRPr="00874750">
        <w:rPr>
          <w:rFonts w:asciiTheme="majorBidi" w:hAnsiTheme="majorBidi" w:cstheme="majorBidi"/>
          <w:sz w:val="24"/>
          <w:szCs w:val="24"/>
        </w:rPr>
        <w:t xml:space="preserve">di Mesjid Nurul Islam Jl. Surabaya Kel. Ulak Karang Selatan Kec. Padang Utara Kota Padang saksi Pgl </w:t>
      </w:r>
      <w:r w:rsidRPr="00874750">
        <w:rPr>
          <w:rFonts w:asciiTheme="majorBidi" w:hAnsiTheme="majorBidi" w:cstheme="majorBidi"/>
          <w:spacing w:val="-5"/>
          <w:sz w:val="24"/>
          <w:szCs w:val="24"/>
        </w:rPr>
        <w:t xml:space="preserve">Vaiz </w:t>
      </w:r>
      <w:r w:rsidRPr="00874750">
        <w:rPr>
          <w:rFonts w:asciiTheme="majorBidi" w:hAnsiTheme="majorBidi" w:cstheme="majorBidi"/>
          <w:sz w:val="24"/>
          <w:szCs w:val="24"/>
        </w:rPr>
        <w:t xml:space="preserve">langsung memarkirikan sepeda motornya di halaman Mesjid Nurul Islam dengan mengunci stang sepeda motornya dan pada saat itu saksi Pgl </w:t>
      </w:r>
      <w:r w:rsidRPr="00874750">
        <w:rPr>
          <w:rFonts w:asciiTheme="majorBidi" w:hAnsiTheme="majorBidi" w:cstheme="majorBidi"/>
          <w:spacing w:val="-5"/>
          <w:sz w:val="24"/>
          <w:szCs w:val="24"/>
        </w:rPr>
        <w:t xml:space="preserve">Vaiz </w:t>
      </w:r>
      <w:r w:rsidRPr="00874750">
        <w:rPr>
          <w:rFonts w:asciiTheme="majorBidi" w:hAnsiTheme="majorBidi" w:cstheme="majorBidi"/>
          <w:sz w:val="24"/>
          <w:szCs w:val="24"/>
        </w:rPr>
        <w:t xml:space="preserve">langsung masuk kedalam Mesjid Nurul Islam untuk melaksanakan sholat  </w:t>
      </w:r>
      <w:r w:rsidRPr="00874750">
        <w:rPr>
          <w:rFonts w:asciiTheme="majorBidi" w:hAnsiTheme="majorBidi" w:cstheme="majorBidi"/>
          <w:spacing w:val="-3"/>
          <w:sz w:val="24"/>
          <w:szCs w:val="24"/>
        </w:rPr>
        <w:t>Zhurur.</w:t>
      </w:r>
      <w:r w:rsidRPr="00874750">
        <w:rPr>
          <w:rFonts w:asciiTheme="majorBidi" w:hAnsiTheme="majorBidi" w:cstheme="majorBidi"/>
          <w:sz w:val="24"/>
          <w:szCs w:val="24"/>
        </w:rPr>
        <w:t xml:space="preserve"> Ketika saksi Pgl </w:t>
      </w:r>
      <w:r w:rsidRPr="00874750">
        <w:rPr>
          <w:rFonts w:asciiTheme="majorBidi" w:hAnsiTheme="majorBidi" w:cstheme="majorBidi"/>
          <w:spacing w:val="-5"/>
          <w:sz w:val="24"/>
          <w:szCs w:val="24"/>
        </w:rPr>
        <w:t xml:space="preserve">Vaiz </w:t>
      </w:r>
      <w:r w:rsidRPr="00874750">
        <w:rPr>
          <w:rFonts w:asciiTheme="majorBidi" w:hAnsiTheme="majorBidi" w:cstheme="majorBidi"/>
          <w:sz w:val="24"/>
          <w:szCs w:val="24"/>
        </w:rPr>
        <w:t xml:space="preserve">masuk kedalam Mesjid Nurul Islam datanglah </w:t>
      </w:r>
      <w:r w:rsidRPr="00874750">
        <w:rPr>
          <w:rFonts w:asciiTheme="majorBidi" w:hAnsiTheme="majorBidi" w:cstheme="majorBidi"/>
          <w:spacing w:val="38"/>
          <w:sz w:val="24"/>
          <w:szCs w:val="24"/>
        </w:rPr>
        <w:t xml:space="preserve"> </w:t>
      </w:r>
      <w:r w:rsidRPr="00874750">
        <w:rPr>
          <w:rFonts w:asciiTheme="majorBidi" w:hAnsiTheme="majorBidi" w:cstheme="majorBidi"/>
          <w:sz w:val="24"/>
          <w:szCs w:val="24"/>
        </w:rPr>
        <w:t xml:space="preserve">terdakwa </w:t>
      </w:r>
      <w:r w:rsidRPr="00874750">
        <w:rPr>
          <w:rFonts w:asciiTheme="majorBidi" w:hAnsiTheme="majorBidi" w:cstheme="majorBidi"/>
          <w:spacing w:val="41"/>
          <w:sz w:val="24"/>
          <w:szCs w:val="24"/>
        </w:rPr>
        <w:t xml:space="preserve"> </w:t>
      </w:r>
      <w:r w:rsidRPr="00874750">
        <w:rPr>
          <w:rFonts w:asciiTheme="majorBidi" w:hAnsiTheme="majorBidi" w:cstheme="majorBidi"/>
          <w:sz w:val="24"/>
          <w:szCs w:val="24"/>
        </w:rPr>
        <w:t xml:space="preserve">ke </w:t>
      </w:r>
      <w:r w:rsidRPr="00874750">
        <w:rPr>
          <w:rFonts w:asciiTheme="majorBidi" w:hAnsiTheme="majorBidi" w:cstheme="majorBidi"/>
          <w:spacing w:val="40"/>
          <w:sz w:val="24"/>
          <w:szCs w:val="24"/>
        </w:rPr>
        <w:t xml:space="preserve"> </w:t>
      </w:r>
      <w:r w:rsidRPr="00874750">
        <w:rPr>
          <w:rFonts w:asciiTheme="majorBidi" w:hAnsiTheme="majorBidi" w:cstheme="majorBidi"/>
          <w:sz w:val="24"/>
          <w:szCs w:val="24"/>
        </w:rPr>
        <w:t xml:space="preserve">parkiran </w:t>
      </w:r>
      <w:r w:rsidRPr="00874750">
        <w:rPr>
          <w:rFonts w:asciiTheme="majorBidi" w:hAnsiTheme="majorBidi" w:cstheme="majorBidi"/>
          <w:spacing w:val="41"/>
          <w:sz w:val="24"/>
          <w:szCs w:val="24"/>
        </w:rPr>
        <w:t xml:space="preserve"> </w:t>
      </w:r>
      <w:r w:rsidRPr="00874750">
        <w:rPr>
          <w:rFonts w:asciiTheme="majorBidi" w:hAnsiTheme="majorBidi" w:cstheme="majorBidi"/>
          <w:sz w:val="24"/>
          <w:szCs w:val="24"/>
        </w:rPr>
        <w:t xml:space="preserve">Mesjid </w:t>
      </w:r>
      <w:r w:rsidRPr="00874750">
        <w:rPr>
          <w:rFonts w:asciiTheme="majorBidi" w:hAnsiTheme="majorBidi" w:cstheme="majorBidi"/>
          <w:spacing w:val="38"/>
          <w:sz w:val="24"/>
          <w:szCs w:val="24"/>
        </w:rPr>
        <w:t xml:space="preserve"> </w:t>
      </w:r>
      <w:r w:rsidRPr="00874750">
        <w:rPr>
          <w:rFonts w:asciiTheme="majorBidi" w:hAnsiTheme="majorBidi" w:cstheme="majorBidi"/>
          <w:sz w:val="24"/>
          <w:szCs w:val="24"/>
        </w:rPr>
        <w:t xml:space="preserve">Nurul </w:t>
      </w:r>
      <w:r w:rsidRPr="00874750">
        <w:rPr>
          <w:rFonts w:asciiTheme="majorBidi" w:hAnsiTheme="majorBidi" w:cstheme="majorBidi"/>
          <w:spacing w:val="39"/>
          <w:sz w:val="24"/>
          <w:szCs w:val="24"/>
        </w:rPr>
        <w:t xml:space="preserve"> </w:t>
      </w:r>
      <w:r w:rsidRPr="00874750">
        <w:rPr>
          <w:rFonts w:asciiTheme="majorBidi" w:hAnsiTheme="majorBidi" w:cstheme="majorBidi"/>
          <w:sz w:val="24"/>
          <w:szCs w:val="24"/>
        </w:rPr>
        <w:t xml:space="preserve">Islam </w:t>
      </w:r>
      <w:r w:rsidRPr="00874750">
        <w:rPr>
          <w:rFonts w:asciiTheme="majorBidi" w:hAnsiTheme="majorBidi" w:cstheme="majorBidi"/>
          <w:spacing w:val="38"/>
          <w:sz w:val="24"/>
          <w:szCs w:val="24"/>
        </w:rPr>
        <w:t xml:space="preserve"> </w:t>
      </w:r>
      <w:r w:rsidRPr="00874750">
        <w:rPr>
          <w:rFonts w:asciiTheme="majorBidi" w:hAnsiTheme="majorBidi" w:cstheme="majorBidi"/>
          <w:sz w:val="24"/>
          <w:szCs w:val="24"/>
        </w:rPr>
        <w:t xml:space="preserve">dimana </w:t>
      </w:r>
      <w:r w:rsidRPr="00874750">
        <w:rPr>
          <w:rFonts w:asciiTheme="majorBidi" w:hAnsiTheme="majorBidi" w:cstheme="majorBidi"/>
          <w:spacing w:val="39"/>
          <w:sz w:val="24"/>
          <w:szCs w:val="24"/>
        </w:rPr>
        <w:t xml:space="preserve"> </w:t>
      </w:r>
      <w:r w:rsidRPr="00874750">
        <w:rPr>
          <w:rFonts w:asciiTheme="majorBidi" w:hAnsiTheme="majorBidi" w:cstheme="majorBidi"/>
          <w:sz w:val="24"/>
          <w:szCs w:val="24"/>
        </w:rPr>
        <w:t xml:space="preserve">sebelumnya terdakwa telah melakukan pengintaian di parkiran Mesjid Nurul Islam tersebut. Pada saat saksi Pgl </w:t>
      </w:r>
      <w:r w:rsidRPr="00874750">
        <w:rPr>
          <w:rFonts w:asciiTheme="majorBidi" w:hAnsiTheme="majorBidi" w:cstheme="majorBidi"/>
          <w:spacing w:val="-4"/>
          <w:sz w:val="24"/>
          <w:szCs w:val="24"/>
        </w:rPr>
        <w:t xml:space="preserve">Vaiz </w:t>
      </w:r>
      <w:r w:rsidRPr="00874750">
        <w:rPr>
          <w:rFonts w:asciiTheme="majorBidi" w:hAnsiTheme="majorBidi" w:cstheme="majorBidi"/>
          <w:sz w:val="24"/>
          <w:szCs w:val="24"/>
        </w:rPr>
        <w:t xml:space="preserve">melakukan sholat berjemaah kemudian terdakwa langsung mengambil 1 (satu) unit Sepeda Motor Astrea Prima No. Pol. BA 3874 BX milik saksi Pgl </w:t>
      </w:r>
      <w:r w:rsidRPr="00874750">
        <w:rPr>
          <w:rFonts w:asciiTheme="majorBidi" w:hAnsiTheme="majorBidi" w:cstheme="majorBidi"/>
          <w:spacing w:val="-4"/>
          <w:sz w:val="24"/>
          <w:szCs w:val="24"/>
        </w:rPr>
        <w:t xml:space="preserve">Vaiz </w:t>
      </w:r>
      <w:r w:rsidRPr="00874750">
        <w:rPr>
          <w:rFonts w:asciiTheme="majorBidi" w:hAnsiTheme="majorBidi" w:cstheme="majorBidi"/>
          <w:sz w:val="24"/>
          <w:szCs w:val="24"/>
        </w:rPr>
        <w:t xml:space="preserve">menggunakan kunci loker milik terdakwa. </w:t>
      </w:r>
    </w:p>
    <w:p w:rsidR="00CC16E6" w:rsidRPr="00874750" w:rsidRDefault="00CC16E6" w:rsidP="00874750">
      <w:pPr>
        <w:pStyle w:val="BodyText"/>
        <w:spacing w:line="360" w:lineRule="auto"/>
        <w:ind w:firstLine="720"/>
        <w:jc w:val="both"/>
        <w:rPr>
          <w:rFonts w:asciiTheme="majorBidi" w:hAnsiTheme="majorBidi" w:cstheme="majorBidi"/>
          <w:sz w:val="24"/>
          <w:szCs w:val="24"/>
        </w:rPr>
      </w:pPr>
      <w:r w:rsidRPr="00874750">
        <w:rPr>
          <w:rFonts w:asciiTheme="majorBidi" w:hAnsiTheme="majorBidi" w:cstheme="majorBidi"/>
          <w:sz w:val="24"/>
          <w:szCs w:val="24"/>
        </w:rPr>
        <w:t>Dimana setelah berhasil membuka stang sepeda motor tersebut kemudian terdakwa mendorong sepeda motortersebut sampai keluar parikiran Mesjid Nurul Islam dan setelah jauh dari Mesjid Nurul Islam kemudian terdakwa menghidupkan sepeda motor tersebut dan membawa sepeda motor tersebut ke daerah Pariaman dimana terdakwa menjual 1 (satu) unit Sepeda Motor Astrea Prima No. Pol. BA 3874 BX kepada FRENSKI (DPO) dengan harga Rp. 600.000,- (enam ratus ribu</w:t>
      </w:r>
      <w:r w:rsidRPr="00874750">
        <w:rPr>
          <w:rFonts w:asciiTheme="majorBidi" w:hAnsiTheme="majorBidi" w:cstheme="majorBidi"/>
          <w:spacing w:val="-3"/>
          <w:sz w:val="24"/>
          <w:szCs w:val="24"/>
        </w:rPr>
        <w:t xml:space="preserve"> </w:t>
      </w:r>
      <w:r w:rsidRPr="00874750">
        <w:rPr>
          <w:rFonts w:asciiTheme="majorBidi" w:hAnsiTheme="majorBidi" w:cstheme="majorBidi"/>
          <w:sz w:val="24"/>
          <w:szCs w:val="24"/>
        </w:rPr>
        <w:t xml:space="preserve">rupiah). Bahwa terdakwa tidak ada mendapat izin dari saksi Pgl </w:t>
      </w:r>
      <w:r w:rsidRPr="00874750">
        <w:rPr>
          <w:rFonts w:asciiTheme="majorBidi" w:hAnsiTheme="majorBidi" w:cstheme="majorBidi"/>
          <w:spacing w:val="-4"/>
          <w:sz w:val="24"/>
          <w:szCs w:val="24"/>
        </w:rPr>
        <w:t xml:space="preserve">Vaiz </w:t>
      </w:r>
      <w:r w:rsidRPr="00874750">
        <w:rPr>
          <w:rFonts w:asciiTheme="majorBidi" w:hAnsiTheme="majorBidi" w:cstheme="majorBidi"/>
          <w:sz w:val="24"/>
          <w:szCs w:val="24"/>
        </w:rPr>
        <w:t xml:space="preserve">untuk mengambil 1 (satu) unit Sepeda Motor Astrea Prima No. Pol. BA 3874 BX milik saksi Pgl </w:t>
      </w:r>
      <w:r w:rsidRPr="00874750">
        <w:rPr>
          <w:rFonts w:asciiTheme="majorBidi" w:hAnsiTheme="majorBidi" w:cstheme="majorBidi"/>
          <w:spacing w:val="-4"/>
          <w:sz w:val="24"/>
          <w:szCs w:val="24"/>
        </w:rPr>
        <w:t xml:space="preserve">Vaiz </w:t>
      </w:r>
      <w:r w:rsidRPr="00874750">
        <w:rPr>
          <w:rFonts w:asciiTheme="majorBidi" w:hAnsiTheme="majorBidi" w:cstheme="majorBidi"/>
          <w:sz w:val="24"/>
          <w:szCs w:val="24"/>
        </w:rPr>
        <w:t xml:space="preserve">dan akibat perbuatan terdakwa saksi </w:t>
      </w:r>
      <w:r w:rsidRPr="00874750">
        <w:rPr>
          <w:rFonts w:asciiTheme="majorBidi" w:hAnsiTheme="majorBidi" w:cstheme="majorBidi"/>
          <w:sz w:val="24"/>
          <w:szCs w:val="24"/>
        </w:rPr>
        <w:lastRenderedPageBreak/>
        <w:t xml:space="preserve">Pgl </w:t>
      </w:r>
      <w:r w:rsidRPr="00874750">
        <w:rPr>
          <w:rFonts w:asciiTheme="majorBidi" w:hAnsiTheme="majorBidi" w:cstheme="majorBidi"/>
          <w:spacing w:val="-5"/>
          <w:sz w:val="24"/>
          <w:szCs w:val="24"/>
        </w:rPr>
        <w:t xml:space="preserve">Vaiz </w:t>
      </w:r>
      <w:r w:rsidRPr="00874750">
        <w:rPr>
          <w:rFonts w:asciiTheme="majorBidi" w:hAnsiTheme="majorBidi" w:cstheme="majorBidi"/>
          <w:sz w:val="24"/>
          <w:szCs w:val="24"/>
        </w:rPr>
        <w:t>mengalami kerugian Rp. 4.000.000,- (empat juta</w:t>
      </w:r>
      <w:r w:rsidRPr="00874750">
        <w:rPr>
          <w:rFonts w:asciiTheme="majorBidi" w:hAnsiTheme="majorBidi" w:cstheme="majorBidi"/>
          <w:spacing w:val="-3"/>
          <w:sz w:val="24"/>
          <w:szCs w:val="24"/>
        </w:rPr>
        <w:t xml:space="preserve"> </w:t>
      </w:r>
      <w:r w:rsidRPr="00874750">
        <w:rPr>
          <w:rFonts w:asciiTheme="majorBidi" w:hAnsiTheme="majorBidi" w:cstheme="majorBidi"/>
          <w:sz w:val="24"/>
          <w:szCs w:val="24"/>
        </w:rPr>
        <w:t>rupiah).</w:t>
      </w:r>
    </w:p>
    <w:p w:rsidR="00CC16E6" w:rsidRPr="00874750" w:rsidRDefault="00874750" w:rsidP="00874750">
      <w:pPr>
        <w:pStyle w:val="BodyText"/>
        <w:spacing w:line="360" w:lineRule="auto"/>
        <w:ind w:firstLine="720"/>
        <w:jc w:val="both"/>
        <w:rPr>
          <w:rFonts w:asciiTheme="majorBidi" w:hAnsiTheme="majorBidi" w:cstheme="majorBidi"/>
          <w:sz w:val="24"/>
          <w:szCs w:val="24"/>
        </w:rPr>
      </w:pPr>
      <w:r w:rsidRPr="00874750">
        <w:rPr>
          <w:rFonts w:asciiTheme="majorBidi" w:hAnsiTheme="majorBidi" w:cstheme="majorBidi"/>
          <w:sz w:val="24"/>
          <w:szCs w:val="24"/>
        </w:rPr>
        <w:t>Terkait dengan pertimbangan Hakim. B</w:t>
      </w:r>
      <w:r w:rsidR="00CC16E6" w:rsidRPr="00874750">
        <w:rPr>
          <w:rFonts w:asciiTheme="majorBidi" w:hAnsiTheme="majorBidi" w:cstheme="majorBidi"/>
          <w:sz w:val="24"/>
          <w:szCs w:val="24"/>
        </w:rPr>
        <w:t>ahwa Terdakwa telah didakwa oleh Penuntut Umum dengan dakwaan tunggal sebagaimana diatur dalam Pasal 363 ayat (1) ke 5 KUHP Jo Pasal 486 KUHP, yang unsur-unsurnya adalah sebagai berikut :</w:t>
      </w:r>
    </w:p>
    <w:p w:rsidR="00CC16E6" w:rsidRPr="00874750" w:rsidRDefault="00CC16E6" w:rsidP="00874750">
      <w:pPr>
        <w:pStyle w:val="ListParagraph"/>
        <w:widowControl w:val="0"/>
        <w:numPr>
          <w:ilvl w:val="0"/>
          <w:numId w:val="18"/>
        </w:numPr>
        <w:tabs>
          <w:tab w:val="left" w:pos="1609"/>
        </w:tabs>
        <w:autoSpaceDE w:val="0"/>
        <w:autoSpaceDN w:val="0"/>
        <w:spacing w:after="0" w:line="360" w:lineRule="auto"/>
        <w:ind w:hanging="357"/>
        <w:contextualSpacing w:val="0"/>
        <w:jc w:val="both"/>
        <w:rPr>
          <w:rFonts w:asciiTheme="majorBidi" w:hAnsiTheme="majorBidi" w:cstheme="majorBidi"/>
          <w:sz w:val="24"/>
          <w:szCs w:val="24"/>
        </w:rPr>
      </w:pPr>
      <w:r w:rsidRPr="00874750">
        <w:rPr>
          <w:rFonts w:asciiTheme="majorBidi" w:hAnsiTheme="majorBidi" w:cstheme="majorBidi"/>
          <w:sz w:val="24"/>
          <w:szCs w:val="24"/>
        </w:rPr>
        <w:t>Barang</w:t>
      </w:r>
      <w:r w:rsidRPr="00874750">
        <w:rPr>
          <w:rFonts w:asciiTheme="majorBidi" w:hAnsiTheme="majorBidi" w:cstheme="majorBidi"/>
          <w:spacing w:val="-2"/>
          <w:sz w:val="24"/>
          <w:szCs w:val="24"/>
        </w:rPr>
        <w:t xml:space="preserve"> </w:t>
      </w:r>
      <w:r w:rsidRPr="00874750">
        <w:rPr>
          <w:rFonts w:asciiTheme="majorBidi" w:hAnsiTheme="majorBidi" w:cstheme="majorBidi"/>
          <w:sz w:val="24"/>
          <w:szCs w:val="24"/>
        </w:rPr>
        <w:t>siapa;</w:t>
      </w:r>
    </w:p>
    <w:p w:rsidR="00CC16E6" w:rsidRPr="00874750" w:rsidRDefault="00CC16E6" w:rsidP="00874750">
      <w:pPr>
        <w:pStyle w:val="ListParagraph"/>
        <w:widowControl w:val="0"/>
        <w:numPr>
          <w:ilvl w:val="0"/>
          <w:numId w:val="18"/>
        </w:numPr>
        <w:tabs>
          <w:tab w:val="left" w:pos="1609"/>
        </w:tabs>
        <w:autoSpaceDE w:val="0"/>
        <w:autoSpaceDN w:val="0"/>
        <w:spacing w:after="0" w:line="360" w:lineRule="auto"/>
        <w:ind w:hanging="357"/>
        <w:contextualSpacing w:val="0"/>
        <w:jc w:val="both"/>
        <w:rPr>
          <w:rFonts w:asciiTheme="majorBidi" w:hAnsiTheme="majorBidi" w:cstheme="majorBidi"/>
          <w:sz w:val="24"/>
          <w:szCs w:val="24"/>
        </w:rPr>
      </w:pPr>
      <w:r w:rsidRPr="00874750">
        <w:rPr>
          <w:rFonts w:asciiTheme="majorBidi" w:hAnsiTheme="majorBidi" w:cstheme="majorBidi"/>
          <w:sz w:val="24"/>
          <w:szCs w:val="24"/>
        </w:rPr>
        <w:t>Mengambil barang</w:t>
      </w:r>
      <w:r w:rsidRPr="00874750">
        <w:rPr>
          <w:rFonts w:asciiTheme="majorBidi" w:hAnsiTheme="majorBidi" w:cstheme="majorBidi"/>
          <w:spacing w:val="-3"/>
          <w:sz w:val="24"/>
          <w:szCs w:val="24"/>
        </w:rPr>
        <w:t xml:space="preserve"> </w:t>
      </w:r>
      <w:r w:rsidRPr="00874750">
        <w:rPr>
          <w:rFonts w:asciiTheme="majorBidi" w:hAnsiTheme="majorBidi" w:cstheme="majorBidi"/>
          <w:sz w:val="24"/>
          <w:szCs w:val="24"/>
        </w:rPr>
        <w:t>sesuatu;</w:t>
      </w:r>
    </w:p>
    <w:p w:rsidR="00874750" w:rsidRPr="00874750" w:rsidRDefault="00CC16E6" w:rsidP="00874750">
      <w:pPr>
        <w:pStyle w:val="ListParagraph"/>
        <w:widowControl w:val="0"/>
        <w:numPr>
          <w:ilvl w:val="0"/>
          <w:numId w:val="18"/>
        </w:numPr>
        <w:tabs>
          <w:tab w:val="left" w:pos="1609"/>
        </w:tabs>
        <w:autoSpaceDE w:val="0"/>
        <w:autoSpaceDN w:val="0"/>
        <w:spacing w:after="0" w:line="360" w:lineRule="auto"/>
        <w:ind w:hanging="357"/>
        <w:contextualSpacing w:val="0"/>
        <w:jc w:val="both"/>
        <w:rPr>
          <w:rFonts w:asciiTheme="majorBidi" w:hAnsiTheme="majorBidi" w:cstheme="majorBidi"/>
          <w:sz w:val="24"/>
          <w:szCs w:val="24"/>
        </w:rPr>
      </w:pPr>
      <w:r w:rsidRPr="00874750">
        <w:rPr>
          <w:rFonts w:asciiTheme="majorBidi" w:hAnsiTheme="majorBidi" w:cstheme="majorBidi"/>
          <w:spacing w:val="-5"/>
          <w:sz w:val="24"/>
          <w:szCs w:val="24"/>
        </w:rPr>
        <w:t xml:space="preserve">Yang </w:t>
      </w:r>
      <w:r w:rsidRPr="00874750">
        <w:rPr>
          <w:rFonts w:asciiTheme="majorBidi" w:hAnsiTheme="majorBidi" w:cstheme="majorBidi"/>
          <w:sz w:val="24"/>
          <w:szCs w:val="24"/>
        </w:rPr>
        <w:t>seluruhnya atau sebagian kepunyaan orang</w:t>
      </w:r>
      <w:r w:rsidRPr="00874750">
        <w:rPr>
          <w:rFonts w:asciiTheme="majorBidi" w:hAnsiTheme="majorBidi" w:cstheme="majorBidi"/>
          <w:spacing w:val="-1"/>
          <w:sz w:val="24"/>
          <w:szCs w:val="24"/>
        </w:rPr>
        <w:t xml:space="preserve"> </w:t>
      </w:r>
      <w:r w:rsidRPr="00874750">
        <w:rPr>
          <w:rFonts w:asciiTheme="majorBidi" w:hAnsiTheme="majorBidi" w:cstheme="majorBidi"/>
          <w:sz w:val="24"/>
          <w:szCs w:val="24"/>
        </w:rPr>
        <w:t>lain;</w:t>
      </w:r>
    </w:p>
    <w:p w:rsidR="00CC16E6" w:rsidRPr="008F23D1" w:rsidRDefault="00CC16E6" w:rsidP="00874750">
      <w:pPr>
        <w:pStyle w:val="ListParagraph"/>
        <w:widowControl w:val="0"/>
        <w:numPr>
          <w:ilvl w:val="0"/>
          <w:numId w:val="18"/>
        </w:numPr>
        <w:tabs>
          <w:tab w:val="left" w:pos="1609"/>
        </w:tabs>
        <w:autoSpaceDE w:val="0"/>
        <w:autoSpaceDN w:val="0"/>
        <w:spacing w:after="0" w:line="360" w:lineRule="auto"/>
        <w:ind w:hanging="357"/>
        <w:contextualSpacing w:val="0"/>
        <w:jc w:val="both"/>
        <w:rPr>
          <w:rFonts w:asciiTheme="majorBidi" w:hAnsiTheme="majorBidi" w:cstheme="majorBidi"/>
          <w:sz w:val="24"/>
          <w:szCs w:val="24"/>
        </w:rPr>
      </w:pPr>
      <w:r w:rsidRPr="00874750">
        <w:rPr>
          <w:rFonts w:asciiTheme="majorBidi" w:hAnsiTheme="majorBidi" w:cstheme="majorBidi"/>
          <w:sz w:val="24"/>
          <w:szCs w:val="24"/>
        </w:rPr>
        <w:t xml:space="preserve">Untuk </w:t>
      </w:r>
      <w:r w:rsidRPr="008F23D1">
        <w:rPr>
          <w:rFonts w:asciiTheme="majorBidi" w:hAnsiTheme="majorBidi" w:cstheme="majorBidi"/>
          <w:sz w:val="24"/>
          <w:szCs w:val="24"/>
        </w:rPr>
        <w:t>masuk ketempat melakukakan kejahatan atau untuk sampai pada barang yang diambil dilakukan dengan merusak, memotong, atau memanjat atau dengan memakai anak kuci palsu, perintah paslu atau pakaian jabatan palsu;</w:t>
      </w:r>
    </w:p>
    <w:p w:rsidR="00CC16E6" w:rsidRPr="008F23D1" w:rsidRDefault="00CC16E6" w:rsidP="00874750">
      <w:pPr>
        <w:pStyle w:val="Heading2"/>
        <w:spacing w:line="360" w:lineRule="auto"/>
        <w:ind w:left="0"/>
        <w:jc w:val="both"/>
        <w:rPr>
          <w:rFonts w:asciiTheme="majorBidi" w:hAnsiTheme="majorBidi" w:cstheme="majorBidi"/>
          <w:b w:val="0"/>
          <w:bCs w:val="0"/>
          <w:sz w:val="24"/>
          <w:szCs w:val="24"/>
        </w:rPr>
      </w:pPr>
      <w:r w:rsidRPr="008F23D1">
        <w:rPr>
          <w:rFonts w:asciiTheme="majorBidi" w:hAnsiTheme="majorBidi" w:cstheme="majorBidi"/>
          <w:b w:val="0"/>
          <w:bCs w:val="0"/>
          <w:sz w:val="24"/>
          <w:szCs w:val="24"/>
        </w:rPr>
        <w:t>Ad.1.Unsur “Barang Siapa”;</w:t>
      </w:r>
    </w:p>
    <w:p w:rsidR="00CC16E6" w:rsidRPr="008F23D1" w:rsidRDefault="00CC16E6" w:rsidP="008F23D1">
      <w:pPr>
        <w:pStyle w:val="BodyText"/>
        <w:spacing w:line="360" w:lineRule="auto"/>
        <w:ind w:right="360" w:firstLine="720"/>
        <w:jc w:val="both"/>
        <w:rPr>
          <w:rFonts w:asciiTheme="majorBidi" w:hAnsiTheme="majorBidi" w:cstheme="majorBidi"/>
          <w:sz w:val="24"/>
          <w:szCs w:val="24"/>
        </w:rPr>
      </w:pPr>
      <w:r w:rsidRPr="008F23D1">
        <w:rPr>
          <w:rFonts w:asciiTheme="majorBidi" w:hAnsiTheme="majorBidi" w:cstheme="majorBidi"/>
          <w:spacing w:val="-5"/>
          <w:sz w:val="24"/>
          <w:szCs w:val="24"/>
        </w:rPr>
        <w:t xml:space="preserve">Yang </w:t>
      </w:r>
      <w:r w:rsidRPr="008F23D1">
        <w:rPr>
          <w:rFonts w:asciiTheme="majorBidi" w:hAnsiTheme="majorBidi" w:cstheme="majorBidi"/>
          <w:sz w:val="24"/>
          <w:szCs w:val="24"/>
        </w:rPr>
        <w:t xml:space="preserve">dimaksud dengan Unsur Barang Siapa adalah siapa saja atau siapapun sebagai subjek hukum yang dapat dipertanggung jawabkan perbuatannya, yaitu </w:t>
      </w:r>
      <w:r w:rsidR="00874750" w:rsidRPr="008F23D1">
        <w:rPr>
          <w:rFonts w:asciiTheme="majorBidi" w:hAnsiTheme="majorBidi" w:cstheme="majorBidi"/>
          <w:sz w:val="24"/>
          <w:szCs w:val="24"/>
        </w:rPr>
        <w:t xml:space="preserve">Yuda Putra Setriawan Pgl Yuda </w:t>
      </w:r>
      <w:r w:rsidRPr="008F23D1">
        <w:rPr>
          <w:rFonts w:asciiTheme="majorBidi" w:hAnsiTheme="majorBidi" w:cstheme="majorBidi"/>
          <w:sz w:val="24"/>
          <w:szCs w:val="24"/>
        </w:rPr>
        <w:t xml:space="preserve">yang pada saat di periksa telah menunjukan kecakapan dan kemampuannya dimana </w:t>
      </w:r>
      <w:r w:rsidRPr="008F23D1">
        <w:rPr>
          <w:rFonts w:asciiTheme="majorBidi" w:hAnsiTheme="majorBidi" w:cstheme="majorBidi"/>
          <w:spacing w:val="-4"/>
          <w:sz w:val="24"/>
          <w:szCs w:val="24"/>
        </w:rPr>
        <w:t xml:space="preserve">Terdakwa </w:t>
      </w:r>
      <w:r w:rsidRPr="008F23D1">
        <w:rPr>
          <w:rFonts w:asciiTheme="majorBidi" w:hAnsiTheme="majorBidi" w:cstheme="majorBidi"/>
          <w:sz w:val="24"/>
          <w:szCs w:val="24"/>
        </w:rPr>
        <w:t xml:space="preserve">dalam keberadaannya secara obyektif mempunyai fisik dan pshychis yang sehat dan memadai dan tidak terbukti adanya halangan untuk dapat mempertanggung jawabkan perbuatannya secara hukum dan tidak ada alasan pemaaf maupun penghapus pidana terhadap </w:t>
      </w:r>
      <w:r w:rsidRPr="008F23D1">
        <w:rPr>
          <w:rFonts w:asciiTheme="majorBidi" w:hAnsiTheme="majorBidi" w:cstheme="majorBidi"/>
          <w:spacing w:val="-3"/>
          <w:sz w:val="24"/>
          <w:szCs w:val="24"/>
        </w:rPr>
        <w:t xml:space="preserve">Terdakwa. </w:t>
      </w:r>
      <w:r w:rsidRPr="008F23D1">
        <w:rPr>
          <w:rFonts w:asciiTheme="majorBidi" w:hAnsiTheme="majorBidi" w:cstheme="majorBidi"/>
          <w:sz w:val="24"/>
          <w:szCs w:val="24"/>
        </w:rPr>
        <w:t>Dengan demikian Unsur ini telah terbukti;</w:t>
      </w:r>
    </w:p>
    <w:p w:rsidR="00CC16E6" w:rsidRPr="008F23D1" w:rsidRDefault="00CC16E6" w:rsidP="00874750">
      <w:pPr>
        <w:pStyle w:val="Heading2"/>
        <w:spacing w:line="360" w:lineRule="auto"/>
        <w:ind w:left="0"/>
        <w:jc w:val="both"/>
        <w:rPr>
          <w:rFonts w:asciiTheme="majorBidi" w:hAnsiTheme="majorBidi" w:cstheme="majorBidi"/>
          <w:b w:val="0"/>
          <w:bCs w:val="0"/>
          <w:sz w:val="24"/>
          <w:szCs w:val="24"/>
        </w:rPr>
      </w:pPr>
      <w:r w:rsidRPr="008F23D1">
        <w:rPr>
          <w:rFonts w:asciiTheme="majorBidi" w:hAnsiTheme="majorBidi" w:cstheme="majorBidi"/>
          <w:b w:val="0"/>
          <w:bCs w:val="0"/>
          <w:sz w:val="24"/>
          <w:szCs w:val="24"/>
        </w:rPr>
        <w:t>Ad.2. Unsur Mengambil sesuatu barang ;</w:t>
      </w:r>
    </w:p>
    <w:p w:rsidR="00CC16E6" w:rsidRPr="008F23D1" w:rsidRDefault="00CC16E6" w:rsidP="008F23D1">
      <w:pPr>
        <w:pStyle w:val="BodyText"/>
        <w:spacing w:line="360" w:lineRule="auto"/>
        <w:ind w:right="362" w:firstLine="720"/>
        <w:jc w:val="both"/>
        <w:rPr>
          <w:rFonts w:asciiTheme="majorBidi" w:hAnsiTheme="majorBidi" w:cstheme="majorBidi"/>
          <w:sz w:val="24"/>
          <w:szCs w:val="24"/>
        </w:rPr>
      </w:pPr>
      <w:r w:rsidRPr="008F23D1">
        <w:rPr>
          <w:rFonts w:asciiTheme="majorBidi" w:hAnsiTheme="majorBidi" w:cstheme="majorBidi"/>
          <w:sz w:val="24"/>
          <w:szCs w:val="24"/>
        </w:rPr>
        <w:t>Berdasarkan keterangan saksi-saksi dan keterangan terdakwa bahwa terdakwa pada hari Rabu tanggal 13 November 2019 sekira pukul 12.20 Wib bertempat di Parkiran Mesjid Nurul Islam Jl. Surabaya Kel. Ulak Karang Selatan Kec. Padang Utara Kota Padang, terdakwa telah mengambil 1 (satu) unit Sepeda Motor Astrea Prima No. Pol. BA 3874 BX.Dengan demikian unsur ini telh terbukti;</w:t>
      </w:r>
    </w:p>
    <w:p w:rsidR="00CC16E6" w:rsidRPr="008F23D1" w:rsidRDefault="00CC16E6" w:rsidP="00874750">
      <w:pPr>
        <w:pStyle w:val="Heading2"/>
        <w:spacing w:line="360" w:lineRule="auto"/>
        <w:ind w:left="0"/>
        <w:jc w:val="both"/>
        <w:rPr>
          <w:rFonts w:asciiTheme="majorBidi" w:hAnsiTheme="majorBidi" w:cstheme="majorBidi"/>
          <w:b w:val="0"/>
          <w:bCs w:val="0"/>
          <w:sz w:val="24"/>
          <w:szCs w:val="24"/>
        </w:rPr>
      </w:pPr>
      <w:r w:rsidRPr="008F23D1">
        <w:rPr>
          <w:rFonts w:asciiTheme="majorBidi" w:hAnsiTheme="majorBidi" w:cstheme="majorBidi"/>
          <w:b w:val="0"/>
          <w:bCs w:val="0"/>
          <w:sz w:val="24"/>
          <w:szCs w:val="24"/>
        </w:rPr>
        <w:t>Ad.3.Unsur Yang seluruhnya atau sebagian kepunyaan orang lain ;</w:t>
      </w:r>
    </w:p>
    <w:p w:rsidR="00CC16E6" w:rsidRPr="008F23D1" w:rsidRDefault="00CC16E6" w:rsidP="008F23D1">
      <w:pPr>
        <w:pStyle w:val="BodyText"/>
        <w:spacing w:line="360" w:lineRule="auto"/>
        <w:ind w:right="408" w:firstLine="720"/>
        <w:jc w:val="both"/>
        <w:rPr>
          <w:rFonts w:asciiTheme="majorBidi" w:hAnsiTheme="majorBidi" w:cstheme="majorBidi"/>
          <w:sz w:val="24"/>
          <w:szCs w:val="24"/>
        </w:rPr>
      </w:pPr>
      <w:r w:rsidRPr="008F23D1">
        <w:rPr>
          <w:rFonts w:asciiTheme="majorBidi" w:hAnsiTheme="majorBidi" w:cstheme="majorBidi"/>
          <w:sz w:val="24"/>
          <w:szCs w:val="24"/>
        </w:rPr>
        <w:t>Berdasarkan keterangan saksi-saksi dan keterangan terdakwa bahwa 1 (satu) unit Sepeda Motor Astrea Prima No. Pol. BA 3874 BX milik saksi Mihal Vaizqi Pranata Pgl Vaiz. Dengan demikian unsur ini telah terbukti;</w:t>
      </w:r>
    </w:p>
    <w:p w:rsidR="00CC16E6" w:rsidRPr="008F23D1" w:rsidRDefault="00CC16E6" w:rsidP="008F23D1">
      <w:pPr>
        <w:pStyle w:val="Heading2"/>
        <w:spacing w:line="360" w:lineRule="auto"/>
        <w:ind w:left="0"/>
        <w:jc w:val="both"/>
        <w:rPr>
          <w:rFonts w:asciiTheme="majorBidi" w:hAnsiTheme="majorBidi" w:cstheme="majorBidi"/>
          <w:b w:val="0"/>
          <w:bCs w:val="0"/>
          <w:sz w:val="24"/>
          <w:szCs w:val="24"/>
        </w:rPr>
      </w:pPr>
      <w:r w:rsidRPr="008F23D1">
        <w:rPr>
          <w:rFonts w:asciiTheme="majorBidi" w:hAnsiTheme="majorBidi" w:cstheme="majorBidi"/>
          <w:b w:val="0"/>
          <w:bCs w:val="0"/>
          <w:sz w:val="24"/>
          <w:szCs w:val="24"/>
        </w:rPr>
        <w:t>Ad.4. Unsur Dengan maksud untuk dimiliki secara melawan hukum ;</w:t>
      </w:r>
    </w:p>
    <w:p w:rsidR="00874750" w:rsidRPr="008F23D1" w:rsidRDefault="00CC16E6" w:rsidP="008F23D1">
      <w:pPr>
        <w:pStyle w:val="BodyText"/>
        <w:spacing w:line="360" w:lineRule="auto"/>
        <w:ind w:right="417" w:firstLine="720"/>
        <w:jc w:val="both"/>
        <w:rPr>
          <w:rFonts w:asciiTheme="majorBidi" w:hAnsiTheme="majorBidi" w:cstheme="majorBidi"/>
          <w:sz w:val="24"/>
          <w:szCs w:val="24"/>
        </w:rPr>
      </w:pPr>
      <w:r w:rsidRPr="008F23D1">
        <w:rPr>
          <w:rFonts w:asciiTheme="majorBidi" w:hAnsiTheme="majorBidi" w:cstheme="majorBidi"/>
          <w:sz w:val="24"/>
          <w:szCs w:val="24"/>
        </w:rPr>
        <w:t xml:space="preserve">Berdasarkan keterangan saksi-saksi dan keterangan terdakwa sendiri bahwa terdakwa 1 (satu) unit Sepeda Motor Astrea Prima No. Pol. BA 3874 BX yang diambil oleh terdakwa adalah milik saksi Mihal Vaizqi Pranata Pgl Vaiz dimana </w:t>
      </w:r>
      <w:r w:rsidRPr="008F23D1">
        <w:rPr>
          <w:rFonts w:asciiTheme="majorBidi" w:hAnsiTheme="majorBidi" w:cstheme="majorBidi"/>
          <w:sz w:val="24"/>
          <w:szCs w:val="24"/>
        </w:rPr>
        <w:lastRenderedPageBreak/>
        <w:t>terdakwa mengambil barang-barang tersebut tidak seizin dari saksi Mihal Vaizqi Pranata Pgl Vaiz. Dengan demikian unsur telah terbukti;</w:t>
      </w:r>
    </w:p>
    <w:p w:rsidR="00CC16E6" w:rsidRPr="008F23D1" w:rsidRDefault="00CC16E6" w:rsidP="00874750">
      <w:pPr>
        <w:pStyle w:val="BodyText"/>
        <w:spacing w:line="360" w:lineRule="auto"/>
        <w:ind w:right="417"/>
        <w:jc w:val="both"/>
        <w:rPr>
          <w:rFonts w:asciiTheme="majorBidi" w:hAnsiTheme="majorBidi" w:cstheme="majorBidi"/>
          <w:sz w:val="24"/>
          <w:szCs w:val="24"/>
        </w:rPr>
      </w:pPr>
      <w:r w:rsidRPr="008F23D1">
        <w:rPr>
          <w:rFonts w:asciiTheme="majorBidi" w:hAnsiTheme="majorBidi" w:cstheme="majorBidi"/>
          <w:sz w:val="24"/>
          <w:szCs w:val="24"/>
        </w:rPr>
        <w:t>Ad. 5.Untuk masuk ketempat melakukakan kejahatan atau untuk sampai pada</w:t>
      </w:r>
      <w:r w:rsidRPr="008F23D1">
        <w:rPr>
          <w:rFonts w:asciiTheme="majorBidi" w:hAnsiTheme="majorBidi" w:cstheme="majorBidi"/>
          <w:spacing w:val="43"/>
          <w:sz w:val="24"/>
          <w:szCs w:val="24"/>
        </w:rPr>
        <w:t xml:space="preserve"> </w:t>
      </w:r>
      <w:r w:rsidRPr="008F23D1">
        <w:rPr>
          <w:rFonts w:asciiTheme="majorBidi" w:hAnsiTheme="majorBidi" w:cstheme="majorBidi"/>
          <w:sz w:val="24"/>
          <w:szCs w:val="24"/>
        </w:rPr>
        <w:t>barang</w:t>
      </w:r>
      <w:r w:rsidRPr="008F23D1">
        <w:rPr>
          <w:rFonts w:asciiTheme="majorBidi" w:hAnsiTheme="majorBidi" w:cstheme="majorBidi"/>
          <w:spacing w:val="44"/>
          <w:sz w:val="24"/>
          <w:szCs w:val="24"/>
        </w:rPr>
        <w:t xml:space="preserve"> </w:t>
      </w:r>
      <w:r w:rsidRPr="008F23D1">
        <w:rPr>
          <w:rFonts w:asciiTheme="majorBidi" w:hAnsiTheme="majorBidi" w:cstheme="majorBidi"/>
          <w:sz w:val="24"/>
          <w:szCs w:val="24"/>
        </w:rPr>
        <w:t>yang</w:t>
      </w:r>
      <w:r w:rsidRPr="008F23D1">
        <w:rPr>
          <w:rFonts w:asciiTheme="majorBidi" w:hAnsiTheme="majorBidi" w:cstheme="majorBidi"/>
          <w:spacing w:val="44"/>
          <w:sz w:val="24"/>
          <w:szCs w:val="24"/>
        </w:rPr>
        <w:t xml:space="preserve"> </w:t>
      </w:r>
      <w:r w:rsidRPr="008F23D1">
        <w:rPr>
          <w:rFonts w:asciiTheme="majorBidi" w:hAnsiTheme="majorBidi" w:cstheme="majorBidi"/>
          <w:sz w:val="24"/>
          <w:szCs w:val="24"/>
        </w:rPr>
        <w:t>diambil</w:t>
      </w:r>
      <w:r w:rsidRPr="008F23D1">
        <w:rPr>
          <w:rFonts w:asciiTheme="majorBidi" w:hAnsiTheme="majorBidi" w:cstheme="majorBidi"/>
          <w:spacing w:val="44"/>
          <w:sz w:val="24"/>
          <w:szCs w:val="24"/>
        </w:rPr>
        <w:t xml:space="preserve"> </w:t>
      </w:r>
      <w:r w:rsidRPr="008F23D1">
        <w:rPr>
          <w:rFonts w:asciiTheme="majorBidi" w:hAnsiTheme="majorBidi" w:cstheme="majorBidi"/>
          <w:sz w:val="24"/>
          <w:szCs w:val="24"/>
        </w:rPr>
        <w:t>dilakukan</w:t>
      </w:r>
      <w:r w:rsidRPr="008F23D1">
        <w:rPr>
          <w:rFonts w:asciiTheme="majorBidi" w:hAnsiTheme="majorBidi" w:cstheme="majorBidi"/>
          <w:spacing w:val="43"/>
          <w:sz w:val="24"/>
          <w:szCs w:val="24"/>
        </w:rPr>
        <w:t xml:space="preserve"> </w:t>
      </w:r>
      <w:r w:rsidRPr="008F23D1">
        <w:rPr>
          <w:rFonts w:asciiTheme="majorBidi" w:hAnsiTheme="majorBidi" w:cstheme="majorBidi"/>
          <w:sz w:val="24"/>
          <w:szCs w:val="24"/>
        </w:rPr>
        <w:t>dengan</w:t>
      </w:r>
      <w:r w:rsidRPr="008F23D1">
        <w:rPr>
          <w:rFonts w:asciiTheme="majorBidi" w:hAnsiTheme="majorBidi" w:cstheme="majorBidi"/>
          <w:spacing w:val="44"/>
          <w:sz w:val="24"/>
          <w:szCs w:val="24"/>
        </w:rPr>
        <w:t xml:space="preserve"> </w:t>
      </w:r>
      <w:r w:rsidRPr="008F23D1">
        <w:rPr>
          <w:rFonts w:asciiTheme="majorBidi" w:hAnsiTheme="majorBidi" w:cstheme="majorBidi"/>
          <w:sz w:val="24"/>
          <w:szCs w:val="24"/>
        </w:rPr>
        <w:t>merusak,</w:t>
      </w:r>
      <w:r w:rsidRPr="008F23D1">
        <w:rPr>
          <w:rFonts w:asciiTheme="majorBidi" w:hAnsiTheme="majorBidi" w:cstheme="majorBidi"/>
          <w:spacing w:val="43"/>
          <w:sz w:val="24"/>
          <w:szCs w:val="24"/>
        </w:rPr>
        <w:t xml:space="preserve"> </w:t>
      </w:r>
      <w:r w:rsidRPr="008F23D1">
        <w:rPr>
          <w:rFonts w:asciiTheme="majorBidi" w:hAnsiTheme="majorBidi" w:cstheme="majorBidi"/>
          <w:sz w:val="24"/>
          <w:szCs w:val="24"/>
        </w:rPr>
        <w:t>memotong,</w:t>
      </w:r>
      <w:r w:rsidRPr="008F23D1">
        <w:rPr>
          <w:rFonts w:asciiTheme="majorBidi" w:hAnsiTheme="majorBidi" w:cstheme="majorBidi"/>
          <w:spacing w:val="44"/>
          <w:sz w:val="24"/>
          <w:szCs w:val="24"/>
        </w:rPr>
        <w:t xml:space="preserve"> </w:t>
      </w:r>
      <w:r w:rsidRPr="008F23D1">
        <w:rPr>
          <w:rFonts w:asciiTheme="majorBidi" w:hAnsiTheme="majorBidi" w:cstheme="majorBidi"/>
          <w:sz w:val="24"/>
          <w:szCs w:val="24"/>
        </w:rPr>
        <w:t>atau memanjat atau dengan memakai anak kuci palsu, perintah paslu atau pakaian jabatan palsu;</w:t>
      </w:r>
    </w:p>
    <w:p w:rsidR="00CC16E6" w:rsidRPr="008F23D1" w:rsidRDefault="00CC16E6" w:rsidP="008F23D1">
      <w:pPr>
        <w:pStyle w:val="BodyText"/>
        <w:spacing w:line="360" w:lineRule="auto"/>
        <w:ind w:right="368" w:firstLine="720"/>
        <w:jc w:val="both"/>
        <w:rPr>
          <w:rFonts w:asciiTheme="majorBidi" w:hAnsiTheme="majorBidi" w:cstheme="majorBidi"/>
          <w:sz w:val="24"/>
          <w:szCs w:val="24"/>
        </w:rPr>
      </w:pPr>
      <w:r w:rsidRPr="008F23D1">
        <w:rPr>
          <w:rFonts w:asciiTheme="majorBidi" w:hAnsiTheme="majorBidi" w:cstheme="majorBidi"/>
          <w:sz w:val="24"/>
          <w:szCs w:val="24"/>
        </w:rPr>
        <w:t>Berdasarkan keterangan saksi-saksi dan keterangan terdakwa bahwa terdakwa mengambil 1 (satu) unit Sepeda Motor Astrea Prima No. Pol. BA 3874 BX tersebut dengan cara terdakwa menghidupkan sepeda motor menggunkan kunci loker yang dibawa oleh terdakwa. terlebih dahulu memanjat dinding menggunakan tangga yang ada dihalaman belakang dan setelah masuk kemudian terdakwa. Dengan demikian unsur ini telah terbukti;</w:t>
      </w:r>
    </w:p>
    <w:p w:rsidR="00CC16E6" w:rsidRPr="00874750" w:rsidRDefault="00874750" w:rsidP="00874750">
      <w:pPr>
        <w:pStyle w:val="BodyText"/>
        <w:spacing w:line="360" w:lineRule="auto"/>
        <w:ind w:right="360" w:firstLine="720"/>
        <w:jc w:val="both"/>
        <w:rPr>
          <w:rFonts w:asciiTheme="majorBidi" w:hAnsiTheme="majorBidi" w:cstheme="majorBidi"/>
          <w:sz w:val="24"/>
          <w:szCs w:val="24"/>
        </w:rPr>
      </w:pPr>
      <w:r w:rsidRPr="00874750">
        <w:rPr>
          <w:rFonts w:asciiTheme="majorBidi" w:hAnsiTheme="majorBidi" w:cstheme="majorBidi"/>
          <w:sz w:val="24"/>
          <w:szCs w:val="24"/>
        </w:rPr>
        <w:t>O</w:t>
      </w:r>
      <w:r w:rsidR="00CC16E6" w:rsidRPr="00874750">
        <w:rPr>
          <w:rFonts w:asciiTheme="majorBidi" w:hAnsiTheme="majorBidi" w:cstheme="majorBidi"/>
          <w:sz w:val="24"/>
          <w:szCs w:val="24"/>
        </w:rPr>
        <w:t>leh karena semua unsur dalam Pasal 363 ayat (1) ke 5 KUHP Jo Pasal 486 KUHP telah terpenuhi,maka terdakwa haruslah dinyatakan telah terbukti secara sah dan meyakinkan melakukan tindak pidana sebagaimana dalam dakwaan Tunggal;</w:t>
      </w:r>
    </w:p>
    <w:p w:rsidR="00CC16E6" w:rsidRPr="00874750" w:rsidRDefault="00CC16E6" w:rsidP="00874750">
      <w:pPr>
        <w:pStyle w:val="BodyText"/>
        <w:spacing w:line="360" w:lineRule="auto"/>
        <w:jc w:val="both"/>
        <w:rPr>
          <w:rFonts w:asciiTheme="majorBidi" w:hAnsiTheme="majorBidi" w:cstheme="majorBidi"/>
          <w:sz w:val="24"/>
          <w:szCs w:val="24"/>
        </w:rPr>
      </w:pPr>
      <w:r w:rsidRPr="00874750">
        <w:rPr>
          <w:rFonts w:asciiTheme="majorBidi" w:hAnsiTheme="majorBidi" w:cstheme="majorBidi"/>
          <w:sz w:val="24"/>
          <w:szCs w:val="24"/>
        </w:rPr>
        <w:t>Keadaan yang memberatkan:</w:t>
      </w:r>
    </w:p>
    <w:p w:rsidR="00CC16E6" w:rsidRPr="00874750" w:rsidRDefault="00CC16E6" w:rsidP="00874750">
      <w:pPr>
        <w:pStyle w:val="ListParagraph"/>
        <w:widowControl w:val="0"/>
        <w:numPr>
          <w:ilvl w:val="0"/>
          <w:numId w:val="20"/>
        </w:numPr>
        <w:tabs>
          <w:tab w:val="left" w:pos="2127"/>
        </w:tabs>
        <w:autoSpaceDE w:val="0"/>
        <w:autoSpaceDN w:val="0"/>
        <w:spacing w:after="0" w:line="360" w:lineRule="auto"/>
        <w:ind w:left="426" w:hanging="426"/>
        <w:contextualSpacing w:val="0"/>
        <w:jc w:val="both"/>
        <w:rPr>
          <w:rFonts w:asciiTheme="majorBidi" w:hAnsiTheme="majorBidi" w:cstheme="majorBidi"/>
          <w:sz w:val="24"/>
          <w:szCs w:val="24"/>
        </w:rPr>
      </w:pPr>
      <w:r w:rsidRPr="00874750">
        <w:rPr>
          <w:rFonts w:asciiTheme="majorBidi" w:hAnsiTheme="majorBidi" w:cstheme="majorBidi"/>
          <w:sz w:val="24"/>
          <w:szCs w:val="24"/>
        </w:rPr>
        <w:t>Perbuatan terdakwa meresahkan masyarakat;</w:t>
      </w:r>
    </w:p>
    <w:p w:rsidR="00874750" w:rsidRPr="00874750" w:rsidRDefault="00CC16E6" w:rsidP="00874750">
      <w:pPr>
        <w:pStyle w:val="ListParagraph"/>
        <w:widowControl w:val="0"/>
        <w:numPr>
          <w:ilvl w:val="0"/>
          <w:numId w:val="20"/>
        </w:numPr>
        <w:tabs>
          <w:tab w:val="left" w:pos="2127"/>
        </w:tabs>
        <w:autoSpaceDE w:val="0"/>
        <w:autoSpaceDN w:val="0"/>
        <w:spacing w:after="0" w:line="360" w:lineRule="auto"/>
        <w:ind w:left="426" w:right="3641" w:hanging="426"/>
        <w:contextualSpacing w:val="0"/>
        <w:jc w:val="both"/>
        <w:rPr>
          <w:rFonts w:asciiTheme="majorBidi" w:hAnsiTheme="majorBidi" w:cstheme="majorBidi"/>
          <w:sz w:val="24"/>
          <w:szCs w:val="24"/>
        </w:rPr>
      </w:pPr>
      <w:r w:rsidRPr="00874750">
        <w:rPr>
          <w:rFonts w:asciiTheme="majorBidi" w:hAnsiTheme="majorBidi" w:cstheme="majorBidi"/>
          <w:spacing w:val="-4"/>
          <w:sz w:val="24"/>
          <w:szCs w:val="24"/>
        </w:rPr>
        <w:t xml:space="preserve">Terdakwa </w:t>
      </w:r>
      <w:r w:rsidRPr="00874750">
        <w:rPr>
          <w:rFonts w:asciiTheme="majorBidi" w:hAnsiTheme="majorBidi" w:cstheme="majorBidi"/>
          <w:sz w:val="24"/>
          <w:szCs w:val="24"/>
        </w:rPr>
        <w:t xml:space="preserve">ditahan dalam perkara lain; </w:t>
      </w:r>
    </w:p>
    <w:p w:rsidR="00CC16E6" w:rsidRPr="00874750" w:rsidRDefault="00CC16E6" w:rsidP="00874750">
      <w:pPr>
        <w:widowControl w:val="0"/>
        <w:tabs>
          <w:tab w:val="left" w:pos="2127"/>
        </w:tabs>
        <w:autoSpaceDE w:val="0"/>
        <w:autoSpaceDN w:val="0"/>
        <w:spacing w:after="0" w:line="360" w:lineRule="auto"/>
        <w:ind w:right="3641"/>
        <w:jc w:val="both"/>
        <w:rPr>
          <w:rFonts w:asciiTheme="majorBidi" w:hAnsiTheme="majorBidi" w:cstheme="majorBidi"/>
          <w:sz w:val="24"/>
          <w:szCs w:val="24"/>
        </w:rPr>
      </w:pPr>
      <w:r w:rsidRPr="00874750">
        <w:rPr>
          <w:rFonts w:asciiTheme="majorBidi" w:hAnsiTheme="majorBidi" w:cstheme="majorBidi"/>
          <w:sz w:val="24"/>
          <w:szCs w:val="24"/>
        </w:rPr>
        <w:t>Keadaan yang meringankan:</w:t>
      </w:r>
    </w:p>
    <w:p w:rsidR="00CC16E6" w:rsidRPr="00874750" w:rsidRDefault="00CC16E6" w:rsidP="00874750">
      <w:pPr>
        <w:pStyle w:val="ListParagraph"/>
        <w:widowControl w:val="0"/>
        <w:numPr>
          <w:ilvl w:val="0"/>
          <w:numId w:val="20"/>
        </w:numPr>
        <w:tabs>
          <w:tab w:val="left" w:pos="2127"/>
        </w:tabs>
        <w:autoSpaceDE w:val="0"/>
        <w:autoSpaceDN w:val="0"/>
        <w:spacing w:after="0" w:line="360" w:lineRule="auto"/>
        <w:ind w:left="426" w:hanging="426"/>
        <w:contextualSpacing w:val="0"/>
        <w:jc w:val="both"/>
        <w:rPr>
          <w:rFonts w:asciiTheme="majorBidi" w:hAnsiTheme="majorBidi" w:cstheme="majorBidi"/>
          <w:sz w:val="24"/>
          <w:szCs w:val="24"/>
        </w:rPr>
      </w:pPr>
      <w:r w:rsidRPr="00874750">
        <w:rPr>
          <w:rFonts w:asciiTheme="majorBidi" w:hAnsiTheme="majorBidi" w:cstheme="majorBidi"/>
          <w:spacing w:val="-4"/>
          <w:sz w:val="24"/>
          <w:szCs w:val="24"/>
        </w:rPr>
        <w:t xml:space="preserve">Terdakwa </w:t>
      </w:r>
      <w:r w:rsidRPr="00874750">
        <w:rPr>
          <w:rFonts w:asciiTheme="majorBidi" w:hAnsiTheme="majorBidi" w:cstheme="majorBidi"/>
          <w:sz w:val="24"/>
          <w:szCs w:val="24"/>
        </w:rPr>
        <w:t>mengakui</w:t>
      </w:r>
      <w:r w:rsidRPr="00874750">
        <w:rPr>
          <w:rFonts w:asciiTheme="majorBidi" w:hAnsiTheme="majorBidi" w:cstheme="majorBidi"/>
          <w:spacing w:val="2"/>
          <w:sz w:val="24"/>
          <w:szCs w:val="24"/>
        </w:rPr>
        <w:t xml:space="preserve"> </w:t>
      </w:r>
      <w:r w:rsidRPr="00874750">
        <w:rPr>
          <w:rFonts w:asciiTheme="majorBidi" w:hAnsiTheme="majorBidi" w:cstheme="majorBidi"/>
          <w:sz w:val="24"/>
          <w:szCs w:val="24"/>
        </w:rPr>
        <w:t>perbuatannya;</w:t>
      </w:r>
    </w:p>
    <w:p w:rsidR="00CC16E6" w:rsidRDefault="00874750" w:rsidP="00874750">
      <w:pPr>
        <w:widowControl w:val="0"/>
        <w:tabs>
          <w:tab w:val="left" w:pos="1609"/>
        </w:tabs>
        <w:autoSpaceDE w:val="0"/>
        <w:autoSpaceDN w:val="0"/>
        <w:spacing w:after="0" w:line="360" w:lineRule="auto"/>
        <w:ind w:right="369"/>
        <w:jc w:val="both"/>
        <w:rPr>
          <w:spacing w:val="-4"/>
          <w:sz w:val="20"/>
          <w:lang w:val="en-US"/>
        </w:rPr>
      </w:pPr>
      <w:r w:rsidRPr="00874750">
        <w:rPr>
          <w:rFonts w:asciiTheme="majorBidi" w:hAnsiTheme="majorBidi" w:cstheme="majorBidi"/>
          <w:sz w:val="24"/>
          <w:szCs w:val="24"/>
          <w:lang w:val="id"/>
        </w:rPr>
        <w:t xml:space="preserve">Atas dasar pertimbangan diatas, Hakim </w:t>
      </w:r>
      <w:r w:rsidRPr="00874750">
        <w:rPr>
          <w:rFonts w:asciiTheme="majorBidi" w:hAnsiTheme="majorBidi" w:cstheme="majorBidi"/>
          <w:sz w:val="24"/>
          <w:szCs w:val="24"/>
        </w:rPr>
        <w:t xml:space="preserve">Menyatakan terdakwa </w:t>
      </w:r>
      <w:r>
        <w:rPr>
          <w:rFonts w:asciiTheme="majorBidi" w:hAnsiTheme="majorBidi" w:cstheme="majorBidi"/>
          <w:sz w:val="24"/>
          <w:szCs w:val="24"/>
          <w:lang w:val="en-US"/>
        </w:rPr>
        <w:t xml:space="preserve">Yuda Putra Satria Pgl Yuda </w:t>
      </w:r>
      <w:r w:rsidRPr="00874750">
        <w:rPr>
          <w:rFonts w:asciiTheme="majorBidi" w:hAnsiTheme="majorBidi" w:cstheme="majorBidi"/>
          <w:sz w:val="24"/>
          <w:szCs w:val="24"/>
        </w:rPr>
        <w:t>tersebut diatas telah</w:t>
      </w:r>
      <w:r w:rsidRPr="00874750">
        <w:rPr>
          <w:rFonts w:asciiTheme="majorBidi" w:hAnsiTheme="majorBidi" w:cstheme="majorBidi"/>
          <w:spacing w:val="22"/>
          <w:sz w:val="24"/>
          <w:szCs w:val="24"/>
        </w:rPr>
        <w:t xml:space="preserve"> </w:t>
      </w:r>
      <w:r w:rsidRPr="00874750">
        <w:rPr>
          <w:rFonts w:asciiTheme="majorBidi" w:hAnsiTheme="majorBidi" w:cstheme="majorBidi"/>
          <w:sz w:val="24"/>
          <w:szCs w:val="24"/>
        </w:rPr>
        <w:t>terbukti</w:t>
      </w:r>
      <w:r w:rsidRPr="00874750">
        <w:rPr>
          <w:rFonts w:asciiTheme="majorBidi" w:hAnsiTheme="majorBidi" w:cstheme="majorBidi"/>
          <w:spacing w:val="22"/>
          <w:sz w:val="24"/>
          <w:szCs w:val="24"/>
        </w:rPr>
        <w:t xml:space="preserve"> </w:t>
      </w:r>
      <w:r w:rsidRPr="00874750">
        <w:rPr>
          <w:rFonts w:asciiTheme="majorBidi" w:hAnsiTheme="majorBidi" w:cstheme="majorBidi"/>
          <w:sz w:val="24"/>
          <w:szCs w:val="24"/>
        </w:rPr>
        <w:t>secara</w:t>
      </w:r>
      <w:r w:rsidRPr="00874750">
        <w:rPr>
          <w:rFonts w:asciiTheme="majorBidi" w:hAnsiTheme="majorBidi" w:cstheme="majorBidi"/>
          <w:spacing w:val="20"/>
          <w:sz w:val="24"/>
          <w:szCs w:val="24"/>
        </w:rPr>
        <w:t xml:space="preserve"> </w:t>
      </w:r>
      <w:r w:rsidRPr="00874750">
        <w:rPr>
          <w:rFonts w:asciiTheme="majorBidi" w:hAnsiTheme="majorBidi" w:cstheme="majorBidi"/>
          <w:sz w:val="24"/>
          <w:szCs w:val="24"/>
        </w:rPr>
        <w:t>sah</w:t>
      </w:r>
      <w:r w:rsidRPr="00874750">
        <w:rPr>
          <w:rFonts w:asciiTheme="majorBidi" w:hAnsiTheme="majorBidi" w:cstheme="majorBidi"/>
          <w:spacing w:val="23"/>
          <w:sz w:val="24"/>
          <w:szCs w:val="24"/>
        </w:rPr>
        <w:t xml:space="preserve"> </w:t>
      </w:r>
      <w:r w:rsidRPr="00874750">
        <w:rPr>
          <w:rFonts w:asciiTheme="majorBidi" w:hAnsiTheme="majorBidi" w:cstheme="majorBidi"/>
          <w:sz w:val="24"/>
          <w:szCs w:val="24"/>
        </w:rPr>
        <w:t>dan</w:t>
      </w:r>
      <w:r w:rsidRPr="00874750">
        <w:rPr>
          <w:rFonts w:asciiTheme="majorBidi" w:hAnsiTheme="majorBidi" w:cstheme="majorBidi"/>
          <w:spacing w:val="22"/>
          <w:sz w:val="24"/>
          <w:szCs w:val="24"/>
        </w:rPr>
        <w:t xml:space="preserve"> </w:t>
      </w:r>
      <w:r w:rsidRPr="00874750">
        <w:rPr>
          <w:rFonts w:asciiTheme="majorBidi" w:hAnsiTheme="majorBidi" w:cstheme="majorBidi"/>
          <w:sz w:val="24"/>
          <w:szCs w:val="24"/>
        </w:rPr>
        <w:t>meyakinkan</w:t>
      </w:r>
      <w:r w:rsidRPr="00874750">
        <w:rPr>
          <w:rFonts w:asciiTheme="majorBidi" w:hAnsiTheme="majorBidi" w:cstheme="majorBidi"/>
          <w:spacing w:val="22"/>
          <w:sz w:val="24"/>
          <w:szCs w:val="24"/>
        </w:rPr>
        <w:t xml:space="preserve"> </w:t>
      </w:r>
      <w:r w:rsidRPr="00874750">
        <w:rPr>
          <w:rFonts w:asciiTheme="majorBidi" w:hAnsiTheme="majorBidi" w:cstheme="majorBidi"/>
          <w:sz w:val="24"/>
          <w:szCs w:val="24"/>
        </w:rPr>
        <w:t>bersalah</w:t>
      </w:r>
      <w:r w:rsidRPr="00874750">
        <w:rPr>
          <w:rFonts w:asciiTheme="majorBidi" w:hAnsiTheme="majorBidi" w:cstheme="majorBidi"/>
          <w:spacing w:val="23"/>
          <w:sz w:val="24"/>
          <w:szCs w:val="24"/>
        </w:rPr>
        <w:t xml:space="preserve"> </w:t>
      </w:r>
      <w:r w:rsidRPr="00874750">
        <w:rPr>
          <w:rFonts w:asciiTheme="majorBidi" w:hAnsiTheme="majorBidi" w:cstheme="majorBidi"/>
          <w:sz w:val="24"/>
          <w:szCs w:val="24"/>
        </w:rPr>
        <w:t>melakukan</w:t>
      </w:r>
      <w:r w:rsidRPr="00874750">
        <w:rPr>
          <w:rFonts w:asciiTheme="majorBidi" w:hAnsiTheme="majorBidi" w:cstheme="majorBidi"/>
          <w:spacing w:val="22"/>
          <w:sz w:val="24"/>
          <w:szCs w:val="24"/>
        </w:rPr>
        <w:t xml:space="preserve"> </w:t>
      </w:r>
      <w:r w:rsidRPr="00874750">
        <w:rPr>
          <w:rFonts w:asciiTheme="majorBidi" w:hAnsiTheme="majorBidi" w:cstheme="majorBidi"/>
          <w:sz w:val="24"/>
          <w:szCs w:val="24"/>
        </w:rPr>
        <w:t>tindak</w:t>
      </w:r>
      <w:r w:rsidRPr="00874750">
        <w:rPr>
          <w:rFonts w:asciiTheme="majorBidi" w:hAnsiTheme="majorBidi" w:cstheme="majorBidi"/>
          <w:sz w:val="24"/>
          <w:szCs w:val="24"/>
          <w:lang w:val="en-US"/>
        </w:rPr>
        <w:t xml:space="preserve"> </w:t>
      </w:r>
      <w:r w:rsidRPr="00874750">
        <w:rPr>
          <w:rFonts w:asciiTheme="majorBidi" w:hAnsiTheme="majorBidi" w:cstheme="majorBidi"/>
          <w:sz w:val="24"/>
          <w:szCs w:val="24"/>
        </w:rPr>
        <w:t>pidana “Pencurian dalam keadaan yang memberatkan” sebagaimana dalam Dakwaan Tunggal</w:t>
      </w:r>
      <w:r w:rsidRPr="00874750">
        <w:rPr>
          <w:rFonts w:asciiTheme="majorBidi" w:hAnsiTheme="majorBidi" w:cstheme="majorBidi"/>
          <w:sz w:val="24"/>
          <w:szCs w:val="24"/>
          <w:lang w:val="en-US"/>
        </w:rPr>
        <w:t xml:space="preserve"> dan </w:t>
      </w:r>
      <w:r w:rsidRPr="00874750">
        <w:rPr>
          <w:rFonts w:asciiTheme="majorBidi" w:hAnsiTheme="majorBidi" w:cstheme="majorBidi"/>
          <w:sz w:val="24"/>
          <w:szCs w:val="24"/>
        </w:rPr>
        <w:t>Menjatuhkan pidana kepada terdakwa oleh karena itu dengan pidana penjara selama 2 (dua)</w:t>
      </w:r>
      <w:r w:rsidRPr="00874750">
        <w:rPr>
          <w:rFonts w:asciiTheme="majorBidi" w:hAnsiTheme="majorBidi" w:cstheme="majorBidi"/>
          <w:spacing w:val="-6"/>
          <w:sz w:val="24"/>
          <w:szCs w:val="24"/>
        </w:rPr>
        <w:t xml:space="preserve"> </w:t>
      </w:r>
      <w:r w:rsidRPr="00874750">
        <w:rPr>
          <w:rFonts w:asciiTheme="majorBidi" w:hAnsiTheme="majorBidi" w:cstheme="majorBidi"/>
          <w:spacing w:val="-4"/>
          <w:sz w:val="24"/>
          <w:szCs w:val="24"/>
        </w:rPr>
        <w:t>Tahun</w:t>
      </w:r>
      <w:r>
        <w:rPr>
          <w:spacing w:val="-4"/>
          <w:sz w:val="20"/>
          <w:lang w:val="en-US"/>
        </w:rPr>
        <w:t>.</w:t>
      </w:r>
    </w:p>
    <w:p w:rsidR="004E7408" w:rsidRDefault="00874750" w:rsidP="00874750">
      <w:pPr>
        <w:widowControl w:val="0"/>
        <w:tabs>
          <w:tab w:val="left" w:pos="993"/>
        </w:tabs>
        <w:autoSpaceDE w:val="0"/>
        <w:autoSpaceDN w:val="0"/>
        <w:spacing w:after="0" w:line="360" w:lineRule="auto"/>
        <w:ind w:right="369"/>
        <w:jc w:val="both"/>
        <w:rPr>
          <w:rFonts w:asciiTheme="majorBidi" w:hAnsiTheme="majorBidi" w:cstheme="majorBidi"/>
          <w:sz w:val="24"/>
          <w:szCs w:val="24"/>
        </w:rPr>
      </w:pPr>
      <w:r>
        <w:tab/>
      </w:r>
      <w:r w:rsidRPr="00874750">
        <w:rPr>
          <w:rFonts w:asciiTheme="majorBidi" w:hAnsiTheme="majorBidi" w:cstheme="majorBidi"/>
          <w:sz w:val="24"/>
          <w:szCs w:val="24"/>
        </w:rPr>
        <w:t>Suatu perbuatan baru dapat dikategorikan sebagai tindak pidana apabila perbuatan tersebut telah memenuhi seluruh unsur-unsur dari Pasal atau aturan yang mengatur dimana perbuatan tersebut diyatakan dilarang.Dalam hal adanya suatu dugaan tindak pidana, penegak hukum harus dapat menyidik untuk memperoleh kejelasan bahwa oerbuatan yang dilakukan pelaku benar merupakan suatu tindak pidana. Proses hukum lalu berlanjut dengan upaya pebuktian untuk mengethui peraturan apa saja yang lebih dilanggar serta sejauh mana perbuatan pelaku melanggar peraturan tersebut. Pada akhirnya, setelah melalui proses pembuktian, diputuskanlah tindakan hukum yang akan diterapkan kepada pelaku.</w:t>
      </w:r>
      <w:r>
        <w:rPr>
          <w:rFonts w:asciiTheme="majorBidi" w:hAnsiTheme="majorBidi" w:cstheme="majorBidi"/>
          <w:sz w:val="24"/>
          <w:szCs w:val="24"/>
          <w:lang w:val="en-US"/>
        </w:rPr>
        <w:t xml:space="preserve"> </w:t>
      </w:r>
      <w:r w:rsidRPr="00874750">
        <w:rPr>
          <w:rFonts w:asciiTheme="majorBidi" w:hAnsiTheme="majorBidi" w:cstheme="majorBidi"/>
          <w:sz w:val="24"/>
          <w:szCs w:val="24"/>
        </w:rPr>
        <w:t xml:space="preserve">Dalam </w:t>
      </w:r>
      <w:r w:rsidRPr="00874750">
        <w:rPr>
          <w:rFonts w:asciiTheme="majorBidi" w:hAnsiTheme="majorBidi" w:cstheme="majorBidi"/>
          <w:sz w:val="24"/>
          <w:szCs w:val="24"/>
        </w:rPr>
        <w:lastRenderedPageBreak/>
        <w:t xml:space="preserve">menjatuhkan putusan, hakim wajib berpedoman pada hasil pembuktian atas kasus tersebut diikuti dengan pertimbangan hakim terhadap terdakwa. </w:t>
      </w:r>
    </w:p>
    <w:p w:rsidR="00CC16E6" w:rsidRDefault="004E7408" w:rsidP="00874750">
      <w:pPr>
        <w:widowControl w:val="0"/>
        <w:tabs>
          <w:tab w:val="left" w:pos="993"/>
        </w:tabs>
        <w:autoSpaceDE w:val="0"/>
        <w:autoSpaceDN w:val="0"/>
        <w:spacing w:after="0" w:line="360" w:lineRule="auto"/>
        <w:ind w:right="369"/>
        <w:jc w:val="both"/>
        <w:rPr>
          <w:rFonts w:asciiTheme="majorBidi" w:hAnsiTheme="majorBidi" w:cstheme="majorBidi"/>
          <w:sz w:val="24"/>
          <w:szCs w:val="24"/>
        </w:rPr>
      </w:pPr>
      <w:r>
        <w:rPr>
          <w:rFonts w:asciiTheme="majorBidi" w:hAnsiTheme="majorBidi" w:cstheme="majorBidi"/>
          <w:sz w:val="24"/>
          <w:szCs w:val="24"/>
        </w:rPr>
        <w:tab/>
      </w:r>
      <w:r w:rsidR="00874750" w:rsidRPr="00874750">
        <w:rPr>
          <w:rFonts w:asciiTheme="majorBidi" w:hAnsiTheme="majorBidi" w:cstheme="majorBidi"/>
          <w:sz w:val="24"/>
          <w:szCs w:val="24"/>
        </w:rPr>
        <w:t>Sebelum p</w:t>
      </w:r>
      <w:r>
        <w:rPr>
          <w:rFonts w:asciiTheme="majorBidi" w:hAnsiTheme="majorBidi" w:cstheme="majorBidi"/>
          <w:sz w:val="24"/>
          <w:szCs w:val="24"/>
          <w:lang w:val="en-US"/>
        </w:rPr>
        <w:t>e</w:t>
      </w:r>
      <w:r w:rsidR="00874750" w:rsidRPr="00874750">
        <w:rPr>
          <w:rFonts w:asciiTheme="majorBidi" w:hAnsiTheme="majorBidi" w:cstheme="majorBidi"/>
          <w:sz w:val="24"/>
          <w:szCs w:val="24"/>
        </w:rPr>
        <w:t>njatuhan putusan, hakim wajib mempertimbangkan hal-hal yang dapat memberatkan ataupun meringankan hukuman terdakwa.Hal ini dimaksudkan agar hakim tidak semata-mata menjatuhkan putusan berdasarkan pertimbangan hukum, tetapi juga factorfaktor lain diluar hukum.Mengenai pemberatan dan peringanan hukuman terhadap pelaku tindak pidana telah diatur secara tegas di Kitab Undang-Undang Hukum Pidana. Terhadap setiap tindak pidana berlaku dasar pemberatan pidana yang dikenal dengan dasar pemberatan pidana umum.Dasar pembratan pidan umum terdiri atas tiga, yaitu dasar pemberatan karena jabatan, dasar pemberatan karena menggunakan bendera kebangsaan, dan dasar pemberatan karena pengulangan.</w:t>
      </w:r>
      <w:r w:rsidR="00874750" w:rsidRPr="00874750">
        <w:rPr>
          <w:rStyle w:val="FootnoteReference"/>
          <w:rFonts w:asciiTheme="majorBidi" w:hAnsiTheme="majorBidi" w:cstheme="majorBidi"/>
          <w:sz w:val="24"/>
          <w:szCs w:val="24"/>
        </w:rPr>
        <w:footnoteReference w:id="1"/>
      </w:r>
      <w:r w:rsidR="00874750" w:rsidRPr="00874750">
        <w:rPr>
          <w:rFonts w:asciiTheme="majorBidi" w:hAnsiTheme="majorBidi" w:cstheme="majorBidi"/>
          <w:sz w:val="24"/>
          <w:szCs w:val="24"/>
        </w:rPr>
        <w:t xml:space="preserve"> Sedangkan dasar-dasar peringanan yaitu menurut KUHAP: belum berumur 16 (enam belas) tahun; menurut Undang-Undang Nomor 3 Tahun 1997 Tentang Pengadilan Anak: anak-anak yang umurnya telah mencapai 8 (delapan) tahu, tetapi belum mencapai 18 (delapan belas) tahun dan belum pernah kawin. Namun, berdasarkan Putusan Mahkamah Konstitusi Republik Indonesia Nomor 1/PUU-VIII/2011 yang intinya mengubah usia anak dari 8 (delapan) menjadi 12 (dua belas) tahun. Alasan peringan lainnya menurut undang-undang yaitu perihal percobaan kejahatan dan pembantu kejahatan.</w:t>
      </w:r>
      <w:r w:rsidR="00874750" w:rsidRPr="00874750">
        <w:rPr>
          <w:rStyle w:val="FootnoteReference"/>
          <w:rFonts w:asciiTheme="majorBidi" w:hAnsiTheme="majorBidi" w:cstheme="majorBidi"/>
          <w:sz w:val="24"/>
          <w:szCs w:val="24"/>
        </w:rPr>
        <w:footnoteReference w:id="2"/>
      </w:r>
      <w:r w:rsidR="00874750" w:rsidRPr="00874750">
        <w:rPr>
          <w:rFonts w:asciiTheme="majorBidi" w:hAnsiTheme="majorBidi" w:cstheme="majorBidi"/>
          <w:sz w:val="24"/>
          <w:szCs w:val="24"/>
          <w:lang w:val="en-US"/>
        </w:rPr>
        <w:t xml:space="preserve"> </w:t>
      </w:r>
      <w:r w:rsidR="00874750" w:rsidRPr="00874750">
        <w:rPr>
          <w:rFonts w:asciiTheme="majorBidi" w:hAnsiTheme="majorBidi" w:cstheme="majorBidi"/>
          <w:sz w:val="24"/>
          <w:szCs w:val="24"/>
        </w:rPr>
        <w:t>Meurut Penulis, Hakim sudah mengambil keputusan yang tepat karena dilihat dari akibat perbuatan yang dilakukan oleh terdakwa Hendro Karsono agar dapat memberi efek jera bagi pelaku dan dapat meminimalisir kejahatan yang sering terjadi dilingkungan masyarakat.</w:t>
      </w:r>
    </w:p>
    <w:p w:rsidR="00084BDE" w:rsidRPr="00BC597A" w:rsidRDefault="00084BDE" w:rsidP="00084BDE">
      <w:pPr>
        <w:autoSpaceDE w:val="0"/>
        <w:autoSpaceDN w:val="0"/>
        <w:adjustRightInd w:val="0"/>
        <w:spacing w:after="0" w:line="360" w:lineRule="auto"/>
        <w:jc w:val="both"/>
        <w:rPr>
          <w:rFonts w:asciiTheme="majorBidi" w:hAnsiTheme="majorBidi" w:cstheme="majorBidi"/>
          <w:b/>
          <w:bCs/>
          <w:sz w:val="24"/>
          <w:szCs w:val="24"/>
          <w:lang w:val="en-US"/>
        </w:rPr>
      </w:pPr>
      <w:r w:rsidRPr="00BC597A">
        <w:rPr>
          <w:rFonts w:asciiTheme="majorBidi" w:hAnsiTheme="majorBidi" w:cstheme="majorBidi"/>
          <w:b/>
          <w:bCs/>
          <w:sz w:val="24"/>
          <w:szCs w:val="24"/>
          <w:lang w:val="en-US"/>
        </w:rPr>
        <w:t>PENUTUP</w:t>
      </w:r>
    </w:p>
    <w:p w:rsidR="00E55EC7" w:rsidRPr="00BC597A" w:rsidRDefault="00E55EC7" w:rsidP="00BC597A">
      <w:pPr>
        <w:shd w:val="clear" w:color="auto" w:fill="FFFFFF"/>
        <w:spacing w:after="0" w:line="360" w:lineRule="auto"/>
        <w:ind w:firstLine="720"/>
        <w:jc w:val="both"/>
        <w:rPr>
          <w:rFonts w:asciiTheme="majorBidi" w:hAnsiTheme="majorBidi" w:cstheme="majorBidi"/>
          <w:sz w:val="24"/>
          <w:szCs w:val="24"/>
          <w:lang w:val="en-US"/>
        </w:rPr>
      </w:pPr>
      <w:r w:rsidRPr="00BC597A">
        <w:rPr>
          <w:rFonts w:asciiTheme="majorBidi" w:hAnsiTheme="majorBidi" w:cstheme="majorBidi"/>
          <w:color w:val="333333"/>
          <w:sz w:val="24"/>
          <w:szCs w:val="24"/>
          <w:shd w:val="clear" w:color="auto" w:fill="FFFFFF"/>
          <w:lang w:val="en-US"/>
        </w:rPr>
        <w:t>P</w:t>
      </w:r>
      <w:r w:rsidRPr="00BC597A">
        <w:rPr>
          <w:rFonts w:asciiTheme="majorBidi" w:hAnsiTheme="majorBidi" w:cstheme="majorBidi"/>
          <w:color w:val="333333"/>
          <w:sz w:val="24"/>
          <w:szCs w:val="24"/>
          <w:shd w:val="clear" w:color="auto" w:fill="FFFFFF"/>
        </w:rPr>
        <w:t>engaturan hukum tindak pidana pencurian dengan Pemberatan dalam hukum positif, pencurian ini diatur dalam beberapa pasal dimana secara garis besarnya pencurian tersebut diatur dalam Pasal 362,363,364 yang mana pencurian dari ketiga pasal tersebut dengan sebutan pencurian biasa, pencurian pemberatan dan pencurian ringan</w:t>
      </w:r>
      <w:r w:rsidR="00BC597A" w:rsidRPr="00BC597A">
        <w:rPr>
          <w:rFonts w:asciiTheme="majorBidi" w:hAnsiTheme="majorBidi" w:cstheme="majorBidi"/>
          <w:color w:val="333333"/>
          <w:sz w:val="24"/>
          <w:szCs w:val="24"/>
          <w:shd w:val="clear" w:color="auto" w:fill="FFFFFF"/>
          <w:lang w:val="en-US"/>
        </w:rPr>
        <w:t xml:space="preserve">. </w:t>
      </w:r>
      <w:r w:rsidR="00BC597A" w:rsidRPr="00BC597A">
        <w:rPr>
          <w:rFonts w:asciiTheme="majorBidi" w:hAnsiTheme="majorBidi" w:cstheme="majorBidi"/>
          <w:sz w:val="24"/>
          <w:szCs w:val="24"/>
        </w:rPr>
        <w:t xml:space="preserve">Pedoman pemberian pidana dalam tindak pidana pencurian kendaraan bermotor dengan pemberatan, berpatokan pada unsur-unsur dari pasal 363, 365, 486 KUHP dan tentang jenis pidana yang diberikan hakim berpedoman pada pasal 10 KUHP. Pedoman pemberian pidana dalam tindak pidana pencurian kendaraan bermotor dengan </w:t>
      </w:r>
      <w:r w:rsidR="00BC597A" w:rsidRPr="00BC597A">
        <w:rPr>
          <w:rFonts w:asciiTheme="majorBidi" w:hAnsiTheme="majorBidi" w:cstheme="majorBidi"/>
          <w:sz w:val="24"/>
          <w:szCs w:val="24"/>
        </w:rPr>
        <w:lastRenderedPageBreak/>
        <w:t>pemberatan, berpatokan pada unsur-unsur dari pasal 363, 365, 486 KUHP dan tentang jenis pidana yang diberikan hakim berpedoman pada pasal 10 KUHP.</w:t>
      </w:r>
      <w:r w:rsidR="00BC597A" w:rsidRPr="00BC597A">
        <w:rPr>
          <w:rFonts w:asciiTheme="majorBidi" w:hAnsiTheme="majorBidi" w:cstheme="majorBidi"/>
          <w:sz w:val="24"/>
          <w:szCs w:val="24"/>
          <w:lang w:val="en-US"/>
        </w:rPr>
        <w:t xml:space="preserve"> Terkait dengan</w:t>
      </w:r>
      <w:r w:rsidRPr="00BC597A">
        <w:rPr>
          <w:rFonts w:asciiTheme="majorBidi" w:hAnsiTheme="majorBidi" w:cstheme="majorBidi"/>
          <w:sz w:val="24"/>
          <w:szCs w:val="24"/>
        </w:rPr>
        <w:t xml:space="preserve">Pertimbangan hukum hakim dalam menjatuhkan putusan terhadap tindak pidana pencurian dengan kekerasan dalam Putusan </w:t>
      </w:r>
      <w:proofErr w:type="gramStart"/>
      <w:r w:rsidRPr="00BC597A">
        <w:rPr>
          <w:rFonts w:asciiTheme="majorBidi" w:hAnsiTheme="majorBidi" w:cstheme="majorBidi"/>
          <w:sz w:val="24"/>
          <w:szCs w:val="24"/>
        </w:rPr>
        <w:t>Nomor :</w:t>
      </w:r>
      <w:proofErr w:type="gramEnd"/>
      <w:r w:rsidR="00BC597A" w:rsidRPr="00BC597A">
        <w:rPr>
          <w:rFonts w:asciiTheme="majorBidi" w:hAnsiTheme="majorBidi" w:cstheme="majorBidi"/>
          <w:sz w:val="24"/>
          <w:szCs w:val="24"/>
        </w:rPr>
        <w:t xml:space="preserve"> 460/Pid.B/2020/PN Pdg</w:t>
      </w:r>
      <w:r w:rsidRPr="00BC597A">
        <w:rPr>
          <w:rFonts w:asciiTheme="majorBidi" w:hAnsiTheme="majorBidi" w:cstheme="majorBidi"/>
          <w:sz w:val="24"/>
          <w:szCs w:val="24"/>
        </w:rPr>
        <w:t>. Sungguminasa telah sesuai karena berdasarkan pada uraian dari keterangan saksi-saksi, barang bukti dan keterangan terdakwa, dimana pembuktian sudah cukup apabila berdasarkan minimal 2 (dua) alat bukti ditambah keyakinan hakim. Hakim juga telah mempertimbangkan fakta dipersidangan dimana majelis hakim tidak menemukan hal-hal yang dapat melepaskan terdakwa dari pertanggungjawaban pidana, baik sebagai alasan pembenar maupun alasan pemaaf</w:t>
      </w:r>
      <w:r w:rsidR="00BC597A" w:rsidRPr="00BC597A">
        <w:rPr>
          <w:rFonts w:asciiTheme="majorBidi" w:hAnsiTheme="majorBidi" w:cstheme="majorBidi"/>
          <w:sz w:val="24"/>
          <w:szCs w:val="24"/>
          <w:lang w:val="en-US"/>
        </w:rPr>
        <w:t>.</w:t>
      </w:r>
    </w:p>
    <w:p w:rsidR="007D2D62" w:rsidRPr="007D2D62" w:rsidRDefault="007D2D62" w:rsidP="007D2D62">
      <w:pPr>
        <w:pStyle w:val="BodyText"/>
        <w:spacing w:line="360" w:lineRule="auto"/>
        <w:ind w:right="141"/>
        <w:jc w:val="both"/>
        <w:rPr>
          <w:rFonts w:asciiTheme="majorBidi" w:hAnsiTheme="majorBidi" w:cstheme="majorBidi"/>
          <w:b/>
          <w:bCs/>
          <w:color w:val="000000" w:themeColor="text1"/>
          <w:sz w:val="24"/>
          <w:szCs w:val="24"/>
          <w:lang w:val="id-ID"/>
        </w:rPr>
      </w:pPr>
    </w:p>
    <w:p w:rsidR="007D2D62" w:rsidRDefault="007D2D62" w:rsidP="007D2D62">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BC597A" w:rsidRPr="00BC597A" w:rsidRDefault="00BC597A" w:rsidP="00BC597A">
      <w:pPr>
        <w:pStyle w:val="FootnoteText"/>
        <w:spacing w:line="360" w:lineRule="auto"/>
        <w:ind w:left="709" w:hanging="709"/>
        <w:jc w:val="both"/>
        <w:rPr>
          <w:rFonts w:asciiTheme="majorBidi" w:hAnsiTheme="majorBidi" w:cstheme="majorBidi"/>
          <w:sz w:val="24"/>
          <w:szCs w:val="24"/>
        </w:rPr>
      </w:pPr>
      <w:r w:rsidRPr="00BC597A">
        <w:rPr>
          <w:rFonts w:asciiTheme="majorBidi" w:hAnsiTheme="majorBidi" w:cstheme="majorBidi"/>
          <w:sz w:val="24"/>
          <w:szCs w:val="24"/>
        </w:rPr>
        <w:t>Adami Chazawi Pelajaran Hukum Pidana, Percobaan dan Penyrtaan (Bagian 3)</w:t>
      </w:r>
    </w:p>
    <w:p w:rsidR="00BC597A" w:rsidRPr="00BC597A" w:rsidRDefault="00BC597A" w:rsidP="00BC597A">
      <w:pPr>
        <w:pStyle w:val="FootnoteText"/>
        <w:spacing w:line="360" w:lineRule="auto"/>
        <w:ind w:left="709" w:hanging="709"/>
        <w:jc w:val="both"/>
        <w:rPr>
          <w:rFonts w:asciiTheme="majorBidi" w:eastAsiaTheme="minorHAnsi" w:hAnsiTheme="majorBidi" w:cstheme="majorBidi"/>
          <w:color w:val="000000"/>
          <w:sz w:val="24"/>
          <w:szCs w:val="24"/>
          <w:lang w:val="en-US"/>
        </w:rPr>
      </w:pPr>
      <w:proofErr w:type="gramStart"/>
      <w:r>
        <w:rPr>
          <w:rFonts w:asciiTheme="majorBidi" w:eastAsiaTheme="minorHAnsi" w:hAnsiTheme="majorBidi" w:cstheme="majorBidi"/>
          <w:color w:val="000000"/>
          <w:sz w:val="24"/>
          <w:szCs w:val="24"/>
          <w:lang w:val="en-US"/>
        </w:rPr>
        <w:t>………………..</w:t>
      </w:r>
      <w:r w:rsidRPr="00BC597A">
        <w:rPr>
          <w:rFonts w:asciiTheme="majorBidi" w:eastAsiaTheme="minorHAnsi" w:hAnsiTheme="majorBidi" w:cstheme="majorBidi"/>
          <w:color w:val="000000"/>
          <w:sz w:val="24"/>
          <w:szCs w:val="24"/>
          <w:lang w:val="en-US"/>
        </w:rPr>
        <w:t>,</w:t>
      </w:r>
      <w:proofErr w:type="gramEnd"/>
      <w:r w:rsidRPr="00BC597A">
        <w:rPr>
          <w:rFonts w:asciiTheme="majorBidi" w:eastAsiaTheme="minorHAnsi" w:hAnsiTheme="majorBidi" w:cstheme="majorBidi"/>
          <w:color w:val="000000"/>
          <w:sz w:val="24"/>
          <w:szCs w:val="24"/>
          <w:lang w:val="en-US"/>
        </w:rPr>
        <w:t xml:space="preserve"> </w:t>
      </w:r>
      <w:r w:rsidRPr="00BC597A">
        <w:rPr>
          <w:rFonts w:asciiTheme="majorBidi" w:eastAsiaTheme="minorHAnsi" w:hAnsiTheme="majorBidi" w:cstheme="majorBidi"/>
          <w:i/>
          <w:iCs/>
          <w:color w:val="000000"/>
          <w:sz w:val="24"/>
          <w:szCs w:val="24"/>
          <w:lang w:val="en-US"/>
        </w:rPr>
        <w:t>Kejahatan Terhadap Harta Benda</w:t>
      </w:r>
      <w:r w:rsidRPr="00BC597A">
        <w:rPr>
          <w:rFonts w:asciiTheme="majorBidi" w:eastAsiaTheme="minorHAnsi" w:hAnsiTheme="majorBidi" w:cstheme="majorBidi"/>
          <w:color w:val="000000"/>
          <w:sz w:val="24"/>
          <w:szCs w:val="24"/>
          <w:lang w:val="en-US"/>
        </w:rPr>
        <w:t>, (Malang: Bayumedia. 2004)</w:t>
      </w:r>
    </w:p>
    <w:p w:rsidR="00BC597A" w:rsidRPr="00BC597A" w:rsidRDefault="00BC597A" w:rsidP="00BC597A">
      <w:pPr>
        <w:pStyle w:val="FootnoteText"/>
        <w:spacing w:line="360" w:lineRule="auto"/>
        <w:ind w:left="709" w:hanging="709"/>
        <w:jc w:val="both"/>
        <w:rPr>
          <w:rFonts w:asciiTheme="majorBidi" w:eastAsiaTheme="minorHAnsi" w:hAnsiTheme="majorBidi" w:cstheme="majorBidi"/>
          <w:color w:val="000000"/>
          <w:sz w:val="24"/>
          <w:szCs w:val="24"/>
          <w:lang w:val="en-US"/>
        </w:rPr>
      </w:pPr>
      <w:r w:rsidRPr="00BC597A">
        <w:rPr>
          <w:rFonts w:asciiTheme="majorBidi" w:eastAsiaTheme="minorHAnsi" w:hAnsiTheme="majorBidi" w:cstheme="majorBidi"/>
          <w:color w:val="000000"/>
          <w:sz w:val="24"/>
          <w:szCs w:val="24"/>
          <w:lang w:val="en-US"/>
        </w:rPr>
        <w:t xml:space="preserve">E. Utrecht, </w:t>
      </w:r>
      <w:r w:rsidRPr="00BC597A">
        <w:rPr>
          <w:rFonts w:asciiTheme="majorBidi" w:eastAsiaTheme="minorHAnsi" w:hAnsiTheme="majorBidi" w:cstheme="majorBidi"/>
          <w:i/>
          <w:iCs/>
          <w:color w:val="000000"/>
          <w:sz w:val="24"/>
          <w:szCs w:val="24"/>
          <w:lang w:val="en-US"/>
        </w:rPr>
        <w:t>Hukum Pidana</w:t>
      </w:r>
      <w:r w:rsidRPr="00BC597A">
        <w:rPr>
          <w:rFonts w:asciiTheme="majorBidi" w:eastAsiaTheme="minorHAnsi" w:hAnsiTheme="majorBidi" w:cstheme="majorBidi"/>
          <w:color w:val="000000"/>
          <w:sz w:val="24"/>
          <w:szCs w:val="24"/>
          <w:lang w:val="en-US"/>
        </w:rPr>
        <w:t>, (Universitas Jakarta, 2008)</w:t>
      </w:r>
    </w:p>
    <w:p w:rsidR="00BC597A" w:rsidRPr="00BC597A" w:rsidRDefault="00BC597A" w:rsidP="00BC597A">
      <w:pPr>
        <w:pStyle w:val="FootnoteText"/>
        <w:spacing w:line="360" w:lineRule="auto"/>
        <w:ind w:left="709" w:hanging="709"/>
        <w:jc w:val="both"/>
        <w:rPr>
          <w:rFonts w:asciiTheme="majorBidi" w:eastAsiaTheme="minorHAnsi" w:hAnsiTheme="majorBidi" w:cstheme="majorBidi"/>
          <w:color w:val="000000"/>
          <w:sz w:val="24"/>
          <w:szCs w:val="24"/>
          <w:lang w:val="en-US"/>
        </w:rPr>
      </w:pPr>
      <w:r w:rsidRPr="00BC597A">
        <w:rPr>
          <w:rFonts w:asciiTheme="majorBidi" w:eastAsiaTheme="minorHAnsi" w:hAnsiTheme="majorBidi" w:cstheme="majorBidi"/>
          <w:color w:val="000000"/>
          <w:sz w:val="24"/>
          <w:szCs w:val="24"/>
          <w:lang w:val="en-US"/>
        </w:rPr>
        <w:t xml:space="preserve">Kartono, </w:t>
      </w:r>
      <w:r w:rsidRPr="00BC597A">
        <w:rPr>
          <w:rFonts w:asciiTheme="majorBidi" w:eastAsiaTheme="minorHAnsi" w:hAnsiTheme="majorBidi" w:cstheme="majorBidi"/>
          <w:i/>
          <w:iCs/>
          <w:color w:val="000000"/>
          <w:sz w:val="24"/>
          <w:szCs w:val="24"/>
          <w:lang w:val="en-US"/>
        </w:rPr>
        <w:t xml:space="preserve">PatalogiSosial, </w:t>
      </w:r>
      <w:r w:rsidRPr="00BC597A">
        <w:rPr>
          <w:rFonts w:asciiTheme="majorBidi" w:eastAsiaTheme="minorHAnsi" w:hAnsiTheme="majorBidi" w:cstheme="majorBidi"/>
          <w:color w:val="000000"/>
          <w:sz w:val="24"/>
          <w:szCs w:val="24"/>
          <w:lang w:val="en-US"/>
        </w:rPr>
        <w:t>(Jakarta, RajawaliPers</w:t>
      </w:r>
      <w:proofErr w:type="gramStart"/>
      <w:r w:rsidRPr="00BC597A">
        <w:rPr>
          <w:rFonts w:asciiTheme="majorBidi" w:eastAsiaTheme="minorHAnsi" w:hAnsiTheme="majorBidi" w:cstheme="majorBidi"/>
          <w:color w:val="000000"/>
          <w:sz w:val="24"/>
          <w:szCs w:val="24"/>
          <w:lang w:val="en-US"/>
        </w:rPr>
        <w:t>,  2003</w:t>
      </w:r>
      <w:proofErr w:type="gramEnd"/>
      <w:r w:rsidRPr="00BC597A">
        <w:rPr>
          <w:rFonts w:asciiTheme="majorBidi" w:eastAsiaTheme="minorHAnsi" w:hAnsiTheme="majorBidi" w:cstheme="majorBidi"/>
          <w:color w:val="000000"/>
          <w:sz w:val="24"/>
          <w:szCs w:val="24"/>
          <w:lang w:val="en-US"/>
        </w:rPr>
        <w:t>)</w:t>
      </w:r>
    </w:p>
    <w:p w:rsidR="00BC597A" w:rsidRPr="00BC597A" w:rsidRDefault="00BC597A" w:rsidP="00BC597A">
      <w:pPr>
        <w:pStyle w:val="FootnoteText"/>
        <w:spacing w:line="360" w:lineRule="auto"/>
        <w:ind w:left="709" w:hanging="709"/>
        <w:jc w:val="both"/>
        <w:rPr>
          <w:rFonts w:asciiTheme="majorBidi" w:hAnsiTheme="majorBidi" w:cstheme="majorBidi"/>
          <w:sz w:val="24"/>
          <w:szCs w:val="24"/>
        </w:rPr>
      </w:pPr>
      <w:r w:rsidRPr="00BC597A">
        <w:rPr>
          <w:rFonts w:asciiTheme="majorBidi" w:eastAsiaTheme="minorHAnsi" w:hAnsiTheme="majorBidi" w:cstheme="majorBidi"/>
          <w:color w:val="000000"/>
          <w:sz w:val="24"/>
          <w:szCs w:val="24"/>
          <w:lang w:val="en-US"/>
        </w:rPr>
        <w:t xml:space="preserve">Muhammad Mustofa, </w:t>
      </w:r>
      <w:r w:rsidRPr="00BC597A">
        <w:rPr>
          <w:rFonts w:asciiTheme="majorBidi" w:eastAsiaTheme="minorHAnsi" w:hAnsiTheme="majorBidi" w:cstheme="majorBidi"/>
          <w:i/>
          <w:iCs/>
          <w:color w:val="000000"/>
          <w:sz w:val="24"/>
          <w:szCs w:val="24"/>
          <w:lang w:val="en-US"/>
        </w:rPr>
        <w:t>Kriminologi: KajianSosiologiTerhadapK</w:t>
      </w:r>
      <w:r>
        <w:rPr>
          <w:rFonts w:asciiTheme="majorBidi" w:eastAsiaTheme="minorHAnsi" w:hAnsiTheme="majorBidi" w:cstheme="majorBidi"/>
          <w:i/>
          <w:iCs/>
          <w:color w:val="000000"/>
          <w:sz w:val="24"/>
          <w:szCs w:val="24"/>
          <w:lang w:val="en-US"/>
        </w:rPr>
        <w:t xml:space="preserve">riminalitas, Prilaku Menyimpang </w:t>
      </w:r>
      <w:r w:rsidRPr="00BC597A">
        <w:rPr>
          <w:rFonts w:asciiTheme="majorBidi" w:eastAsiaTheme="minorHAnsi" w:hAnsiTheme="majorBidi" w:cstheme="majorBidi"/>
          <w:i/>
          <w:iCs/>
          <w:color w:val="000000"/>
          <w:sz w:val="24"/>
          <w:szCs w:val="24"/>
          <w:lang w:val="en-US"/>
        </w:rPr>
        <w:t>dan Pelanggaran Hukum</w:t>
      </w:r>
      <w:r w:rsidRPr="00BC597A">
        <w:rPr>
          <w:rFonts w:asciiTheme="majorBidi" w:eastAsiaTheme="minorHAnsi" w:hAnsiTheme="majorBidi" w:cstheme="majorBidi"/>
          <w:color w:val="000000"/>
          <w:sz w:val="24"/>
          <w:szCs w:val="24"/>
          <w:lang w:val="en-US"/>
        </w:rPr>
        <w:t>, (Jakarta, Fisip UI Press, 2005)</w:t>
      </w:r>
    </w:p>
    <w:p w:rsidR="00BC597A" w:rsidRPr="00BC597A" w:rsidRDefault="00BC597A" w:rsidP="00BC597A">
      <w:pPr>
        <w:pStyle w:val="FootnoteText"/>
        <w:spacing w:line="360" w:lineRule="auto"/>
        <w:ind w:left="709" w:hanging="709"/>
        <w:jc w:val="both"/>
        <w:rPr>
          <w:rFonts w:asciiTheme="majorBidi" w:hAnsiTheme="majorBidi" w:cstheme="majorBidi"/>
          <w:sz w:val="24"/>
          <w:szCs w:val="24"/>
        </w:rPr>
      </w:pPr>
      <w:r w:rsidRPr="00BC597A">
        <w:rPr>
          <w:rFonts w:asciiTheme="majorBidi" w:eastAsiaTheme="minorHAnsi" w:hAnsiTheme="majorBidi" w:cstheme="majorBidi"/>
          <w:color w:val="000000"/>
          <w:sz w:val="24"/>
          <w:szCs w:val="24"/>
          <w:lang w:val="en-US"/>
        </w:rPr>
        <w:t xml:space="preserve">P.A.F. Lamintandan Jisman Samosir, </w:t>
      </w:r>
      <w:r w:rsidRPr="00BC597A">
        <w:rPr>
          <w:rFonts w:asciiTheme="majorBidi" w:eastAsiaTheme="minorHAnsi" w:hAnsiTheme="majorBidi" w:cstheme="majorBidi"/>
          <w:i/>
          <w:iCs/>
          <w:color w:val="000000"/>
          <w:sz w:val="24"/>
          <w:szCs w:val="24"/>
          <w:lang w:val="en-US"/>
        </w:rPr>
        <w:t>Delik-delik Khusus Kejahatan yang Ditujukan terhadap</w:t>
      </w:r>
      <w:r>
        <w:rPr>
          <w:rFonts w:asciiTheme="majorBidi" w:eastAsiaTheme="minorHAnsi" w:hAnsiTheme="majorBidi" w:cstheme="majorBidi"/>
          <w:i/>
          <w:iCs/>
          <w:color w:val="000000"/>
          <w:sz w:val="24"/>
          <w:szCs w:val="24"/>
          <w:lang w:val="en-US"/>
        </w:rPr>
        <w:t xml:space="preserve"> </w:t>
      </w:r>
      <w:r w:rsidRPr="00BC597A">
        <w:rPr>
          <w:rFonts w:asciiTheme="majorBidi" w:eastAsiaTheme="minorHAnsi" w:hAnsiTheme="majorBidi" w:cstheme="majorBidi"/>
          <w:i/>
          <w:iCs/>
          <w:color w:val="000000"/>
          <w:sz w:val="24"/>
          <w:szCs w:val="24"/>
          <w:lang w:val="en-US"/>
        </w:rPr>
        <w:t>Hak Milik dan Lain-Lain Hak yang Timbul dari Hak Milik</w:t>
      </w:r>
      <w:r w:rsidRPr="00BC597A">
        <w:rPr>
          <w:rFonts w:asciiTheme="majorBidi" w:eastAsiaTheme="minorHAnsi" w:hAnsiTheme="majorBidi" w:cstheme="majorBidi"/>
          <w:color w:val="000000"/>
          <w:sz w:val="24"/>
          <w:szCs w:val="24"/>
          <w:lang w:val="en-US"/>
        </w:rPr>
        <w:t>, (Bandung: Nuansa Aulia, 2010)</w:t>
      </w:r>
    </w:p>
    <w:p w:rsidR="00BC597A" w:rsidRPr="00BC597A" w:rsidRDefault="00BC597A" w:rsidP="00BC597A">
      <w:pPr>
        <w:pStyle w:val="FootnoteText"/>
        <w:spacing w:line="360" w:lineRule="auto"/>
        <w:ind w:left="709" w:hanging="709"/>
        <w:jc w:val="both"/>
        <w:rPr>
          <w:rFonts w:asciiTheme="majorBidi" w:hAnsiTheme="majorBidi" w:cstheme="majorBidi"/>
          <w:sz w:val="24"/>
          <w:szCs w:val="24"/>
        </w:rPr>
      </w:pPr>
      <w:r w:rsidRPr="00BC597A">
        <w:rPr>
          <w:rFonts w:asciiTheme="majorBidi" w:eastAsiaTheme="minorHAnsi" w:hAnsiTheme="majorBidi" w:cstheme="majorBidi"/>
          <w:color w:val="000000"/>
          <w:sz w:val="24"/>
          <w:szCs w:val="24"/>
          <w:lang w:val="en-US"/>
        </w:rPr>
        <w:t xml:space="preserve">PAF Lamintang, </w:t>
      </w:r>
      <w:r w:rsidRPr="00BC597A">
        <w:rPr>
          <w:rFonts w:asciiTheme="majorBidi" w:eastAsiaTheme="minorHAnsi" w:hAnsiTheme="majorBidi" w:cstheme="majorBidi"/>
          <w:i/>
          <w:iCs/>
          <w:color w:val="000000"/>
          <w:sz w:val="24"/>
          <w:szCs w:val="24"/>
          <w:lang w:val="en-US"/>
        </w:rPr>
        <w:t>Dasar-Dasar Hukum Pidana Indonesia</w:t>
      </w:r>
      <w:r w:rsidRPr="00BC597A">
        <w:rPr>
          <w:rFonts w:asciiTheme="majorBidi" w:eastAsiaTheme="minorHAnsi" w:hAnsiTheme="majorBidi" w:cstheme="majorBidi"/>
          <w:color w:val="000000"/>
          <w:sz w:val="24"/>
          <w:szCs w:val="24"/>
          <w:lang w:val="en-US"/>
        </w:rPr>
        <w:t>. (Bandung: PT.Citra Aditya Bakti.</w:t>
      </w:r>
      <w:r>
        <w:rPr>
          <w:rFonts w:asciiTheme="majorBidi" w:hAnsiTheme="majorBidi" w:cstheme="majorBidi"/>
          <w:sz w:val="24"/>
          <w:szCs w:val="24"/>
          <w:lang w:val="en-US"/>
        </w:rPr>
        <w:t xml:space="preserve"> </w:t>
      </w:r>
      <w:r w:rsidRPr="00BC597A">
        <w:rPr>
          <w:rFonts w:asciiTheme="majorBidi" w:eastAsiaTheme="minorHAnsi" w:hAnsiTheme="majorBidi" w:cstheme="majorBidi"/>
          <w:color w:val="000000"/>
          <w:sz w:val="24"/>
          <w:szCs w:val="24"/>
          <w:lang w:val="en-US"/>
        </w:rPr>
        <w:t>2007)</w:t>
      </w:r>
    </w:p>
    <w:p w:rsidR="00BC597A" w:rsidRPr="00BC597A" w:rsidRDefault="00BC597A" w:rsidP="00BC597A">
      <w:pPr>
        <w:pStyle w:val="FootnoteText"/>
        <w:spacing w:line="360" w:lineRule="auto"/>
        <w:ind w:left="709" w:hanging="709"/>
        <w:jc w:val="both"/>
        <w:rPr>
          <w:rFonts w:asciiTheme="majorBidi" w:hAnsiTheme="majorBidi" w:cstheme="majorBidi"/>
          <w:color w:val="000000" w:themeColor="text1"/>
          <w:sz w:val="24"/>
          <w:szCs w:val="24"/>
        </w:rPr>
      </w:pPr>
      <w:r w:rsidRPr="00BC597A">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BC597A" w:rsidRPr="00BC597A" w:rsidRDefault="00BC597A" w:rsidP="00BC597A">
      <w:pPr>
        <w:pStyle w:val="FootnoteText"/>
        <w:spacing w:line="360" w:lineRule="auto"/>
        <w:ind w:left="709" w:hanging="709"/>
        <w:jc w:val="both"/>
        <w:rPr>
          <w:rFonts w:asciiTheme="majorBidi" w:eastAsiaTheme="minorHAnsi" w:hAnsiTheme="majorBidi" w:cstheme="majorBidi"/>
          <w:color w:val="000000"/>
          <w:sz w:val="24"/>
          <w:szCs w:val="24"/>
          <w:lang w:val="en-US"/>
        </w:rPr>
      </w:pPr>
      <w:r w:rsidRPr="00BC597A">
        <w:rPr>
          <w:rFonts w:asciiTheme="majorBidi" w:eastAsiaTheme="minorHAnsi" w:hAnsiTheme="majorBidi" w:cstheme="majorBidi"/>
          <w:color w:val="000000"/>
          <w:sz w:val="24"/>
          <w:szCs w:val="24"/>
          <w:lang w:val="en-US"/>
        </w:rPr>
        <w:t xml:space="preserve">Sudarto, </w:t>
      </w:r>
      <w:r w:rsidRPr="00BC597A">
        <w:rPr>
          <w:rFonts w:asciiTheme="majorBidi" w:eastAsiaTheme="minorHAnsi" w:hAnsiTheme="majorBidi" w:cstheme="majorBidi"/>
          <w:i/>
          <w:iCs/>
          <w:color w:val="000000"/>
          <w:sz w:val="24"/>
          <w:szCs w:val="24"/>
          <w:lang w:val="en-US"/>
        </w:rPr>
        <w:t>Hukum Pidana Dan PerkembanganMasyarakat</w:t>
      </w:r>
      <w:r w:rsidRPr="00BC597A">
        <w:rPr>
          <w:rFonts w:asciiTheme="majorBidi" w:eastAsiaTheme="minorHAnsi" w:hAnsiTheme="majorBidi" w:cstheme="majorBidi"/>
          <w:color w:val="000000"/>
          <w:sz w:val="24"/>
          <w:szCs w:val="24"/>
          <w:lang w:val="en-US"/>
        </w:rPr>
        <w:t xml:space="preserve">, </w:t>
      </w:r>
      <w:proofErr w:type="gramStart"/>
      <w:r w:rsidRPr="00BC597A">
        <w:rPr>
          <w:rFonts w:asciiTheme="majorBidi" w:eastAsiaTheme="minorHAnsi" w:hAnsiTheme="majorBidi" w:cstheme="majorBidi"/>
          <w:color w:val="000000"/>
          <w:sz w:val="24"/>
          <w:szCs w:val="24"/>
          <w:lang w:val="en-US"/>
        </w:rPr>
        <w:t>Bandung :</w:t>
      </w:r>
      <w:proofErr w:type="gramEnd"/>
      <w:r w:rsidRPr="00BC597A">
        <w:rPr>
          <w:rFonts w:asciiTheme="majorBidi" w:eastAsiaTheme="minorHAnsi" w:hAnsiTheme="majorBidi" w:cstheme="majorBidi"/>
          <w:color w:val="000000"/>
          <w:sz w:val="24"/>
          <w:szCs w:val="24"/>
          <w:lang w:val="en-US"/>
        </w:rPr>
        <w:t xml:space="preserve"> Sinar Baru, 2003)</w:t>
      </w:r>
    </w:p>
    <w:p w:rsidR="00BC597A" w:rsidRDefault="00BC597A" w:rsidP="00BC597A">
      <w:pPr>
        <w:autoSpaceDE w:val="0"/>
        <w:autoSpaceDN w:val="0"/>
        <w:adjustRightInd w:val="0"/>
        <w:spacing w:after="0" w:line="360" w:lineRule="auto"/>
        <w:ind w:left="709" w:hanging="709"/>
        <w:jc w:val="both"/>
        <w:rPr>
          <w:rFonts w:asciiTheme="majorBidi" w:eastAsiaTheme="minorHAnsi" w:hAnsiTheme="majorBidi" w:cstheme="majorBidi"/>
          <w:color w:val="000000"/>
          <w:sz w:val="24"/>
          <w:szCs w:val="24"/>
          <w:lang w:val="en-US"/>
        </w:rPr>
      </w:pPr>
      <w:r w:rsidRPr="00BC597A">
        <w:rPr>
          <w:rFonts w:asciiTheme="majorBidi" w:eastAsiaTheme="minorHAnsi" w:hAnsiTheme="majorBidi" w:cstheme="majorBidi"/>
          <w:color w:val="000000"/>
          <w:sz w:val="24"/>
          <w:szCs w:val="24"/>
          <w:lang w:val="en-US"/>
        </w:rPr>
        <w:t xml:space="preserve">Wirdjono Projodikoro, </w:t>
      </w:r>
      <w:r w:rsidRPr="00BC597A">
        <w:rPr>
          <w:rFonts w:asciiTheme="majorBidi" w:eastAsiaTheme="minorHAnsi" w:hAnsiTheme="majorBidi" w:cstheme="majorBidi"/>
          <w:i/>
          <w:iCs/>
          <w:color w:val="000000"/>
          <w:sz w:val="24"/>
          <w:szCs w:val="24"/>
          <w:lang w:val="en-US"/>
        </w:rPr>
        <w:t>Tindak-tindak pidana tertentu di Indonesia</w:t>
      </w:r>
      <w:r>
        <w:rPr>
          <w:rFonts w:asciiTheme="majorBidi" w:eastAsiaTheme="minorHAnsi" w:hAnsiTheme="majorBidi" w:cstheme="majorBidi"/>
          <w:color w:val="000000"/>
          <w:sz w:val="24"/>
          <w:szCs w:val="24"/>
          <w:lang w:val="en-US"/>
        </w:rPr>
        <w:t>. (</w:t>
      </w:r>
      <w:proofErr w:type="gramStart"/>
      <w:r>
        <w:rPr>
          <w:rFonts w:asciiTheme="majorBidi" w:eastAsiaTheme="minorHAnsi" w:hAnsiTheme="majorBidi" w:cstheme="majorBidi"/>
          <w:color w:val="000000"/>
          <w:sz w:val="24"/>
          <w:szCs w:val="24"/>
          <w:lang w:val="en-US"/>
        </w:rPr>
        <w:t>Bandung :</w:t>
      </w:r>
      <w:proofErr w:type="gramEnd"/>
      <w:r>
        <w:rPr>
          <w:rFonts w:asciiTheme="majorBidi" w:eastAsiaTheme="minorHAnsi" w:hAnsiTheme="majorBidi" w:cstheme="majorBidi"/>
          <w:color w:val="000000"/>
          <w:sz w:val="24"/>
          <w:szCs w:val="24"/>
          <w:lang w:val="en-US"/>
        </w:rPr>
        <w:t xml:space="preserve"> Cetakan kedua, </w:t>
      </w:r>
      <w:r w:rsidRPr="00BC597A">
        <w:rPr>
          <w:rFonts w:asciiTheme="majorBidi" w:eastAsiaTheme="minorHAnsi" w:hAnsiTheme="majorBidi" w:cstheme="majorBidi"/>
          <w:color w:val="000000"/>
          <w:sz w:val="24"/>
          <w:szCs w:val="24"/>
          <w:lang w:val="en-US"/>
        </w:rPr>
        <w:t>Refika Aditama. 2003)</w:t>
      </w:r>
    </w:p>
    <w:p w:rsidR="000676A5" w:rsidRPr="00BC597A" w:rsidRDefault="000676A5" w:rsidP="00BC597A">
      <w:pPr>
        <w:autoSpaceDE w:val="0"/>
        <w:autoSpaceDN w:val="0"/>
        <w:adjustRightInd w:val="0"/>
        <w:spacing w:after="0" w:line="360" w:lineRule="auto"/>
        <w:ind w:left="709" w:hanging="709"/>
        <w:jc w:val="both"/>
        <w:rPr>
          <w:rFonts w:asciiTheme="majorBidi" w:eastAsiaTheme="minorHAnsi" w:hAnsiTheme="majorBidi" w:cstheme="majorBidi"/>
          <w:color w:val="000000"/>
          <w:sz w:val="24"/>
          <w:szCs w:val="24"/>
          <w:lang w:val="en-US"/>
        </w:rPr>
      </w:pPr>
      <w:r>
        <w:rPr>
          <w:rFonts w:asciiTheme="majorBidi" w:eastAsiaTheme="minorHAnsi" w:hAnsiTheme="majorBidi" w:cstheme="majorBidi"/>
          <w:color w:val="000000"/>
          <w:sz w:val="24"/>
          <w:szCs w:val="24"/>
          <w:lang w:val="en-US"/>
        </w:rPr>
        <w:t>KUHP</w:t>
      </w:r>
    </w:p>
    <w:sectPr w:rsidR="000676A5" w:rsidRPr="00BC597A" w:rsidSect="00A8065A">
      <w:headerReference w:type="even" r:id="rId8"/>
      <w:footerReference w:type="default" r:id="rId9"/>
      <w:headerReference w:type="first" r:id="rId10"/>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62" w:rsidRDefault="007D2D62" w:rsidP="007D2D62">
      <w:pPr>
        <w:spacing w:after="0" w:line="240" w:lineRule="auto"/>
      </w:pPr>
      <w:r>
        <w:separator/>
      </w:r>
    </w:p>
  </w:endnote>
  <w:endnote w:type="continuationSeparator" w:id="0">
    <w:p w:rsidR="007D2D62" w:rsidRDefault="007D2D62" w:rsidP="007D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65482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65482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964569">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654820">
      <w:rPr>
        <w:noProof/>
        <w:sz w:val="18"/>
        <w:szCs w:val="18"/>
      </w:rPr>
      <w:t>10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62" w:rsidRDefault="007D2D62" w:rsidP="007D2D62">
      <w:pPr>
        <w:spacing w:after="0" w:line="240" w:lineRule="auto"/>
      </w:pPr>
      <w:r>
        <w:separator/>
      </w:r>
    </w:p>
  </w:footnote>
  <w:footnote w:type="continuationSeparator" w:id="0">
    <w:p w:rsidR="007D2D62" w:rsidRDefault="007D2D62" w:rsidP="007D2D62">
      <w:pPr>
        <w:spacing w:after="0" w:line="240" w:lineRule="auto"/>
      </w:pPr>
      <w:r>
        <w:continuationSeparator/>
      </w:r>
    </w:p>
  </w:footnote>
  <w:footnote w:id="1">
    <w:p w:rsidR="00874750" w:rsidRPr="00106E5A" w:rsidRDefault="00874750" w:rsidP="00BC597A">
      <w:pPr>
        <w:pStyle w:val="FootnoteText"/>
        <w:ind w:firstLine="567"/>
        <w:jc w:val="both"/>
        <w:rPr>
          <w:rFonts w:asciiTheme="majorBidi" w:hAnsiTheme="majorBidi" w:cstheme="majorBidi"/>
          <w:color w:val="000000" w:themeColor="text1"/>
        </w:rPr>
      </w:pPr>
      <w:r w:rsidRPr="00106E5A">
        <w:rPr>
          <w:rStyle w:val="FootnoteReference"/>
          <w:rFonts w:asciiTheme="majorBidi" w:hAnsiTheme="majorBidi" w:cstheme="majorBidi"/>
          <w:color w:val="000000" w:themeColor="text1"/>
        </w:rPr>
        <w:footnoteRef/>
      </w:r>
      <w:r w:rsidRPr="00106E5A">
        <w:rPr>
          <w:rFonts w:asciiTheme="majorBidi" w:hAnsiTheme="majorBidi" w:cstheme="majorBidi"/>
          <w:color w:val="000000" w:themeColor="text1"/>
        </w:rPr>
        <w:t xml:space="preserve"> Adami Chazawi Pelajaran Hukum Pidana, Percobaan dan Penyrtaan (Bagian 3), h</w:t>
      </w:r>
      <w:r w:rsidR="00BC597A" w:rsidRPr="00106E5A">
        <w:rPr>
          <w:rFonts w:asciiTheme="majorBidi" w:hAnsiTheme="majorBidi" w:cstheme="majorBidi"/>
          <w:color w:val="000000" w:themeColor="text1"/>
          <w:lang w:val="en-US"/>
        </w:rPr>
        <w:t>lm</w:t>
      </w:r>
      <w:r w:rsidRPr="00106E5A">
        <w:rPr>
          <w:rFonts w:asciiTheme="majorBidi" w:hAnsiTheme="majorBidi" w:cstheme="majorBidi"/>
          <w:color w:val="000000" w:themeColor="text1"/>
        </w:rPr>
        <w:t>. 73.</w:t>
      </w:r>
    </w:p>
  </w:footnote>
  <w:footnote w:id="2">
    <w:p w:rsidR="00874750" w:rsidRPr="00106E5A" w:rsidRDefault="00874750" w:rsidP="00BC597A">
      <w:pPr>
        <w:pStyle w:val="FootnoteText"/>
        <w:ind w:firstLine="567"/>
        <w:jc w:val="both"/>
        <w:rPr>
          <w:rFonts w:asciiTheme="majorBidi" w:hAnsiTheme="majorBidi" w:cstheme="majorBidi"/>
          <w:color w:val="000000" w:themeColor="text1"/>
          <w:lang w:val="en-US"/>
        </w:rPr>
      </w:pPr>
      <w:r w:rsidRPr="00106E5A">
        <w:rPr>
          <w:rStyle w:val="FootnoteReference"/>
          <w:rFonts w:asciiTheme="majorBidi" w:hAnsiTheme="majorBidi" w:cstheme="majorBidi"/>
          <w:color w:val="000000" w:themeColor="text1"/>
        </w:rPr>
        <w:footnoteRef/>
      </w:r>
      <w:r w:rsidRPr="00106E5A">
        <w:rPr>
          <w:rFonts w:asciiTheme="majorBidi" w:hAnsiTheme="majorBidi" w:cstheme="majorBidi"/>
          <w:color w:val="000000" w:themeColor="text1"/>
        </w:rPr>
        <w:t xml:space="preserve"> </w:t>
      </w:r>
      <w:r w:rsidR="00BC597A" w:rsidRPr="00106E5A">
        <w:rPr>
          <w:rFonts w:asciiTheme="majorBidi" w:hAnsiTheme="majorBidi" w:cstheme="majorBidi"/>
          <w:color w:val="000000" w:themeColor="text1"/>
          <w:lang w:val="en-US"/>
        </w:rPr>
        <w:t>Ibid, Hlm.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964569"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65482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654820">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654820">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654820">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05F"/>
    <w:multiLevelType w:val="hybridMultilevel"/>
    <w:tmpl w:val="643EFA4A"/>
    <w:lvl w:ilvl="0" w:tplc="C192A784">
      <w:start w:val="1"/>
      <w:numFmt w:val="decimal"/>
      <w:lvlText w:val="%1."/>
      <w:lvlJc w:val="left"/>
      <w:pPr>
        <w:ind w:left="501" w:hanging="360"/>
      </w:pPr>
    </w:lvl>
    <w:lvl w:ilvl="1" w:tplc="892AA9B0">
      <w:start w:val="1"/>
      <w:numFmt w:val="lowerLetter"/>
      <w:lvlText w:val="%2."/>
      <w:lvlJc w:val="left"/>
      <w:pPr>
        <w:ind w:left="1069" w:hanging="360"/>
      </w:pPr>
    </w:lvl>
    <w:lvl w:ilvl="2" w:tplc="0421001B">
      <w:start w:val="1"/>
      <w:numFmt w:val="lowerRoman"/>
      <w:lvlText w:val="%3."/>
      <w:lvlJc w:val="right"/>
      <w:pPr>
        <w:ind w:left="2848" w:hanging="180"/>
      </w:pPr>
    </w:lvl>
    <w:lvl w:ilvl="3" w:tplc="2C40EC08">
      <w:start w:val="1"/>
      <w:numFmt w:val="decimal"/>
      <w:lvlText w:val="%4."/>
      <w:lvlJc w:val="left"/>
      <w:pPr>
        <w:ind w:left="644" w:hanging="360"/>
      </w:pPr>
      <w:rPr>
        <w:b w:val="0"/>
        <w:bCs w:val="0"/>
      </w:rPr>
    </w:lvl>
    <w:lvl w:ilvl="4" w:tplc="8878C710">
      <w:start w:val="1"/>
      <w:numFmt w:val="lowerLetter"/>
      <w:lvlText w:val="%5."/>
      <w:lvlJc w:val="left"/>
      <w:pPr>
        <w:ind w:left="1069" w:hanging="360"/>
      </w:pPr>
      <w:rPr>
        <w:b w:val="0"/>
        <w:bCs w:val="0"/>
      </w:rPr>
    </w:lvl>
    <w:lvl w:ilvl="5" w:tplc="0421001B">
      <w:start w:val="1"/>
      <w:numFmt w:val="lowerRoman"/>
      <w:lvlText w:val="%6."/>
      <w:lvlJc w:val="right"/>
      <w:pPr>
        <w:ind w:left="5008" w:hanging="180"/>
      </w:pPr>
    </w:lvl>
    <w:lvl w:ilvl="6" w:tplc="0421000F">
      <w:start w:val="1"/>
      <w:numFmt w:val="decimal"/>
      <w:lvlText w:val="%7."/>
      <w:lvlJc w:val="left"/>
      <w:pPr>
        <w:ind w:left="927" w:hanging="360"/>
      </w:pPr>
    </w:lvl>
    <w:lvl w:ilvl="7" w:tplc="04210019">
      <w:start w:val="1"/>
      <w:numFmt w:val="lowerLetter"/>
      <w:lvlText w:val="%8."/>
      <w:lvlJc w:val="left"/>
      <w:pPr>
        <w:ind w:left="6448" w:hanging="360"/>
      </w:pPr>
    </w:lvl>
    <w:lvl w:ilvl="8" w:tplc="0421001B">
      <w:start w:val="1"/>
      <w:numFmt w:val="lowerRoman"/>
      <w:lvlText w:val="%9."/>
      <w:lvlJc w:val="right"/>
      <w:pPr>
        <w:ind w:left="7168" w:hanging="180"/>
      </w:pPr>
    </w:lvl>
  </w:abstractNum>
  <w:abstractNum w:abstractNumId="1">
    <w:nsid w:val="062620DC"/>
    <w:multiLevelType w:val="hybridMultilevel"/>
    <w:tmpl w:val="8B140662"/>
    <w:lvl w:ilvl="0" w:tplc="390629D6">
      <w:start w:val="1"/>
      <w:numFmt w:val="decimal"/>
      <w:lvlText w:val="%1."/>
      <w:lvlJc w:val="right"/>
      <w:pPr>
        <w:ind w:left="360" w:hanging="360"/>
      </w:pPr>
      <w:rPr>
        <w:rFonts w:asciiTheme="majorBidi" w:hAnsiTheme="majorBidi" w:cstheme="majorBidi"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14CF3"/>
    <w:multiLevelType w:val="hybridMultilevel"/>
    <w:tmpl w:val="8E1657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E3244D7"/>
    <w:multiLevelType w:val="hybridMultilevel"/>
    <w:tmpl w:val="F57C3014"/>
    <w:lvl w:ilvl="0" w:tplc="108291E2">
      <w:start w:val="1"/>
      <w:numFmt w:val="decimal"/>
      <w:lvlText w:val="%1."/>
      <w:lvlJc w:val="left"/>
      <w:pPr>
        <w:ind w:left="1080" w:hanging="360"/>
      </w:pPr>
      <w:rPr>
        <w:rFonts w:ascii="Calibri" w:eastAsia="Calibri" w:hAnsi="Calibri" w:cs="Calibr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A26CE"/>
    <w:multiLevelType w:val="hybridMultilevel"/>
    <w:tmpl w:val="D84A127C"/>
    <w:lvl w:ilvl="0" w:tplc="0421000F">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5">
    <w:nsid w:val="10402064"/>
    <w:multiLevelType w:val="hybridMultilevel"/>
    <w:tmpl w:val="9904C9D6"/>
    <w:lvl w:ilvl="0" w:tplc="9D74DA7C">
      <w:numFmt w:val="bullet"/>
      <w:lvlText w:val="-"/>
      <w:lvlJc w:val="left"/>
      <w:pPr>
        <w:ind w:left="1252" w:hanging="472"/>
      </w:pPr>
      <w:rPr>
        <w:rFonts w:ascii="Liberation Sans" w:eastAsia="Liberation Sans" w:hAnsi="Liberation Sans" w:cs="Liberation Sans" w:hint="default"/>
        <w:spacing w:val="-2"/>
        <w:w w:val="100"/>
        <w:sz w:val="20"/>
        <w:szCs w:val="20"/>
        <w:lang w:val="id" w:eastAsia="en-US" w:bidi="ar-SA"/>
      </w:rPr>
    </w:lvl>
    <w:lvl w:ilvl="1" w:tplc="40B03414">
      <w:numFmt w:val="bullet"/>
      <w:lvlText w:val="•"/>
      <w:lvlJc w:val="left"/>
      <w:pPr>
        <w:ind w:left="2008" w:hanging="472"/>
      </w:pPr>
      <w:rPr>
        <w:rFonts w:hint="default"/>
        <w:lang w:val="id" w:eastAsia="en-US" w:bidi="ar-SA"/>
      </w:rPr>
    </w:lvl>
    <w:lvl w:ilvl="2" w:tplc="378C8284">
      <w:numFmt w:val="bullet"/>
      <w:lvlText w:val="•"/>
      <w:lvlJc w:val="left"/>
      <w:pPr>
        <w:ind w:left="2757" w:hanging="472"/>
      </w:pPr>
      <w:rPr>
        <w:rFonts w:hint="default"/>
        <w:lang w:val="id" w:eastAsia="en-US" w:bidi="ar-SA"/>
      </w:rPr>
    </w:lvl>
    <w:lvl w:ilvl="3" w:tplc="73306694">
      <w:numFmt w:val="bullet"/>
      <w:lvlText w:val="•"/>
      <w:lvlJc w:val="left"/>
      <w:pPr>
        <w:ind w:left="3505" w:hanging="472"/>
      </w:pPr>
      <w:rPr>
        <w:rFonts w:hint="default"/>
        <w:lang w:val="id" w:eastAsia="en-US" w:bidi="ar-SA"/>
      </w:rPr>
    </w:lvl>
    <w:lvl w:ilvl="4" w:tplc="A528909E">
      <w:numFmt w:val="bullet"/>
      <w:lvlText w:val="•"/>
      <w:lvlJc w:val="left"/>
      <w:pPr>
        <w:ind w:left="4254" w:hanging="472"/>
      </w:pPr>
      <w:rPr>
        <w:rFonts w:hint="default"/>
        <w:lang w:val="id" w:eastAsia="en-US" w:bidi="ar-SA"/>
      </w:rPr>
    </w:lvl>
    <w:lvl w:ilvl="5" w:tplc="8D660986">
      <w:numFmt w:val="bullet"/>
      <w:lvlText w:val="•"/>
      <w:lvlJc w:val="left"/>
      <w:pPr>
        <w:ind w:left="5002" w:hanging="472"/>
      </w:pPr>
      <w:rPr>
        <w:rFonts w:hint="default"/>
        <w:lang w:val="id" w:eastAsia="en-US" w:bidi="ar-SA"/>
      </w:rPr>
    </w:lvl>
    <w:lvl w:ilvl="6" w:tplc="C00E71D0">
      <w:numFmt w:val="bullet"/>
      <w:lvlText w:val="•"/>
      <w:lvlJc w:val="left"/>
      <w:pPr>
        <w:ind w:left="5751" w:hanging="472"/>
      </w:pPr>
      <w:rPr>
        <w:rFonts w:hint="default"/>
        <w:lang w:val="id" w:eastAsia="en-US" w:bidi="ar-SA"/>
      </w:rPr>
    </w:lvl>
    <w:lvl w:ilvl="7" w:tplc="C298EB26">
      <w:numFmt w:val="bullet"/>
      <w:lvlText w:val="•"/>
      <w:lvlJc w:val="left"/>
      <w:pPr>
        <w:ind w:left="6499" w:hanging="472"/>
      </w:pPr>
      <w:rPr>
        <w:rFonts w:hint="default"/>
        <w:lang w:val="id" w:eastAsia="en-US" w:bidi="ar-SA"/>
      </w:rPr>
    </w:lvl>
    <w:lvl w:ilvl="8" w:tplc="94BC605A">
      <w:numFmt w:val="bullet"/>
      <w:lvlText w:val="•"/>
      <w:lvlJc w:val="left"/>
      <w:pPr>
        <w:ind w:left="7248" w:hanging="472"/>
      </w:pPr>
      <w:rPr>
        <w:rFonts w:hint="default"/>
        <w:lang w:val="id" w:eastAsia="en-US" w:bidi="ar-SA"/>
      </w:rPr>
    </w:lvl>
  </w:abstractNum>
  <w:abstractNum w:abstractNumId="6">
    <w:nsid w:val="15691F27"/>
    <w:multiLevelType w:val="hybridMultilevel"/>
    <w:tmpl w:val="AC142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25828"/>
    <w:multiLevelType w:val="hybridMultilevel"/>
    <w:tmpl w:val="7814FF84"/>
    <w:lvl w:ilvl="0" w:tplc="F8A0C344">
      <w:start w:val="1"/>
      <w:numFmt w:val="decimal"/>
      <w:lvlText w:val="%1."/>
      <w:lvlJc w:val="left"/>
      <w:pPr>
        <w:ind w:left="1608" w:hanging="356"/>
      </w:pPr>
      <w:rPr>
        <w:rFonts w:ascii="Liberation Sans" w:eastAsia="Liberation Sans" w:hAnsi="Liberation Sans" w:cs="Liberation Sans" w:hint="default"/>
        <w:spacing w:val="-15"/>
        <w:w w:val="100"/>
        <w:sz w:val="20"/>
        <w:szCs w:val="20"/>
        <w:lang w:val="id" w:eastAsia="en-US" w:bidi="ar-SA"/>
      </w:rPr>
    </w:lvl>
    <w:lvl w:ilvl="1" w:tplc="AA4239EA">
      <w:numFmt w:val="bullet"/>
      <w:lvlText w:val="-"/>
      <w:lvlJc w:val="left"/>
      <w:pPr>
        <w:ind w:left="1961" w:hanging="354"/>
      </w:pPr>
      <w:rPr>
        <w:rFonts w:ascii="Liberation Sans" w:eastAsia="Liberation Sans" w:hAnsi="Liberation Sans" w:cs="Liberation Sans" w:hint="default"/>
        <w:spacing w:val="-7"/>
        <w:w w:val="100"/>
        <w:sz w:val="20"/>
        <w:szCs w:val="20"/>
        <w:lang w:val="id" w:eastAsia="en-US" w:bidi="ar-SA"/>
      </w:rPr>
    </w:lvl>
    <w:lvl w:ilvl="2" w:tplc="2150677C">
      <w:numFmt w:val="bullet"/>
      <w:lvlText w:val="•"/>
      <w:lvlJc w:val="left"/>
      <w:pPr>
        <w:ind w:left="2713" w:hanging="354"/>
      </w:pPr>
      <w:rPr>
        <w:rFonts w:hint="default"/>
        <w:lang w:val="id" w:eastAsia="en-US" w:bidi="ar-SA"/>
      </w:rPr>
    </w:lvl>
    <w:lvl w:ilvl="3" w:tplc="90908832">
      <w:numFmt w:val="bullet"/>
      <w:lvlText w:val="•"/>
      <w:lvlJc w:val="left"/>
      <w:pPr>
        <w:ind w:left="3467" w:hanging="354"/>
      </w:pPr>
      <w:rPr>
        <w:rFonts w:hint="default"/>
        <w:lang w:val="id" w:eastAsia="en-US" w:bidi="ar-SA"/>
      </w:rPr>
    </w:lvl>
    <w:lvl w:ilvl="4" w:tplc="651AFF6A">
      <w:numFmt w:val="bullet"/>
      <w:lvlText w:val="•"/>
      <w:lvlJc w:val="left"/>
      <w:pPr>
        <w:ind w:left="4221" w:hanging="354"/>
      </w:pPr>
      <w:rPr>
        <w:rFonts w:hint="default"/>
        <w:lang w:val="id" w:eastAsia="en-US" w:bidi="ar-SA"/>
      </w:rPr>
    </w:lvl>
    <w:lvl w:ilvl="5" w:tplc="2FC40202">
      <w:numFmt w:val="bullet"/>
      <w:lvlText w:val="•"/>
      <w:lvlJc w:val="left"/>
      <w:pPr>
        <w:ind w:left="4975" w:hanging="354"/>
      </w:pPr>
      <w:rPr>
        <w:rFonts w:hint="default"/>
        <w:lang w:val="id" w:eastAsia="en-US" w:bidi="ar-SA"/>
      </w:rPr>
    </w:lvl>
    <w:lvl w:ilvl="6" w:tplc="761EEEBC">
      <w:numFmt w:val="bullet"/>
      <w:lvlText w:val="•"/>
      <w:lvlJc w:val="left"/>
      <w:pPr>
        <w:ind w:left="5729" w:hanging="354"/>
      </w:pPr>
      <w:rPr>
        <w:rFonts w:hint="default"/>
        <w:lang w:val="id" w:eastAsia="en-US" w:bidi="ar-SA"/>
      </w:rPr>
    </w:lvl>
    <w:lvl w:ilvl="7" w:tplc="34806B06">
      <w:numFmt w:val="bullet"/>
      <w:lvlText w:val="•"/>
      <w:lvlJc w:val="left"/>
      <w:pPr>
        <w:ind w:left="6483" w:hanging="354"/>
      </w:pPr>
      <w:rPr>
        <w:rFonts w:hint="default"/>
        <w:lang w:val="id" w:eastAsia="en-US" w:bidi="ar-SA"/>
      </w:rPr>
    </w:lvl>
    <w:lvl w:ilvl="8" w:tplc="4E22CBDA">
      <w:numFmt w:val="bullet"/>
      <w:lvlText w:val="•"/>
      <w:lvlJc w:val="left"/>
      <w:pPr>
        <w:ind w:left="7237" w:hanging="354"/>
      </w:pPr>
      <w:rPr>
        <w:rFonts w:hint="default"/>
        <w:lang w:val="id" w:eastAsia="en-US" w:bidi="ar-SA"/>
      </w:rPr>
    </w:lvl>
  </w:abstractNum>
  <w:abstractNum w:abstractNumId="8">
    <w:nsid w:val="1A456C36"/>
    <w:multiLevelType w:val="hybridMultilevel"/>
    <w:tmpl w:val="0C904D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61124B"/>
    <w:multiLevelType w:val="hybridMultilevel"/>
    <w:tmpl w:val="32007A18"/>
    <w:lvl w:ilvl="0" w:tplc="73367E0C">
      <w:start w:val="1"/>
      <w:numFmt w:val="decimal"/>
      <w:lvlText w:val="%1."/>
      <w:lvlJc w:val="left"/>
      <w:pPr>
        <w:ind w:left="1608" w:hanging="356"/>
      </w:pPr>
      <w:rPr>
        <w:rFonts w:ascii="Liberation Sans" w:eastAsia="Liberation Sans" w:hAnsi="Liberation Sans" w:cs="Liberation Sans" w:hint="default"/>
        <w:spacing w:val="-2"/>
        <w:w w:val="100"/>
        <w:sz w:val="20"/>
        <w:szCs w:val="20"/>
        <w:lang w:val="id" w:eastAsia="en-US" w:bidi="ar-SA"/>
      </w:rPr>
    </w:lvl>
    <w:lvl w:ilvl="1" w:tplc="F07C7566">
      <w:numFmt w:val="bullet"/>
      <w:lvlText w:val="•"/>
      <w:lvlJc w:val="left"/>
      <w:pPr>
        <w:ind w:left="2314" w:hanging="356"/>
      </w:pPr>
      <w:rPr>
        <w:rFonts w:hint="default"/>
        <w:lang w:val="id" w:eastAsia="en-US" w:bidi="ar-SA"/>
      </w:rPr>
    </w:lvl>
    <w:lvl w:ilvl="2" w:tplc="4A16B694">
      <w:numFmt w:val="bullet"/>
      <w:lvlText w:val="•"/>
      <w:lvlJc w:val="left"/>
      <w:pPr>
        <w:ind w:left="3029" w:hanging="356"/>
      </w:pPr>
      <w:rPr>
        <w:rFonts w:hint="default"/>
        <w:lang w:val="id" w:eastAsia="en-US" w:bidi="ar-SA"/>
      </w:rPr>
    </w:lvl>
    <w:lvl w:ilvl="3" w:tplc="017E8C86">
      <w:numFmt w:val="bullet"/>
      <w:lvlText w:val="•"/>
      <w:lvlJc w:val="left"/>
      <w:pPr>
        <w:ind w:left="3743" w:hanging="356"/>
      </w:pPr>
      <w:rPr>
        <w:rFonts w:hint="default"/>
        <w:lang w:val="id" w:eastAsia="en-US" w:bidi="ar-SA"/>
      </w:rPr>
    </w:lvl>
    <w:lvl w:ilvl="4" w:tplc="714CDE3A">
      <w:numFmt w:val="bullet"/>
      <w:lvlText w:val="•"/>
      <w:lvlJc w:val="left"/>
      <w:pPr>
        <w:ind w:left="4458" w:hanging="356"/>
      </w:pPr>
      <w:rPr>
        <w:rFonts w:hint="default"/>
        <w:lang w:val="id" w:eastAsia="en-US" w:bidi="ar-SA"/>
      </w:rPr>
    </w:lvl>
    <w:lvl w:ilvl="5" w:tplc="F5EAAE6E">
      <w:numFmt w:val="bullet"/>
      <w:lvlText w:val="•"/>
      <w:lvlJc w:val="left"/>
      <w:pPr>
        <w:ind w:left="5172" w:hanging="356"/>
      </w:pPr>
      <w:rPr>
        <w:rFonts w:hint="default"/>
        <w:lang w:val="id" w:eastAsia="en-US" w:bidi="ar-SA"/>
      </w:rPr>
    </w:lvl>
    <w:lvl w:ilvl="6" w:tplc="5C78F4AC">
      <w:numFmt w:val="bullet"/>
      <w:lvlText w:val="•"/>
      <w:lvlJc w:val="left"/>
      <w:pPr>
        <w:ind w:left="5887" w:hanging="356"/>
      </w:pPr>
      <w:rPr>
        <w:rFonts w:hint="default"/>
        <w:lang w:val="id" w:eastAsia="en-US" w:bidi="ar-SA"/>
      </w:rPr>
    </w:lvl>
    <w:lvl w:ilvl="7" w:tplc="06508330">
      <w:numFmt w:val="bullet"/>
      <w:lvlText w:val="•"/>
      <w:lvlJc w:val="left"/>
      <w:pPr>
        <w:ind w:left="6601" w:hanging="356"/>
      </w:pPr>
      <w:rPr>
        <w:rFonts w:hint="default"/>
        <w:lang w:val="id" w:eastAsia="en-US" w:bidi="ar-SA"/>
      </w:rPr>
    </w:lvl>
    <w:lvl w:ilvl="8" w:tplc="6AEAFFFA">
      <w:numFmt w:val="bullet"/>
      <w:lvlText w:val="•"/>
      <w:lvlJc w:val="left"/>
      <w:pPr>
        <w:ind w:left="7316" w:hanging="356"/>
      </w:pPr>
      <w:rPr>
        <w:rFonts w:hint="default"/>
        <w:lang w:val="id" w:eastAsia="en-US" w:bidi="ar-SA"/>
      </w:rPr>
    </w:lvl>
  </w:abstractNum>
  <w:abstractNum w:abstractNumId="10">
    <w:nsid w:val="20D82E08"/>
    <w:multiLevelType w:val="hybridMultilevel"/>
    <w:tmpl w:val="42CCEF38"/>
    <w:lvl w:ilvl="0" w:tplc="048A7A1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93ECC"/>
    <w:multiLevelType w:val="hybridMultilevel"/>
    <w:tmpl w:val="A79C9734"/>
    <w:lvl w:ilvl="0" w:tplc="E012C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270127"/>
    <w:multiLevelType w:val="hybridMultilevel"/>
    <w:tmpl w:val="CF1AD1D2"/>
    <w:lvl w:ilvl="0" w:tplc="0E366D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815ECE"/>
    <w:multiLevelType w:val="hybridMultilevel"/>
    <w:tmpl w:val="6442C7A6"/>
    <w:lvl w:ilvl="0" w:tplc="B3AC61A2">
      <w:start w:val="1"/>
      <w:numFmt w:val="decimal"/>
      <w:lvlText w:val="%1."/>
      <w:lvlJc w:val="left"/>
      <w:pPr>
        <w:ind w:left="560" w:hanging="276"/>
      </w:pPr>
      <w:rPr>
        <w:rFonts w:asciiTheme="majorBidi" w:eastAsia="Arial" w:hAnsiTheme="majorBidi" w:cstheme="majorBidi" w:hint="default"/>
        <w:spacing w:val="0"/>
        <w:w w:val="99"/>
        <w:sz w:val="24"/>
        <w:szCs w:val="24"/>
        <w:lang w:val="id" w:eastAsia="en-US" w:bidi="ar-SA"/>
      </w:rPr>
    </w:lvl>
    <w:lvl w:ilvl="1" w:tplc="2BD0264A">
      <w:numFmt w:val="bullet"/>
      <w:lvlText w:val="•"/>
      <w:lvlJc w:val="left"/>
      <w:pPr>
        <w:ind w:left="1208" w:hanging="276"/>
      </w:pPr>
      <w:rPr>
        <w:rFonts w:hint="default"/>
        <w:lang w:val="id" w:eastAsia="en-US" w:bidi="ar-SA"/>
      </w:rPr>
    </w:lvl>
    <w:lvl w:ilvl="2" w:tplc="2676FCB4">
      <w:numFmt w:val="bullet"/>
      <w:lvlText w:val="•"/>
      <w:lvlJc w:val="left"/>
      <w:pPr>
        <w:ind w:left="1859" w:hanging="276"/>
      </w:pPr>
      <w:rPr>
        <w:rFonts w:hint="default"/>
        <w:lang w:val="id" w:eastAsia="en-US" w:bidi="ar-SA"/>
      </w:rPr>
    </w:lvl>
    <w:lvl w:ilvl="3" w:tplc="0F4402D0">
      <w:numFmt w:val="bullet"/>
      <w:lvlText w:val="•"/>
      <w:lvlJc w:val="left"/>
      <w:pPr>
        <w:ind w:left="2509" w:hanging="276"/>
      </w:pPr>
      <w:rPr>
        <w:rFonts w:hint="default"/>
        <w:lang w:val="id" w:eastAsia="en-US" w:bidi="ar-SA"/>
      </w:rPr>
    </w:lvl>
    <w:lvl w:ilvl="4" w:tplc="2C5AFA96">
      <w:numFmt w:val="bullet"/>
      <w:lvlText w:val="•"/>
      <w:lvlJc w:val="left"/>
      <w:pPr>
        <w:ind w:left="3160" w:hanging="276"/>
      </w:pPr>
      <w:rPr>
        <w:rFonts w:hint="default"/>
        <w:lang w:val="id" w:eastAsia="en-US" w:bidi="ar-SA"/>
      </w:rPr>
    </w:lvl>
    <w:lvl w:ilvl="5" w:tplc="E6D8AA82">
      <w:numFmt w:val="bullet"/>
      <w:lvlText w:val="•"/>
      <w:lvlJc w:val="left"/>
      <w:pPr>
        <w:ind w:left="3810" w:hanging="276"/>
      </w:pPr>
      <w:rPr>
        <w:rFonts w:hint="default"/>
        <w:lang w:val="id" w:eastAsia="en-US" w:bidi="ar-SA"/>
      </w:rPr>
    </w:lvl>
    <w:lvl w:ilvl="6" w:tplc="AE70A52A">
      <w:numFmt w:val="bullet"/>
      <w:lvlText w:val="•"/>
      <w:lvlJc w:val="left"/>
      <w:pPr>
        <w:ind w:left="4461" w:hanging="276"/>
      </w:pPr>
      <w:rPr>
        <w:rFonts w:hint="default"/>
        <w:lang w:val="id" w:eastAsia="en-US" w:bidi="ar-SA"/>
      </w:rPr>
    </w:lvl>
    <w:lvl w:ilvl="7" w:tplc="CEBEF3D2">
      <w:numFmt w:val="bullet"/>
      <w:lvlText w:val="•"/>
      <w:lvlJc w:val="left"/>
      <w:pPr>
        <w:ind w:left="5111" w:hanging="276"/>
      </w:pPr>
      <w:rPr>
        <w:rFonts w:hint="default"/>
        <w:lang w:val="id" w:eastAsia="en-US" w:bidi="ar-SA"/>
      </w:rPr>
    </w:lvl>
    <w:lvl w:ilvl="8" w:tplc="406CD8E8">
      <w:numFmt w:val="bullet"/>
      <w:lvlText w:val="•"/>
      <w:lvlJc w:val="left"/>
      <w:pPr>
        <w:ind w:left="5762" w:hanging="276"/>
      </w:pPr>
      <w:rPr>
        <w:rFonts w:hint="default"/>
        <w:lang w:val="id" w:eastAsia="en-US" w:bidi="ar-SA"/>
      </w:rPr>
    </w:lvl>
  </w:abstractNum>
  <w:abstractNum w:abstractNumId="14">
    <w:nsid w:val="53EC442D"/>
    <w:multiLevelType w:val="hybridMultilevel"/>
    <w:tmpl w:val="788C2FE4"/>
    <w:lvl w:ilvl="0" w:tplc="D2384F94">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B7FAB"/>
    <w:multiLevelType w:val="hybridMultilevel"/>
    <w:tmpl w:val="7816536C"/>
    <w:lvl w:ilvl="0" w:tplc="B16851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B45625"/>
    <w:multiLevelType w:val="hybridMultilevel"/>
    <w:tmpl w:val="A022C28A"/>
    <w:lvl w:ilvl="0" w:tplc="C4964826">
      <w:start w:val="1"/>
      <w:numFmt w:val="decimal"/>
      <w:lvlText w:val="%1."/>
      <w:lvlJc w:val="left"/>
      <w:pPr>
        <w:ind w:left="356" w:hanging="356"/>
      </w:pPr>
      <w:rPr>
        <w:rFonts w:asciiTheme="majorBidi" w:eastAsia="Liberation Sans" w:hAnsiTheme="majorBidi" w:cstheme="majorBidi" w:hint="default"/>
        <w:spacing w:val="-2"/>
        <w:w w:val="100"/>
        <w:sz w:val="24"/>
        <w:szCs w:val="24"/>
        <w:lang w:val="id" w:eastAsia="en-US" w:bidi="ar-SA"/>
      </w:rPr>
    </w:lvl>
    <w:lvl w:ilvl="1" w:tplc="F07C7566">
      <w:numFmt w:val="bullet"/>
      <w:lvlText w:val="•"/>
      <w:lvlJc w:val="left"/>
      <w:pPr>
        <w:ind w:left="1062" w:hanging="356"/>
      </w:pPr>
      <w:rPr>
        <w:rFonts w:hint="default"/>
        <w:lang w:val="id" w:eastAsia="en-US" w:bidi="ar-SA"/>
      </w:rPr>
    </w:lvl>
    <w:lvl w:ilvl="2" w:tplc="4A16B694">
      <w:numFmt w:val="bullet"/>
      <w:lvlText w:val="•"/>
      <w:lvlJc w:val="left"/>
      <w:pPr>
        <w:ind w:left="1777" w:hanging="356"/>
      </w:pPr>
      <w:rPr>
        <w:rFonts w:hint="default"/>
        <w:lang w:val="id" w:eastAsia="en-US" w:bidi="ar-SA"/>
      </w:rPr>
    </w:lvl>
    <w:lvl w:ilvl="3" w:tplc="017E8C86">
      <w:numFmt w:val="bullet"/>
      <w:lvlText w:val="•"/>
      <w:lvlJc w:val="left"/>
      <w:pPr>
        <w:ind w:left="2491" w:hanging="356"/>
      </w:pPr>
      <w:rPr>
        <w:rFonts w:hint="default"/>
        <w:lang w:val="id" w:eastAsia="en-US" w:bidi="ar-SA"/>
      </w:rPr>
    </w:lvl>
    <w:lvl w:ilvl="4" w:tplc="714CDE3A">
      <w:numFmt w:val="bullet"/>
      <w:lvlText w:val="•"/>
      <w:lvlJc w:val="left"/>
      <w:pPr>
        <w:ind w:left="3206" w:hanging="356"/>
      </w:pPr>
      <w:rPr>
        <w:rFonts w:hint="default"/>
        <w:lang w:val="id" w:eastAsia="en-US" w:bidi="ar-SA"/>
      </w:rPr>
    </w:lvl>
    <w:lvl w:ilvl="5" w:tplc="F5EAAE6E">
      <w:numFmt w:val="bullet"/>
      <w:lvlText w:val="•"/>
      <w:lvlJc w:val="left"/>
      <w:pPr>
        <w:ind w:left="3920" w:hanging="356"/>
      </w:pPr>
      <w:rPr>
        <w:rFonts w:hint="default"/>
        <w:lang w:val="id" w:eastAsia="en-US" w:bidi="ar-SA"/>
      </w:rPr>
    </w:lvl>
    <w:lvl w:ilvl="6" w:tplc="5C78F4AC">
      <w:numFmt w:val="bullet"/>
      <w:lvlText w:val="•"/>
      <w:lvlJc w:val="left"/>
      <w:pPr>
        <w:ind w:left="4635" w:hanging="356"/>
      </w:pPr>
      <w:rPr>
        <w:rFonts w:hint="default"/>
        <w:lang w:val="id" w:eastAsia="en-US" w:bidi="ar-SA"/>
      </w:rPr>
    </w:lvl>
    <w:lvl w:ilvl="7" w:tplc="06508330">
      <w:numFmt w:val="bullet"/>
      <w:lvlText w:val="•"/>
      <w:lvlJc w:val="left"/>
      <w:pPr>
        <w:ind w:left="5349" w:hanging="356"/>
      </w:pPr>
      <w:rPr>
        <w:rFonts w:hint="default"/>
        <w:lang w:val="id" w:eastAsia="en-US" w:bidi="ar-SA"/>
      </w:rPr>
    </w:lvl>
    <w:lvl w:ilvl="8" w:tplc="6AEAFFFA">
      <w:numFmt w:val="bullet"/>
      <w:lvlText w:val="•"/>
      <w:lvlJc w:val="left"/>
      <w:pPr>
        <w:ind w:left="6064" w:hanging="356"/>
      </w:pPr>
      <w:rPr>
        <w:rFonts w:hint="default"/>
        <w:lang w:val="id" w:eastAsia="en-US" w:bidi="ar-SA"/>
      </w:rPr>
    </w:lvl>
  </w:abstractNum>
  <w:abstractNum w:abstractNumId="17">
    <w:nsid w:val="5A1B0EDA"/>
    <w:multiLevelType w:val="hybridMultilevel"/>
    <w:tmpl w:val="7EF87394"/>
    <w:lvl w:ilvl="0" w:tplc="0994C344">
      <w:start w:val="1"/>
      <w:numFmt w:val="lowerLetter"/>
      <w:lvlText w:val="%1."/>
      <w:lvlJc w:val="left"/>
      <w:pPr>
        <w:ind w:left="360" w:hanging="360"/>
      </w:pPr>
      <w:rPr>
        <w:rFonts w:ascii="Calibri" w:eastAsia="Calibri" w:hAnsi="Calibri" w:cs="Calibr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F11F91"/>
    <w:multiLevelType w:val="hybridMultilevel"/>
    <w:tmpl w:val="86ACFD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AA178D7"/>
    <w:multiLevelType w:val="hybridMultilevel"/>
    <w:tmpl w:val="3976D1E8"/>
    <w:lvl w:ilvl="0" w:tplc="2CF03D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6A1ABC"/>
    <w:multiLevelType w:val="hybridMultilevel"/>
    <w:tmpl w:val="BE380BD0"/>
    <w:lvl w:ilvl="0" w:tplc="73E8F72E">
      <w:numFmt w:val="bullet"/>
      <w:lvlText w:val="-"/>
      <w:lvlJc w:val="left"/>
      <w:pPr>
        <w:ind w:left="1608" w:hanging="356"/>
      </w:pPr>
      <w:rPr>
        <w:rFonts w:ascii="Liberation Serif" w:eastAsia="Liberation Serif" w:hAnsi="Liberation Serif" w:cs="Liberation Serif" w:hint="default"/>
        <w:spacing w:val="-22"/>
        <w:w w:val="100"/>
        <w:sz w:val="20"/>
        <w:szCs w:val="20"/>
        <w:lang w:val="id" w:eastAsia="en-US" w:bidi="ar-SA"/>
      </w:rPr>
    </w:lvl>
    <w:lvl w:ilvl="1" w:tplc="37B6B706">
      <w:numFmt w:val="bullet"/>
      <w:lvlText w:val="•"/>
      <w:lvlJc w:val="left"/>
      <w:pPr>
        <w:ind w:left="2314" w:hanging="356"/>
      </w:pPr>
      <w:rPr>
        <w:rFonts w:hint="default"/>
        <w:lang w:val="id" w:eastAsia="en-US" w:bidi="ar-SA"/>
      </w:rPr>
    </w:lvl>
    <w:lvl w:ilvl="2" w:tplc="08DC1E02">
      <w:numFmt w:val="bullet"/>
      <w:lvlText w:val="•"/>
      <w:lvlJc w:val="left"/>
      <w:pPr>
        <w:ind w:left="3029" w:hanging="356"/>
      </w:pPr>
      <w:rPr>
        <w:rFonts w:hint="default"/>
        <w:lang w:val="id" w:eastAsia="en-US" w:bidi="ar-SA"/>
      </w:rPr>
    </w:lvl>
    <w:lvl w:ilvl="3" w:tplc="A54CED4E">
      <w:numFmt w:val="bullet"/>
      <w:lvlText w:val="•"/>
      <w:lvlJc w:val="left"/>
      <w:pPr>
        <w:ind w:left="3743" w:hanging="356"/>
      </w:pPr>
      <w:rPr>
        <w:rFonts w:hint="default"/>
        <w:lang w:val="id" w:eastAsia="en-US" w:bidi="ar-SA"/>
      </w:rPr>
    </w:lvl>
    <w:lvl w:ilvl="4" w:tplc="8AC2C42A">
      <w:numFmt w:val="bullet"/>
      <w:lvlText w:val="•"/>
      <w:lvlJc w:val="left"/>
      <w:pPr>
        <w:ind w:left="4458" w:hanging="356"/>
      </w:pPr>
      <w:rPr>
        <w:rFonts w:hint="default"/>
        <w:lang w:val="id" w:eastAsia="en-US" w:bidi="ar-SA"/>
      </w:rPr>
    </w:lvl>
    <w:lvl w:ilvl="5" w:tplc="18F02924">
      <w:numFmt w:val="bullet"/>
      <w:lvlText w:val="•"/>
      <w:lvlJc w:val="left"/>
      <w:pPr>
        <w:ind w:left="5172" w:hanging="356"/>
      </w:pPr>
      <w:rPr>
        <w:rFonts w:hint="default"/>
        <w:lang w:val="id" w:eastAsia="en-US" w:bidi="ar-SA"/>
      </w:rPr>
    </w:lvl>
    <w:lvl w:ilvl="6" w:tplc="B3F8D4C6">
      <w:numFmt w:val="bullet"/>
      <w:lvlText w:val="•"/>
      <w:lvlJc w:val="left"/>
      <w:pPr>
        <w:ind w:left="5887" w:hanging="356"/>
      </w:pPr>
      <w:rPr>
        <w:rFonts w:hint="default"/>
        <w:lang w:val="id" w:eastAsia="en-US" w:bidi="ar-SA"/>
      </w:rPr>
    </w:lvl>
    <w:lvl w:ilvl="7" w:tplc="516CF000">
      <w:numFmt w:val="bullet"/>
      <w:lvlText w:val="•"/>
      <w:lvlJc w:val="left"/>
      <w:pPr>
        <w:ind w:left="6601" w:hanging="356"/>
      </w:pPr>
      <w:rPr>
        <w:rFonts w:hint="default"/>
        <w:lang w:val="id" w:eastAsia="en-US" w:bidi="ar-SA"/>
      </w:rPr>
    </w:lvl>
    <w:lvl w:ilvl="8" w:tplc="B5CCD34C">
      <w:numFmt w:val="bullet"/>
      <w:lvlText w:val="•"/>
      <w:lvlJc w:val="left"/>
      <w:pPr>
        <w:ind w:left="7316" w:hanging="356"/>
      </w:pPr>
      <w:rPr>
        <w:rFonts w:hint="default"/>
        <w:lang w:val="id" w:eastAsia="en-US" w:bidi="ar-SA"/>
      </w:rPr>
    </w:lvl>
  </w:abstractNum>
  <w:abstractNum w:abstractNumId="21">
    <w:nsid w:val="727E298E"/>
    <w:multiLevelType w:val="hybridMultilevel"/>
    <w:tmpl w:val="061843E8"/>
    <w:lvl w:ilvl="0" w:tplc="19A8AB18">
      <w:start w:val="21"/>
      <w:numFmt w:val="decimal"/>
      <w:lvlText w:val="%1."/>
      <w:lvlJc w:val="left"/>
      <w:pPr>
        <w:ind w:left="3123" w:hanging="351"/>
      </w:pPr>
      <w:rPr>
        <w:rFonts w:ascii="Arial" w:eastAsia="Arial" w:hAnsi="Arial" w:cs="Arial" w:hint="default"/>
        <w:spacing w:val="0"/>
        <w:w w:val="99"/>
        <w:sz w:val="20"/>
        <w:szCs w:val="20"/>
        <w:lang w:val="id" w:eastAsia="en-US" w:bidi="ar-SA"/>
      </w:rPr>
    </w:lvl>
    <w:lvl w:ilvl="1" w:tplc="6C6AAE9E">
      <w:start w:val="1"/>
      <w:numFmt w:val="decimal"/>
      <w:lvlText w:val="%2."/>
      <w:lvlJc w:val="left"/>
      <w:pPr>
        <w:ind w:left="225" w:hanging="225"/>
      </w:pPr>
      <w:rPr>
        <w:rFonts w:asciiTheme="majorBidi" w:eastAsia="Arial" w:hAnsiTheme="majorBidi" w:cstheme="majorBidi" w:hint="default"/>
        <w:spacing w:val="0"/>
        <w:w w:val="99"/>
        <w:sz w:val="24"/>
        <w:szCs w:val="24"/>
        <w:lang w:val="id-ID" w:eastAsia="en-US" w:bidi="ar-SA"/>
      </w:rPr>
    </w:lvl>
    <w:lvl w:ilvl="2" w:tplc="29E463AE">
      <w:numFmt w:val="bullet"/>
      <w:lvlText w:val="•"/>
      <w:lvlJc w:val="left"/>
      <w:pPr>
        <w:ind w:left="4447" w:hanging="225"/>
      </w:pPr>
      <w:rPr>
        <w:rFonts w:hint="default"/>
        <w:lang w:val="id" w:eastAsia="en-US" w:bidi="ar-SA"/>
      </w:rPr>
    </w:lvl>
    <w:lvl w:ilvl="3" w:tplc="84E02372">
      <w:numFmt w:val="bullet"/>
      <w:lvlText w:val="•"/>
      <w:lvlJc w:val="left"/>
      <w:pPr>
        <w:ind w:left="5174" w:hanging="225"/>
      </w:pPr>
      <w:rPr>
        <w:rFonts w:hint="default"/>
        <w:lang w:val="id" w:eastAsia="en-US" w:bidi="ar-SA"/>
      </w:rPr>
    </w:lvl>
    <w:lvl w:ilvl="4" w:tplc="4A8EB1E4">
      <w:numFmt w:val="bullet"/>
      <w:lvlText w:val="•"/>
      <w:lvlJc w:val="left"/>
      <w:pPr>
        <w:ind w:left="5901" w:hanging="225"/>
      </w:pPr>
      <w:rPr>
        <w:rFonts w:hint="default"/>
        <w:lang w:val="id" w:eastAsia="en-US" w:bidi="ar-SA"/>
      </w:rPr>
    </w:lvl>
    <w:lvl w:ilvl="5" w:tplc="03260A44">
      <w:numFmt w:val="bullet"/>
      <w:lvlText w:val="•"/>
      <w:lvlJc w:val="left"/>
      <w:pPr>
        <w:ind w:left="6629" w:hanging="225"/>
      </w:pPr>
      <w:rPr>
        <w:rFonts w:hint="default"/>
        <w:lang w:val="id" w:eastAsia="en-US" w:bidi="ar-SA"/>
      </w:rPr>
    </w:lvl>
    <w:lvl w:ilvl="6" w:tplc="3E886502">
      <w:numFmt w:val="bullet"/>
      <w:lvlText w:val="•"/>
      <w:lvlJc w:val="left"/>
      <w:pPr>
        <w:ind w:left="7356" w:hanging="225"/>
      </w:pPr>
      <w:rPr>
        <w:rFonts w:hint="default"/>
        <w:lang w:val="id" w:eastAsia="en-US" w:bidi="ar-SA"/>
      </w:rPr>
    </w:lvl>
    <w:lvl w:ilvl="7" w:tplc="641E66FC">
      <w:numFmt w:val="bullet"/>
      <w:lvlText w:val="•"/>
      <w:lvlJc w:val="left"/>
      <w:pPr>
        <w:ind w:left="8083" w:hanging="225"/>
      </w:pPr>
      <w:rPr>
        <w:rFonts w:hint="default"/>
        <w:lang w:val="id" w:eastAsia="en-US" w:bidi="ar-SA"/>
      </w:rPr>
    </w:lvl>
    <w:lvl w:ilvl="8" w:tplc="4F4EBD16">
      <w:numFmt w:val="bullet"/>
      <w:lvlText w:val="•"/>
      <w:lvlJc w:val="left"/>
      <w:pPr>
        <w:ind w:left="8811" w:hanging="225"/>
      </w:pPr>
      <w:rPr>
        <w:rFonts w:hint="default"/>
        <w:lang w:val="id" w:eastAsia="en-US" w:bidi="ar-SA"/>
      </w:rPr>
    </w:lvl>
  </w:abstractNum>
  <w:abstractNum w:abstractNumId="22">
    <w:nsid w:val="73E276F5"/>
    <w:multiLevelType w:val="hybridMultilevel"/>
    <w:tmpl w:val="EFAC3580"/>
    <w:lvl w:ilvl="0" w:tplc="FC32BEF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4B05BC8"/>
    <w:multiLevelType w:val="hybridMultilevel"/>
    <w:tmpl w:val="93FA4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3"/>
  </w:num>
  <w:num w:numId="3">
    <w:abstractNumId w:val="1"/>
  </w:num>
  <w:num w:numId="4">
    <w:abstractNumId w:val="12"/>
  </w:num>
  <w:num w:numId="5">
    <w:abstractNumId w:val="15"/>
  </w:num>
  <w:num w:numId="6">
    <w:abstractNumId w:val="19"/>
  </w:num>
  <w:num w:numId="7">
    <w:abstractNumId w:val="0"/>
  </w:num>
  <w:num w:numId="8">
    <w:abstractNumId w:val="8"/>
  </w:num>
  <w:num w:numId="9">
    <w:abstractNumId w:val="2"/>
  </w:num>
  <w:num w:numId="10">
    <w:abstractNumId w:val="23"/>
  </w:num>
  <w:num w:numId="11">
    <w:abstractNumId w:val="4"/>
  </w:num>
  <w:num w:numId="12">
    <w:abstractNumId w:val="18"/>
  </w:num>
  <w:num w:numId="13">
    <w:abstractNumId w:val="22"/>
  </w:num>
  <w:num w:numId="14">
    <w:abstractNumId w:val="17"/>
  </w:num>
  <w:num w:numId="15">
    <w:abstractNumId w:val="3"/>
  </w:num>
  <w:num w:numId="16">
    <w:abstractNumId w:val="11"/>
  </w:num>
  <w:num w:numId="17">
    <w:abstractNumId w:val="6"/>
  </w:num>
  <w:num w:numId="18">
    <w:abstractNumId w:val="16"/>
  </w:num>
  <w:num w:numId="19">
    <w:abstractNumId w:val="9"/>
  </w:num>
  <w:num w:numId="20">
    <w:abstractNumId w:val="5"/>
  </w:num>
  <w:num w:numId="21">
    <w:abstractNumId w:val="20"/>
  </w:num>
  <w:num w:numId="22">
    <w:abstractNumId w:val="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62"/>
    <w:rsid w:val="00041DC5"/>
    <w:rsid w:val="000676A5"/>
    <w:rsid w:val="0007037F"/>
    <w:rsid w:val="00084BDE"/>
    <w:rsid w:val="00106E5A"/>
    <w:rsid w:val="002E082E"/>
    <w:rsid w:val="004173D8"/>
    <w:rsid w:val="004A3CF9"/>
    <w:rsid w:val="004E7408"/>
    <w:rsid w:val="004F26B2"/>
    <w:rsid w:val="00654820"/>
    <w:rsid w:val="007D2D62"/>
    <w:rsid w:val="0084240C"/>
    <w:rsid w:val="00874750"/>
    <w:rsid w:val="008C0170"/>
    <w:rsid w:val="008F23D1"/>
    <w:rsid w:val="00964569"/>
    <w:rsid w:val="00A8065A"/>
    <w:rsid w:val="00A9143E"/>
    <w:rsid w:val="00AB137C"/>
    <w:rsid w:val="00B02EB3"/>
    <w:rsid w:val="00B556DE"/>
    <w:rsid w:val="00BC597A"/>
    <w:rsid w:val="00CC16E6"/>
    <w:rsid w:val="00E427E1"/>
    <w:rsid w:val="00E55E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54A6C-A453-4033-BFA0-36BE003F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2D62"/>
    <w:pPr>
      <w:spacing w:after="200" w:line="276" w:lineRule="auto"/>
    </w:pPr>
    <w:rPr>
      <w:rFonts w:ascii="Calibri" w:eastAsia="Calibri" w:hAnsi="Calibri" w:cs="Calibri"/>
      <w:lang w:val="id-ID"/>
    </w:rPr>
  </w:style>
  <w:style w:type="paragraph" w:styleId="Heading2">
    <w:name w:val="heading 2"/>
    <w:basedOn w:val="Normal"/>
    <w:link w:val="Heading2Char"/>
    <w:uiPriority w:val="1"/>
    <w:qFormat/>
    <w:rsid w:val="00CC16E6"/>
    <w:pPr>
      <w:widowControl w:val="0"/>
      <w:autoSpaceDE w:val="0"/>
      <w:autoSpaceDN w:val="0"/>
      <w:spacing w:after="0" w:line="176" w:lineRule="exact"/>
      <w:ind w:left="644"/>
      <w:outlineLvl w:val="1"/>
    </w:pPr>
    <w:rPr>
      <w:rFonts w:ascii="Liberation Sans" w:eastAsia="Liberation Sans" w:hAnsi="Liberation Sans" w:cs="Liberation Sans"/>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7D2D62"/>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7D2D62"/>
    <w:rPr>
      <w:rFonts w:ascii="Calibri" w:eastAsia="Calibri" w:hAnsi="Calibri" w:cs="Calibri"/>
      <w:sz w:val="20"/>
      <w:szCs w:val="20"/>
      <w:lang w:val="id-ID"/>
    </w:rPr>
  </w:style>
  <w:style w:type="character" w:styleId="FootnoteReference">
    <w:name w:val="footnote reference"/>
    <w:basedOn w:val="DefaultParagraphFont"/>
    <w:uiPriority w:val="99"/>
    <w:unhideWhenUsed/>
    <w:rsid w:val="007D2D62"/>
    <w:rPr>
      <w:vertAlign w:val="superscript"/>
    </w:rPr>
  </w:style>
  <w:style w:type="paragraph" w:styleId="ListParagraph">
    <w:name w:val="List Paragraph"/>
    <w:basedOn w:val="Normal"/>
    <w:uiPriority w:val="1"/>
    <w:qFormat/>
    <w:rsid w:val="007D2D62"/>
    <w:pPr>
      <w:ind w:left="720"/>
      <w:contextualSpacing/>
    </w:pPr>
    <w:rPr>
      <w:rFonts w:eastAsia="Times New Roman" w:cs="Times New Roman"/>
      <w:lang w:val="en-US"/>
    </w:rPr>
  </w:style>
  <w:style w:type="paragraph" w:styleId="BodyText">
    <w:name w:val="Body Text"/>
    <w:basedOn w:val="Normal"/>
    <w:link w:val="BodyTextChar"/>
    <w:uiPriority w:val="1"/>
    <w:qFormat/>
    <w:rsid w:val="007D2D62"/>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7D2D62"/>
    <w:rPr>
      <w:rFonts w:ascii="Arial" w:eastAsia="Arial" w:hAnsi="Arial" w:cs="Arial"/>
      <w:sz w:val="20"/>
      <w:szCs w:val="20"/>
      <w:lang w:val="id"/>
    </w:rPr>
  </w:style>
  <w:style w:type="paragraph" w:styleId="NormalWeb">
    <w:name w:val="Normal (Web)"/>
    <w:basedOn w:val="Normal"/>
    <w:uiPriority w:val="99"/>
    <w:unhideWhenUsed/>
    <w:rsid w:val="007D2D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D2D62"/>
    <w:rPr>
      <w:i/>
      <w:iCs/>
    </w:rPr>
  </w:style>
  <w:style w:type="character" w:styleId="Hyperlink">
    <w:name w:val="Hyperlink"/>
    <w:basedOn w:val="DefaultParagraphFont"/>
    <w:uiPriority w:val="99"/>
    <w:unhideWhenUsed/>
    <w:rsid w:val="007D2D62"/>
    <w:rPr>
      <w:color w:val="0000FF"/>
      <w:u w:val="single"/>
    </w:rPr>
  </w:style>
  <w:style w:type="paragraph" w:styleId="BodyTextIndent3">
    <w:name w:val="Body Text Indent 3"/>
    <w:basedOn w:val="Normal"/>
    <w:link w:val="BodyTextIndent3Char"/>
    <w:uiPriority w:val="99"/>
    <w:unhideWhenUsed/>
    <w:rsid w:val="007D2D62"/>
    <w:pPr>
      <w:spacing w:after="120"/>
      <w:ind w:left="360"/>
    </w:pPr>
    <w:rPr>
      <w:sz w:val="16"/>
      <w:szCs w:val="16"/>
    </w:rPr>
  </w:style>
  <w:style w:type="character" w:customStyle="1" w:styleId="BodyTextIndent3Char">
    <w:name w:val="Body Text Indent 3 Char"/>
    <w:basedOn w:val="DefaultParagraphFont"/>
    <w:link w:val="BodyTextIndent3"/>
    <w:uiPriority w:val="99"/>
    <w:rsid w:val="007D2D62"/>
    <w:rPr>
      <w:rFonts w:ascii="Calibri" w:eastAsia="Calibri" w:hAnsi="Calibri" w:cs="Calibri"/>
      <w:sz w:val="16"/>
      <w:szCs w:val="16"/>
      <w:lang w:val="id-ID"/>
    </w:rPr>
  </w:style>
  <w:style w:type="character" w:customStyle="1" w:styleId="Heading2Char">
    <w:name w:val="Heading 2 Char"/>
    <w:basedOn w:val="DefaultParagraphFont"/>
    <w:link w:val="Heading2"/>
    <w:uiPriority w:val="1"/>
    <w:rsid w:val="00CC16E6"/>
    <w:rPr>
      <w:rFonts w:ascii="Liberation Sans" w:eastAsia="Liberation Sans" w:hAnsi="Liberation Sans" w:cs="Liberation Sans"/>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608">
      <w:bodyDiv w:val="1"/>
      <w:marLeft w:val="0"/>
      <w:marRight w:val="0"/>
      <w:marTop w:val="0"/>
      <w:marBottom w:val="0"/>
      <w:divBdr>
        <w:top w:val="none" w:sz="0" w:space="0" w:color="auto"/>
        <w:left w:val="none" w:sz="0" w:space="0" w:color="auto"/>
        <w:bottom w:val="none" w:sz="0" w:space="0" w:color="auto"/>
        <w:right w:val="none" w:sz="0" w:space="0" w:color="auto"/>
      </w:divBdr>
    </w:div>
    <w:div w:id="61830656">
      <w:bodyDiv w:val="1"/>
      <w:marLeft w:val="0"/>
      <w:marRight w:val="0"/>
      <w:marTop w:val="0"/>
      <w:marBottom w:val="0"/>
      <w:divBdr>
        <w:top w:val="none" w:sz="0" w:space="0" w:color="auto"/>
        <w:left w:val="none" w:sz="0" w:space="0" w:color="auto"/>
        <w:bottom w:val="none" w:sz="0" w:space="0" w:color="auto"/>
        <w:right w:val="none" w:sz="0" w:space="0" w:color="auto"/>
      </w:divBdr>
    </w:div>
    <w:div w:id="117720124">
      <w:bodyDiv w:val="1"/>
      <w:marLeft w:val="0"/>
      <w:marRight w:val="0"/>
      <w:marTop w:val="0"/>
      <w:marBottom w:val="0"/>
      <w:divBdr>
        <w:top w:val="none" w:sz="0" w:space="0" w:color="auto"/>
        <w:left w:val="none" w:sz="0" w:space="0" w:color="auto"/>
        <w:bottom w:val="none" w:sz="0" w:space="0" w:color="auto"/>
        <w:right w:val="none" w:sz="0" w:space="0" w:color="auto"/>
      </w:divBdr>
    </w:div>
    <w:div w:id="198980778">
      <w:bodyDiv w:val="1"/>
      <w:marLeft w:val="0"/>
      <w:marRight w:val="0"/>
      <w:marTop w:val="0"/>
      <w:marBottom w:val="0"/>
      <w:divBdr>
        <w:top w:val="none" w:sz="0" w:space="0" w:color="auto"/>
        <w:left w:val="none" w:sz="0" w:space="0" w:color="auto"/>
        <w:bottom w:val="none" w:sz="0" w:space="0" w:color="auto"/>
        <w:right w:val="none" w:sz="0" w:space="0" w:color="auto"/>
      </w:divBdr>
    </w:div>
    <w:div w:id="278688348">
      <w:bodyDiv w:val="1"/>
      <w:marLeft w:val="0"/>
      <w:marRight w:val="0"/>
      <w:marTop w:val="0"/>
      <w:marBottom w:val="0"/>
      <w:divBdr>
        <w:top w:val="none" w:sz="0" w:space="0" w:color="auto"/>
        <w:left w:val="none" w:sz="0" w:space="0" w:color="auto"/>
        <w:bottom w:val="none" w:sz="0" w:space="0" w:color="auto"/>
        <w:right w:val="none" w:sz="0" w:space="0" w:color="auto"/>
      </w:divBdr>
    </w:div>
    <w:div w:id="409815302">
      <w:bodyDiv w:val="1"/>
      <w:marLeft w:val="0"/>
      <w:marRight w:val="0"/>
      <w:marTop w:val="0"/>
      <w:marBottom w:val="0"/>
      <w:divBdr>
        <w:top w:val="none" w:sz="0" w:space="0" w:color="auto"/>
        <w:left w:val="none" w:sz="0" w:space="0" w:color="auto"/>
        <w:bottom w:val="none" w:sz="0" w:space="0" w:color="auto"/>
        <w:right w:val="none" w:sz="0" w:space="0" w:color="auto"/>
      </w:divBdr>
    </w:div>
    <w:div w:id="528420033">
      <w:bodyDiv w:val="1"/>
      <w:marLeft w:val="0"/>
      <w:marRight w:val="0"/>
      <w:marTop w:val="0"/>
      <w:marBottom w:val="0"/>
      <w:divBdr>
        <w:top w:val="none" w:sz="0" w:space="0" w:color="auto"/>
        <w:left w:val="none" w:sz="0" w:space="0" w:color="auto"/>
        <w:bottom w:val="none" w:sz="0" w:space="0" w:color="auto"/>
        <w:right w:val="none" w:sz="0" w:space="0" w:color="auto"/>
      </w:divBdr>
    </w:div>
    <w:div w:id="548882379">
      <w:bodyDiv w:val="1"/>
      <w:marLeft w:val="0"/>
      <w:marRight w:val="0"/>
      <w:marTop w:val="0"/>
      <w:marBottom w:val="0"/>
      <w:divBdr>
        <w:top w:val="none" w:sz="0" w:space="0" w:color="auto"/>
        <w:left w:val="none" w:sz="0" w:space="0" w:color="auto"/>
        <w:bottom w:val="none" w:sz="0" w:space="0" w:color="auto"/>
        <w:right w:val="none" w:sz="0" w:space="0" w:color="auto"/>
      </w:divBdr>
      <w:divsChild>
        <w:div w:id="967514010">
          <w:marLeft w:val="0"/>
          <w:marRight w:val="0"/>
          <w:marTop w:val="0"/>
          <w:marBottom w:val="0"/>
          <w:divBdr>
            <w:top w:val="none" w:sz="0" w:space="0" w:color="auto"/>
            <w:left w:val="none" w:sz="0" w:space="0" w:color="auto"/>
            <w:bottom w:val="none" w:sz="0" w:space="0" w:color="auto"/>
            <w:right w:val="none" w:sz="0" w:space="0" w:color="auto"/>
          </w:divBdr>
          <w:divsChild>
            <w:div w:id="492382169">
              <w:marLeft w:val="0"/>
              <w:marRight w:val="0"/>
              <w:marTop w:val="0"/>
              <w:marBottom w:val="450"/>
              <w:divBdr>
                <w:top w:val="none" w:sz="0" w:space="0" w:color="auto"/>
                <w:left w:val="none" w:sz="0" w:space="0" w:color="auto"/>
                <w:bottom w:val="none" w:sz="0" w:space="0" w:color="auto"/>
                <w:right w:val="none" w:sz="0" w:space="0" w:color="auto"/>
              </w:divBdr>
              <w:divsChild>
                <w:div w:id="1679698551">
                  <w:marLeft w:val="0"/>
                  <w:marRight w:val="0"/>
                  <w:marTop w:val="0"/>
                  <w:marBottom w:val="0"/>
                  <w:divBdr>
                    <w:top w:val="none" w:sz="0" w:space="0" w:color="auto"/>
                    <w:left w:val="none" w:sz="0" w:space="0" w:color="auto"/>
                    <w:bottom w:val="none" w:sz="0" w:space="0" w:color="auto"/>
                    <w:right w:val="none" w:sz="0" w:space="0" w:color="auto"/>
                  </w:divBdr>
                  <w:divsChild>
                    <w:div w:id="230314122">
                      <w:marLeft w:val="0"/>
                      <w:marRight w:val="0"/>
                      <w:marTop w:val="0"/>
                      <w:marBottom w:val="0"/>
                      <w:divBdr>
                        <w:top w:val="none" w:sz="0" w:space="0" w:color="auto"/>
                        <w:left w:val="none" w:sz="0" w:space="0" w:color="auto"/>
                        <w:bottom w:val="none" w:sz="0" w:space="0" w:color="auto"/>
                        <w:right w:val="none" w:sz="0" w:space="0" w:color="auto"/>
                      </w:divBdr>
                      <w:divsChild>
                        <w:div w:id="2212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096760">
      <w:bodyDiv w:val="1"/>
      <w:marLeft w:val="0"/>
      <w:marRight w:val="0"/>
      <w:marTop w:val="0"/>
      <w:marBottom w:val="0"/>
      <w:divBdr>
        <w:top w:val="none" w:sz="0" w:space="0" w:color="auto"/>
        <w:left w:val="none" w:sz="0" w:space="0" w:color="auto"/>
        <w:bottom w:val="none" w:sz="0" w:space="0" w:color="auto"/>
        <w:right w:val="none" w:sz="0" w:space="0" w:color="auto"/>
      </w:divBdr>
    </w:div>
    <w:div w:id="611088698">
      <w:bodyDiv w:val="1"/>
      <w:marLeft w:val="0"/>
      <w:marRight w:val="0"/>
      <w:marTop w:val="0"/>
      <w:marBottom w:val="0"/>
      <w:divBdr>
        <w:top w:val="none" w:sz="0" w:space="0" w:color="auto"/>
        <w:left w:val="none" w:sz="0" w:space="0" w:color="auto"/>
        <w:bottom w:val="none" w:sz="0" w:space="0" w:color="auto"/>
        <w:right w:val="none" w:sz="0" w:space="0" w:color="auto"/>
      </w:divBdr>
    </w:div>
    <w:div w:id="1189443040">
      <w:bodyDiv w:val="1"/>
      <w:marLeft w:val="0"/>
      <w:marRight w:val="0"/>
      <w:marTop w:val="0"/>
      <w:marBottom w:val="0"/>
      <w:divBdr>
        <w:top w:val="none" w:sz="0" w:space="0" w:color="auto"/>
        <w:left w:val="none" w:sz="0" w:space="0" w:color="auto"/>
        <w:bottom w:val="none" w:sz="0" w:space="0" w:color="auto"/>
        <w:right w:val="none" w:sz="0" w:space="0" w:color="auto"/>
      </w:divBdr>
    </w:div>
    <w:div w:id="1281187474">
      <w:bodyDiv w:val="1"/>
      <w:marLeft w:val="0"/>
      <w:marRight w:val="0"/>
      <w:marTop w:val="0"/>
      <w:marBottom w:val="0"/>
      <w:divBdr>
        <w:top w:val="none" w:sz="0" w:space="0" w:color="auto"/>
        <w:left w:val="none" w:sz="0" w:space="0" w:color="auto"/>
        <w:bottom w:val="none" w:sz="0" w:space="0" w:color="auto"/>
        <w:right w:val="none" w:sz="0" w:space="0" w:color="auto"/>
      </w:divBdr>
      <w:divsChild>
        <w:div w:id="1348172159">
          <w:marLeft w:val="720"/>
          <w:marRight w:val="0"/>
          <w:marTop w:val="0"/>
          <w:marBottom w:val="0"/>
          <w:divBdr>
            <w:top w:val="none" w:sz="0" w:space="0" w:color="auto"/>
            <w:left w:val="none" w:sz="0" w:space="0" w:color="auto"/>
            <w:bottom w:val="none" w:sz="0" w:space="0" w:color="auto"/>
            <w:right w:val="none" w:sz="0" w:space="0" w:color="auto"/>
          </w:divBdr>
        </w:div>
        <w:div w:id="1452018202">
          <w:marLeft w:val="0"/>
          <w:marRight w:val="0"/>
          <w:marTop w:val="0"/>
          <w:marBottom w:val="0"/>
          <w:divBdr>
            <w:top w:val="none" w:sz="0" w:space="0" w:color="auto"/>
            <w:left w:val="none" w:sz="0" w:space="0" w:color="auto"/>
            <w:bottom w:val="none" w:sz="0" w:space="0" w:color="auto"/>
            <w:right w:val="none" w:sz="0" w:space="0" w:color="auto"/>
          </w:divBdr>
        </w:div>
        <w:div w:id="127355594">
          <w:marLeft w:val="0"/>
          <w:marRight w:val="0"/>
          <w:marTop w:val="0"/>
          <w:marBottom w:val="0"/>
          <w:divBdr>
            <w:top w:val="none" w:sz="0" w:space="0" w:color="auto"/>
            <w:left w:val="none" w:sz="0" w:space="0" w:color="auto"/>
            <w:bottom w:val="none" w:sz="0" w:space="0" w:color="auto"/>
            <w:right w:val="none" w:sz="0" w:space="0" w:color="auto"/>
          </w:divBdr>
        </w:div>
        <w:div w:id="1477334162">
          <w:marLeft w:val="0"/>
          <w:marRight w:val="0"/>
          <w:marTop w:val="0"/>
          <w:marBottom w:val="0"/>
          <w:divBdr>
            <w:top w:val="none" w:sz="0" w:space="0" w:color="auto"/>
            <w:left w:val="none" w:sz="0" w:space="0" w:color="auto"/>
            <w:bottom w:val="none" w:sz="0" w:space="0" w:color="auto"/>
            <w:right w:val="none" w:sz="0" w:space="0" w:color="auto"/>
          </w:divBdr>
        </w:div>
        <w:div w:id="3636647">
          <w:marLeft w:val="0"/>
          <w:marRight w:val="0"/>
          <w:marTop w:val="0"/>
          <w:marBottom w:val="0"/>
          <w:divBdr>
            <w:top w:val="none" w:sz="0" w:space="0" w:color="auto"/>
            <w:left w:val="none" w:sz="0" w:space="0" w:color="auto"/>
            <w:bottom w:val="none" w:sz="0" w:space="0" w:color="auto"/>
            <w:right w:val="none" w:sz="0" w:space="0" w:color="auto"/>
          </w:divBdr>
        </w:div>
        <w:div w:id="169176726">
          <w:marLeft w:val="0"/>
          <w:marRight w:val="0"/>
          <w:marTop w:val="0"/>
          <w:marBottom w:val="0"/>
          <w:divBdr>
            <w:top w:val="none" w:sz="0" w:space="0" w:color="auto"/>
            <w:left w:val="none" w:sz="0" w:space="0" w:color="auto"/>
            <w:bottom w:val="none" w:sz="0" w:space="0" w:color="auto"/>
            <w:right w:val="none" w:sz="0" w:space="0" w:color="auto"/>
          </w:divBdr>
        </w:div>
        <w:div w:id="496726081">
          <w:marLeft w:val="0"/>
          <w:marRight w:val="0"/>
          <w:marTop w:val="0"/>
          <w:marBottom w:val="0"/>
          <w:divBdr>
            <w:top w:val="none" w:sz="0" w:space="0" w:color="auto"/>
            <w:left w:val="none" w:sz="0" w:space="0" w:color="auto"/>
            <w:bottom w:val="none" w:sz="0" w:space="0" w:color="auto"/>
            <w:right w:val="none" w:sz="0" w:space="0" w:color="auto"/>
          </w:divBdr>
        </w:div>
        <w:div w:id="1296839656">
          <w:marLeft w:val="0"/>
          <w:marRight w:val="0"/>
          <w:marTop w:val="0"/>
          <w:marBottom w:val="0"/>
          <w:divBdr>
            <w:top w:val="none" w:sz="0" w:space="0" w:color="auto"/>
            <w:left w:val="none" w:sz="0" w:space="0" w:color="auto"/>
            <w:bottom w:val="none" w:sz="0" w:space="0" w:color="auto"/>
            <w:right w:val="none" w:sz="0" w:space="0" w:color="auto"/>
          </w:divBdr>
        </w:div>
        <w:div w:id="1787504424">
          <w:marLeft w:val="360"/>
          <w:marRight w:val="0"/>
          <w:marTop w:val="0"/>
          <w:marBottom w:val="0"/>
          <w:divBdr>
            <w:top w:val="none" w:sz="0" w:space="0" w:color="auto"/>
            <w:left w:val="none" w:sz="0" w:space="0" w:color="auto"/>
            <w:bottom w:val="none" w:sz="0" w:space="0" w:color="auto"/>
            <w:right w:val="none" w:sz="0" w:space="0" w:color="auto"/>
          </w:divBdr>
        </w:div>
      </w:divsChild>
    </w:div>
    <w:div w:id="1456830801">
      <w:bodyDiv w:val="1"/>
      <w:marLeft w:val="0"/>
      <w:marRight w:val="0"/>
      <w:marTop w:val="0"/>
      <w:marBottom w:val="0"/>
      <w:divBdr>
        <w:top w:val="none" w:sz="0" w:space="0" w:color="auto"/>
        <w:left w:val="none" w:sz="0" w:space="0" w:color="auto"/>
        <w:bottom w:val="none" w:sz="0" w:space="0" w:color="auto"/>
        <w:right w:val="none" w:sz="0" w:space="0" w:color="auto"/>
      </w:divBdr>
    </w:div>
    <w:div w:id="1471048586">
      <w:bodyDiv w:val="1"/>
      <w:marLeft w:val="0"/>
      <w:marRight w:val="0"/>
      <w:marTop w:val="0"/>
      <w:marBottom w:val="0"/>
      <w:divBdr>
        <w:top w:val="none" w:sz="0" w:space="0" w:color="auto"/>
        <w:left w:val="none" w:sz="0" w:space="0" w:color="auto"/>
        <w:bottom w:val="none" w:sz="0" w:space="0" w:color="auto"/>
        <w:right w:val="none" w:sz="0" w:space="0" w:color="auto"/>
      </w:divBdr>
    </w:div>
    <w:div w:id="1620603576">
      <w:bodyDiv w:val="1"/>
      <w:marLeft w:val="0"/>
      <w:marRight w:val="0"/>
      <w:marTop w:val="0"/>
      <w:marBottom w:val="0"/>
      <w:divBdr>
        <w:top w:val="none" w:sz="0" w:space="0" w:color="auto"/>
        <w:left w:val="none" w:sz="0" w:space="0" w:color="auto"/>
        <w:bottom w:val="none" w:sz="0" w:space="0" w:color="auto"/>
        <w:right w:val="none" w:sz="0" w:space="0" w:color="auto"/>
      </w:divBdr>
    </w:div>
    <w:div w:id="1627391744">
      <w:bodyDiv w:val="1"/>
      <w:marLeft w:val="0"/>
      <w:marRight w:val="0"/>
      <w:marTop w:val="0"/>
      <w:marBottom w:val="0"/>
      <w:divBdr>
        <w:top w:val="none" w:sz="0" w:space="0" w:color="auto"/>
        <w:left w:val="none" w:sz="0" w:space="0" w:color="auto"/>
        <w:bottom w:val="none" w:sz="0" w:space="0" w:color="auto"/>
        <w:right w:val="none" w:sz="0" w:space="0" w:color="auto"/>
      </w:divBdr>
    </w:div>
    <w:div w:id="1630013107">
      <w:bodyDiv w:val="1"/>
      <w:marLeft w:val="0"/>
      <w:marRight w:val="0"/>
      <w:marTop w:val="0"/>
      <w:marBottom w:val="0"/>
      <w:divBdr>
        <w:top w:val="none" w:sz="0" w:space="0" w:color="auto"/>
        <w:left w:val="none" w:sz="0" w:space="0" w:color="auto"/>
        <w:bottom w:val="none" w:sz="0" w:space="0" w:color="auto"/>
        <w:right w:val="none" w:sz="0" w:space="0" w:color="auto"/>
      </w:divBdr>
    </w:div>
    <w:div w:id="1668054720">
      <w:bodyDiv w:val="1"/>
      <w:marLeft w:val="0"/>
      <w:marRight w:val="0"/>
      <w:marTop w:val="0"/>
      <w:marBottom w:val="0"/>
      <w:divBdr>
        <w:top w:val="none" w:sz="0" w:space="0" w:color="auto"/>
        <w:left w:val="none" w:sz="0" w:space="0" w:color="auto"/>
        <w:bottom w:val="none" w:sz="0" w:space="0" w:color="auto"/>
        <w:right w:val="none" w:sz="0" w:space="0" w:color="auto"/>
      </w:divBdr>
    </w:div>
    <w:div w:id="1678312113">
      <w:bodyDiv w:val="1"/>
      <w:marLeft w:val="0"/>
      <w:marRight w:val="0"/>
      <w:marTop w:val="0"/>
      <w:marBottom w:val="0"/>
      <w:divBdr>
        <w:top w:val="none" w:sz="0" w:space="0" w:color="auto"/>
        <w:left w:val="none" w:sz="0" w:space="0" w:color="auto"/>
        <w:bottom w:val="none" w:sz="0" w:space="0" w:color="auto"/>
        <w:right w:val="none" w:sz="0" w:space="0" w:color="auto"/>
      </w:divBdr>
    </w:div>
    <w:div w:id="17105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Kar03</b:Tag>
    <b:SourceType>Book</b:SourceType>
    <b:Guid>{7C1063D3-45A1-4CF5-A7EB-4EA8018FCE8B}</b:Guid>
    <b:Author>
      <b:Author>
        <b:NameList>
          <b:Person>
            <b:Last>Kartono</b:Last>
          </b:Person>
        </b:NameList>
      </b:Author>
    </b:Author>
    <b:Title>Patalogi Sosial</b:Title>
    <b:Year>2003</b:Year>
    <b:City>Jakarta</b:City>
    <b:Publisher>Rajawali Pers</b:Publisher>
    <b:RefOrder>1</b:RefOrder>
  </b:Source>
  <b:Source>
    <b:Tag>Muh05</b:Tag>
    <b:SourceType>Book</b:SourceType>
    <b:Guid>{E315FCAA-3E74-4B70-BE69-7D9C5B5B0207}</b:Guid>
    <b:Author>
      <b:Author>
        <b:NameList>
          <b:Person>
            <b:Last>Mustofa</b:Last>
            <b:First>Muhammad</b:First>
          </b:Person>
        </b:NameList>
      </b:Author>
    </b:Author>
    <b:Title>Kriminologi: KajianSosiologiTerhadapKriminalitas, Prilaku Menyimpang, dan pelanggaran hukum</b:Title>
    <b:Year>2005</b:Year>
    <b:City>Jakarta</b:City>
    <b:Publisher>Fisip UI Press</b:Publisher>
    <b:RefOrder>2</b:RefOrder>
  </b:Source>
  <b:Source>
    <b:Tag>PAF10</b:Tag>
    <b:SourceType>Book</b:SourceType>
    <b:Guid>{4AE6D8B7-E7CA-45E0-965C-FC00FA20CBCE}</b:Guid>
    <b:Author>
      <b:Author>
        <b:NameList>
          <b:Person>
            <b:Last>Samosir</b:Last>
            <b:First>P.A.F.</b:First>
            <b:Middle>Lamintandan Jisman</b:Middle>
          </b:Person>
        </b:NameList>
      </b:Author>
    </b:Author>
    <b:Title>Delik-delik Khusus Kejahatan yang Ditujukan terhadap Hak Milik dan Lain-Lain Hak Yang Timbul dari Hak Milik</b:Title>
    <b:Year>2010</b:Year>
    <b:City>Bandung</b:City>
    <b:Publisher>Nuansa Aulia</b:Publisher>
    <b:RefOrder>3</b:RefOrder>
  </b:Source>
  <b:Source>
    <b:Tag>Wir03</b:Tag>
    <b:SourceType>Book</b:SourceType>
    <b:Guid>{F4308BA9-DE31-479E-95FC-16D19D803D0E}</b:Guid>
    <b:Author>
      <b:Author>
        <b:NameList>
          <b:Person>
            <b:Last>Projodikoro</b:Last>
            <b:First>Wirdjono</b:First>
          </b:Person>
        </b:NameList>
      </b:Author>
    </b:Author>
    <b:Title> Tindak-tindak pidana tertentu di Indonesia</b:Title>
    <b:Year>2003</b:Year>
    <b:City>Bandung : Cetakan kedua</b:City>
    <b:Publisher>Refika Aditana</b:Publisher>
    <b:RefOrder>4</b:RefOrder>
  </b:Source>
  <b:Source>
    <b:Tag>Ada04</b:Tag>
    <b:SourceType>Book</b:SourceType>
    <b:Guid>{311C50E5-C44C-4EA3-97E7-B9884E9B246C}</b:Guid>
    <b:Author>
      <b:Author>
        <b:NameList>
          <b:Person>
            <b:Last>Chazawi</b:Last>
            <b:First>Adami</b:First>
          </b:Person>
        </b:NameList>
      </b:Author>
    </b:Author>
    <b:Title>Kejahatan Terhadap Harta Benda</b:Title>
    <b:Year>2004</b:Year>
    <b:City>Malang</b:City>
    <b:Publisher> Bayumedia</b:Publisher>
    <b:RefOrder>5</b:RefOrder>
  </b:Source>
  <b:Source>
    <b:Tag>Sor099</b:Tag>
    <b:SourceType>Book</b:SourceType>
    <b:Guid>{2F6048B8-A6A8-4B3F-8761-D1D5362BDE57}</b:Guid>
    <b:Author>
      <b:Author>
        <b:NameList>
          <b:Person>
            <b:Last>Madmuji</b:Last>
            <b:First>Sorjono</b:First>
            <b:Middle>Soekanto dan Sri</b:Middle>
          </b:Person>
        </b:NameList>
      </b:Author>
    </b:Author>
    <b:Title>Penelitian Hukum Normatif Suatu Tinjauan Singkat, Cet ke-11</b:Title>
    <b:Year>2009</b:Year>
    <b:City>Jakarta</b:City>
    <b:Publisher>PT Raja Grafindo Persada</b:Publisher>
    <b:RefOrder>6</b:RefOrder>
  </b:Source>
  <b:Source>
    <b:Tag>PAF</b:Tag>
    <b:SourceType>Book</b:SourceType>
    <b:Guid>{8F9F3F39-CD85-43A1-B914-90B3333E3D67}</b:Guid>
    <b:Author>
      <b:Author>
        <b:NameList>
          <b:Person>
            <b:Last>Lamintang</b:Last>
            <b:First>PAF</b:First>
          </b:Person>
        </b:NameList>
      </b:Author>
    </b:Author>
    <b:Title>asar-Dasar Hukum Pidana Indonesia</b:Title>
    <b:City>Bandung</b:City>
    <b:Publisher>PT.Citra Aditya Bakti</b:Publisher>
    <b:Year>2007</b:Year>
    <b:RefOrder>7</b:RefOrder>
  </b:Source>
  <b:Source>
    <b:Tag>Sud03</b:Tag>
    <b:SourceType>Book</b:SourceType>
    <b:Guid>{19E5ED11-2FF2-4476-8A91-D121EF9624E8}</b:Guid>
    <b:Author>
      <b:Author>
        <b:NameList>
          <b:Person>
            <b:Last>Sudarto</b:Last>
          </b:Person>
        </b:NameList>
      </b:Author>
    </b:Author>
    <b:Title>Hukum Pidana Dan Perkembangan Masyarakat</b:Title>
    <b:Year>2003</b:Year>
    <b:City>Bandung</b:City>
    <b:Publisher>Sinar Baru</b:Publisher>
    <b:RefOrder>8</b:RefOrder>
  </b:Source>
  <b:Source>
    <b:Tag>EUt08</b:Tag>
    <b:SourceType>Book</b:SourceType>
    <b:Guid>{065E26CC-6823-4CA2-B2C7-54019408BE75}</b:Guid>
    <b:Author>
      <b:Author>
        <b:NameList>
          <b:Person>
            <b:Last>Utrecht</b:Last>
            <b:First>E.</b:First>
          </b:Person>
        </b:NameList>
      </b:Author>
    </b:Author>
    <b:Title>Hukum Pidana</b:Title>
    <b:Year>2008</b:Year>
    <b:City>Jakarta</b:City>
    <b:Publisher>Universitas Jakarta</b:Publisher>
    <b:RefOrder>9</b:RefOrder>
  </b:Source>
</b:Sources>
</file>

<file path=customXml/itemProps1.xml><?xml version="1.0" encoding="utf-8"?>
<ds:datastoreItem xmlns:ds="http://schemas.openxmlformats.org/officeDocument/2006/customXml" ds:itemID="{D84C55AF-0164-412F-9079-079AC8EF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2023-05-19T14:45:00Z</dcterms:created>
  <dcterms:modified xsi:type="dcterms:W3CDTF">2023-07-26T14:25:00Z</dcterms:modified>
</cp:coreProperties>
</file>