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17E785C" w:rsidR="0072628D" w:rsidRPr="00ED668C" w:rsidRDefault="00ED668C">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Tinjauan</w:t>
      </w:r>
      <w:r w:rsidR="00000000" w:rsidRPr="00ED668C">
        <w:rPr>
          <w:rFonts w:ascii="Times New Roman" w:eastAsia="Times New Roman" w:hAnsi="Times New Roman" w:cs="Times New Roman"/>
          <w:b/>
          <w:sz w:val="28"/>
          <w:szCs w:val="28"/>
        </w:rPr>
        <w:t xml:space="preserve"> Hukum Terhadap Tindak Pidana Menggunakan Mata Uang Kripto</w:t>
      </w:r>
      <w:r>
        <w:rPr>
          <w:rFonts w:ascii="Times New Roman" w:eastAsia="Times New Roman" w:hAnsi="Times New Roman" w:cs="Times New Roman"/>
          <w:b/>
          <w:sz w:val="28"/>
          <w:szCs w:val="28"/>
          <w:lang w:val="en-US"/>
        </w:rPr>
        <w:t xml:space="preserve"> di Indonesia</w:t>
      </w:r>
    </w:p>
    <w:p w14:paraId="00000002" w14:textId="77777777" w:rsidR="0072628D" w:rsidRPr="00ED668C" w:rsidRDefault="0072628D">
      <w:pPr>
        <w:jc w:val="center"/>
        <w:rPr>
          <w:rFonts w:ascii="Times New Roman" w:eastAsia="Times New Roman" w:hAnsi="Times New Roman" w:cs="Times New Roman"/>
          <w:b/>
          <w:sz w:val="28"/>
          <w:szCs w:val="28"/>
        </w:rPr>
      </w:pPr>
    </w:p>
    <w:p w14:paraId="00000003" w14:textId="77777777" w:rsidR="0072628D" w:rsidRPr="00ED668C" w:rsidRDefault="0072628D">
      <w:pPr>
        <w:jc w:val="both"/>
        <w:rPr>
          <w:rFonts w:ascii="Times New Roman" w:eastAsia="Times New Roman" w:hAnsi="Times New Roman" w:cs="Times New Roman"/>
          <w:b/>
          <w:sz w:val="28"/>
          <w:szCs w:val="28"/>
        </w:rPr>
      </w:pPr>
    </w:p>
    <w:p w14:paraId="00000004" w14:textId="77777777" w:rsidR="0072628D" w:rsidRPr="00ED668C" w:rsidRDefault="00000000">
      <w:pPr>
        <w:numPr>
          <w:ilvl w:val="0"/>
          <w:numId w:val="2"/>
        </w:numPr>
        <w:jc w:val="both"/>
        <w:rPr>
          <w:rFonts w:ascii="Times New Roman" w:eastAsia="Times New Roman" w:hAnsi="Times New Roman" w:cs="Times New Roman"/>
          <w:b/>
          <w:sz w:val="24"/>
          <w:szCs w:val="24"/>
        </w:rPr>
      </w:pPr>
      <w:r w:rsidRPr="00ED668C">
        <w:rPr>
          <w:rFonts w:ascii="Times New Roman" w:eastAsia="Times New Roman" w:hAnsi="Times New Roman" w:cs="Times New Roman"/>
          <w:b/>
          <w:sz w:val="24"/>
          <w:szCs w:val="24"/>
        </w:rPr>
        <w:t>Abstrak</w:t>
      </w:r>
    </w:p>
    <w:p w14:paraId="00000005" w14:textId="77777777" w:rsidR="0072628D" w:rsidRPr="00ED668C" w:rsidRDefault="00000000">
      <w:pPr>
        <w:ind w:left="720" w:firstLine="720"/>
        <w:jc w:val="both"/>
        <w:rPr>
          <w:rFonts w:ascii="Times New Roman" w:eastAsia="Times New Roman" w:hAnsi="Times New Roman" w:cs="Times New Roman"/>
          <w:color w:val="222222"/>
          <w:sz w:val="24"/>
          <w:szCs w:val="24"/>
          <w:highlight w:val="white"/>
        </w:rPr>
      </w:pPr>
      <w:r w:rsidRPr="00ED668C">
        <w:rPr>
          <w:rFonts w:ascii="Times New Roman" w:eastAsia="Times New Roman" w:hAnsi="Times New Roman" w:cs="Times New Roman"/>
          <w:color w:val="222222"/>
          <w:sz w:val="24"/>
          <w:szCs w:val="24"/>
          <w:highlight w:val="white"/>
        </w:rPr>
        <w:t>Perkembangan teknologi dan perubahan pola pembayaran telah mendorong munculnya mata uang kripto atau cryptocurrency sebagai bentuk uang digital yang menggunakan teknologi kriptografi. Fenomena ini menghadirkan tantangan hukum yang kompleks terkait regulasi, penggunaan, dan perlindungan konsumen. Penelitian ini menganalisis peraturan hukum terkait mata uang kripto di Indonesia melalui pendekatan hukum normatif dan studi kepustakaan, serta mengeksplorasi pandangan berbeda dari lembaga terkait seperti Departemen Perdagangan dan Bank Indonesia. Hasilnya menunjukkan bahwa keselarasan definisi dan regulasi mata uang kripto menjadi faktor kunci dalam memastikan perlindungan hukum yang memadai dalam ekosistem finansial yang berkembang pesat.</w:t>
      </w:r>
    </w:p>
    <w:p w14:paraId="00000006" w14:textId="77777777" w:rsidR="0072628D" w:rsidRPr="00ED668C" w:rsidRDefault="00000000">
      <w:pPr>
        <w:ind w:left="720" w:firstLine="720"/>
        <w:jc w:val="both"/>
        <w:rPr>
          <w:rFonts w:ascii="Times New Roman" w:eastAsia="Times New Roman" w:hAnsi="Times New Roman" w:cs="Times New Roman"/>
          <w:color w:val="222222"/>
          <w:sz w:val="24"/>
          <w:szCs w:val="24"/>
          <w:highlight w:val="white"/>
        </w:rPr>
      </w:pPr>
      <w:r w:rsidRPr="00ED668C">
        <w:rPr>
          <w:rFonts w:ascii="Times New Roman" w:eastAsia="Times New Roman" w:hAnsi="Times New Roman" w:cs="Times New Roman"/>
          <w:color w:val="222222"/>
          <w:sz w:val="24"/>
          <w:szCs w:val="24"/>
          <w:highlight w:val="white"/>
        </w:rPr>
        <w:t>Penelitian ini menggunakan pendekatan hukum normatif dan studi kepustakaan untuk menganalisis undang-undang dan regulasi terkait mata uang kripto di Indonesia. Hasil analisis mengindikasikan perbedaan pandangan antara lembaga terkait terkait status mata uang kripto, di mana Bank Indonesia melarangnya sebagai "uang digital," sementara Departemen Perdagangan menganggapnya sebagai "aset digital" yang dapat diperdagangkan. Keselarasan pandangan ini menjadi penting dalam merumuskan regulasi yang sesuai dengan perkembangan ekosistem finansial dan teknologi yang cepat.</w:t>
      </w:r>
    </w:p>
    <w:p w14:paraId="00000007" w14:textId="77777777" w:rsidR="0072628D" w:rsidRPr="00ED668C" w:rsidRDefault="00000000">
      <w:pPr>
        <w:ind w:left="720" w:firstLine="720"/>
        <w:jc w:val="both"/>
        <w:rPr>
          <w:rFonts w:ascii="Times New Roman" w:eastAsia="Times New Roman" w:hAnsi="Times New Roman" w:cs="Times New Roman"/>
          <w:color w:val="222222"/>
          <w:sz w:val="24"/>
          <w:szCs w:val="24"/>
          <w:highlight w:val="white"/>
        </w:rPr>
      </w:pPr>
      <w:r w:rsidRPr="00ED668C">
        <w:rPr>
          <w:rFonts w:ascii="Times New Roman" w:eastAsia="Times New Roman" w:hAnsi="Times New Roman" w:cs="Times New Roman"/>
          <w:b/>
          <w:color w:val="222222"/>
          <w:sz w:val="24"/>
          <w:szCs w:val="24"/>
          <w:highlight w:val="white"/>
        </w:rPr>
        <w:t>Keyword</w:t>
      </w:r>
      <w:r w:rsidRPr="00ED668C">
        <w:rPr>
          <w:rFonts w:ascii="Times New Roman" w:eastAsia="Times New Roman" w:hAnsi="Times New Roman" w:cs="Times New Roman"/>
          <w:color w:val="222222"/>
          <w:sz w:val="24"/>
          <w:szCs w:val="24"/>
          <w:highlight w:val="white"/>
        </w:rPr>
        <w:t>: Mata uang kripto, cryptocurrency, regulasi, hukum normatif, studi kepustakaan.</w:t>
      </w:r>
    </w:p>
    <w:p w14:paraId="00000008" w14:textId="77777777" w:rsidR="0072628D" w:rsidRPr="00ED668C" w:rsidRDefault="0072628D">
      <w:pPr>
        <w:ind w:left="720" w:firstLine="720"/>
        <w:jc w:val="both"/>
        <w:rPr>
          <w:rFonts w:ascii="Times New Roman" w:eastAsia="Times New Roman" w:hAnsi="Times New Roman" w:cs="Times New Roman"/>
          <w:color w:val="222222"/>
          <w:sz w:val="24"/>
          <w:szCs w:val="24"/>
          <w:highlight w:val="white"/>
        </w:rPr>
      </w:pPr>
    </w:p>
    <w:p w14:paraId="00000009" w14:textId="77777777" w:rsidR="0072628D" w:rsidRPr="00ED668C" w:rsidRDefault="00000000">
      <w:pPr>
        <w:ind w:left="720" w:firstLine="720"/>
        <w:jc w:val="both"/>
        <w:rPr>
          <w:rFonts w:ascii="Times New Roman" w:eastAsia="Times New Roman" w:hAnsi="Times New Roman" w:cs="Times New Roman"/>
          <w:i/>
          <w:color w:val="222222"/>
          <w:sz w:val="24"/>
          <w:szCs w:val="24"/>
          <w:highlight w:val="white"/>
        </w:rPr>
      </w:pPr>
      <w:r w:rsidRPr="00ED668C">
        <w:rPr>
          <w:rFonts w:ascii="Times New Roman" w:eastAsia="Times New Roman" w:hAnsi="Times New Roman" w:cs="Times New Roman"/>
          <w:i/>
          <w:color w:val="222222"/>
          <w:sz w:val="24"/>
          <w:szCs w:val="24"/>
          <w:highlight w:val="white"/>
        </w:rPr>
        <w:t>Technological developments and changes in payment patterns have encouraged the emergence of cryptocurrencies as a form of digital money that uses cryptographic technology. This phenomenon presents complex legal challenges related to regulation, use, and consumer protection. This research analyzes legal regulations related to cryptocurrencies in Indonesia through normative legal approaches and literature studies and explores different views from related institutions such as the Ministry of Trade and Bank Indonesia. The results show that the alignment of cryptocurrency definitions and regulations is a key factor in ensuring adequate legal protection in a fast-growing financial ecosystem.</w:t>
      </w:r>
    </w:p>
    <w:p w14:paraId="0000000A" w14:textId="77777777" w:rsidR="0072628D" w:rsidRPr="00ED668C" w:rsidRDefault="00000000">
      <w:pPr>
        <w:ind w:left="720" w:firstLine="720"/>
        <w:jc w:val="both"/>
        <w:rPr>
          <w:rFonts w:ascii="Times New Roman" w:eastAsia="Times New Roman" w:hAnsi="Times New Roman" w:cs="Times New Roman"/>
          <w:i/>
          <w:color w:val="222222"/>
          <w:sz w:val="24"/>
          <w:szCs w:val="24"/>
          <w:highlight w:val="white"/>
        </w:rPr>
      </w:pPr>
      <w:r w:rsidRPr="00ED668C">
        <w:rPr>
          <w:rFonts w:ascii="Times New Roman" w:eastAsia="Times New Roman" w:hAnsi="Times New Roman" w:cs="Times New Roman"/>
          <w:i/>
          <w:color w:val="222222"/>
          <w:sz w:val="24"/>
          <w:szCs w:val="24"/>
          <w:highlight w:val="white"/>
        </w:rPr>
        <w:t>This study uses a normative legal approach and literature review to analyze laws and regulations related to cryptocurrencies in Indonesia. The results of the analysis indicate differences of opinion between relevant institutions regarding the status of cryptocurrencies, with Bank Indonesia banning them as "digital money," while the Ministry of Commerce considers them tradable "digital assets". This alignment of views is important in formulating regulations that are in line with the rapid development of the financial and technology ecosystems.</w:t>
      </w:r>
    </w:p>
    <w:p w14:paraId="0000000B" w14:textId="77777777" w:rsidR="0072628D" w:rsidRPr="00ED668C" w:rsidRDefault="00000000">
      <w:pPr>
        <w:ind w:left="720" w:firstLine="720"/>
        <w:jc w:val="both"/>
        <w:rPr>
          <w:rFonts w:ascii="Times New Roman" w:eastAsia="Times New Roman" w:hAnsi="Times New Roman" w:cs="Times New Roman"/>
          <w:i/>
          <w:color w:val="222222"/>
          <w:sz w:val="24"/>
          <w:szCs w:val="24"/>
          <w:highlight w:val="white"/>
        </w:rPr>
      </w:pPr>
      <w:r w:rsidRPr="00ED668C">
        <w:rPr>
          <w:rFonts w:ascii="Times New Roman" w:eastAsia="Times New Roman" w:hAnsi="Times New Roman" w:cs="Times New Roman"/>
          <w:b/>
          <w:i/>
          <w:color w:val="222222"/>
          <w:sz w:val="24"/>
          <w:szCs w:val="24"/>
          <w:highlight w:val="white"/>
        </w:rPr>
        <w:lastRenderedPageBreak/>
        <w:t>Keywords</w:t>
      </w:r>
      <w:r w:rsidRPr="00ED668C">
        <w:rPr>
          <w:rFonts w:ascii="Times New Roman" w:eastAsia="Times New Roman" w:hAnsi="Times New Roman" w:cs="Times New Roman"/>
          <w:i/>
          <w:color w:val="222222"/>
          <w:sz w:val="24"/>
          <w:szCs w:val="24"/>
          <w:highlight w:val="white"/>
        </w:rPr>
        <w:t>: crypto currency, cryptocurrency, regulation, normative law, literature study.</w:t>
      </w:r>
    </w:p>
    <w:p w14:paraId="0000000C" w14:textId="77777777" w:rsidR="0072628D" w:rsidRPr="00ED668C" w:rsidRDefault="0072628D">
      <w:pPr>
        <w:ind w:left="720" w:firstLine="720"/>
        <w:jc w:val="both"/>
        <w:rPr>
          <w:rFonts w:ascii="Times New Roman" w:eastAsia="Times New Roman" w:hAnsi="Times New Roman" w:cs="Times New Roman"/>
          <w:color w:val="222222"/>
          <w:sz w:val="24"/>
          <w:szCs w:val="24"/>
          <w:highlight w:val="white"/>
        </w:rPr>
      </w:pPr>
    </w:p>
    <w:p w14:paraId="0000000D" w14:textId="77777777" w:rsidR="0072628D" w:rsidRPr="00ED668C" w:rsidRDefault="00000000">
      <w:pPr>
        <w:numPr>
          <w:ilvl w:val="0"/>
          <w:numId w:val="2"/>
        </w:numPr>
        <w:jc w:val="both"/>
        <w:rPr>
          <w:rFonts w:ascii="Times New Roman" w:eastAsia="Times New Roman" w:hAnsi="Times New Roman" w:cs="Times New Roman"/>
          <w:b/>
          <w:sz w:val="24"/>
          <w:szCs w:val="24"/>
        </w:rPr>
      </w:pPr>
      <w:r w:rsidRPr="00ED668C">
        <w:rPr>
          <w:rFonts w:ascii="Times New Roman" w:eastAsia="Times New Roman" w:hAnsi="Times New Roman" w:cs="Times New Roman"/>
          <w:b/>
          <w:sz w:val="24"/>
          <w:szCs w:val="24"/>
        </w:rPr>
        <w:t>Pendahuluan</w:t>
      </w:r>
    </w:p>
    <w:p w14:paraId="0000000E" w14:textId="53F119AE" w:rsidR="0072628D" w:rsidRPr="00ED668C" w:rsidRDefault="00000000">
      <w:pPr>
        <w:ind w:left="720" w:firstLine="720"/>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 xml:space="preserve">Sejalan dengan perkembangan zaman dan pesatnya kemajuan dalam teknologi dan informasi, terjadi perubahan dalam pola pembayaran dalam bertransaksi. Model pembayaran yang dulunya bergantung pada uang tunai kini bergerak menuju metode pembayaran tanpa bentuk fisik. Perubahan ini juga melibatkan transformasi dalam metode pembayaran non tunai, yang sebelumnya mengandalkan instrumen kertas seperti cek atau giro. Transformasi ini mendorong perkembangan pembayaran non tunai yang tanpa kertas, yang sering dikenal sebagai mata uang digital atau uang virtual </w:t>
      </w:r>
      <w:sdt>
        <w:sdtPr>
          <w:rPr>
            <w:rFonts w:ascii="Times New Roman" w:eastAsia="Times New Roman" w:hAnsi="Times New Roman" w:cs="Times New Roman"/>
            <w:color w:val="000000"/>
            <w:sz w:val="24"/>
            <w:szCs w:val="24"/>
          </w:rPr>
          <w:tag w:val="MENDELEY_CITATION_v3_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"/>
          <w:id w:val="-2045057485"/>
          <w:placeholder>
            <w:docPart w:val="DefaultPlaceholder_-1854013440"/>
          </w:placeholder>
        </w:sdtPr>
        <w:sdtContent>
          <w:r w:rsidR="00ED668C" w:rsidRPr="00ED668C">
            <w:rPr>
              <w:rFonts w:ascii="Times New Roman" w:eastAsia="Times New Roman" w:hAnsi="Times New Roman" w:cs="Times New Roman"/>
              <w:color w:val="000000"/>
              <w:sz w:val="24"/>
              <w:szCs w:val="24"/>
            </w:rPr>
            <w:t>(Risgiantana Ridwan, 2022)</w:t>
          </w:r>
        </w:sdtContent>
      </w:sdt>
    </w:p>
    <w:p w14:paraId="0000000F" w14:textId="36A6255C" w:rsidR="0072628D" w:rsidRPr="00ED668C" w:rsidRDefault="00000000">
      <w:pPr>
        <w:ind w:left="720" w:firstLine="720"/>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 xml:space="preserve">Mata uang kripto, atau yang lebih dikenal sebagai cryptocurrency, memiliki asal-usul dari dua elemen linguistik, yakni "Crypto" dan "Currency". "Crypto" berasal dari "cryptography", sebuah disiplin ilmu yang berhubungan dengan dekripsi sandi, sementara "Currency" merujuk pada bentuk mata uang. Konsep kriptografi, yang mendasari cryptocurrency, berasal dari bahasa Yunani dan menunjukkan elemen tersembunyi atau penutupan, serta proses pengiriman pesan yang aman antar individu </w:t>
      </w:r>
      <w:sdt>
        <w:sdtPr>
          <w:rPr>
            <w:rFonts w:ascii="Times New Roman" w:eastAsia="Times New Roman" w:hAnsi="Times New Roman" w:cs="Times New Roman"/>
            <w:color w:val="000000"/>
            <w:sz w:val="24"/>
            <w:szCs w:val="24"/>
          </w:rPr>
          <w:tag w:val="MENDELEY_CITATION_v3_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"/>
          <w:id w:val="-480154953"/>
          <w:placeholder>
            <w:docPart w:val="DefaultPlaceholder_-1854013440"/>
          </w:placeholder>
        </w:sdtPr>
        <w:sdtContent>
          <w:r w:rsidR="00ED668C" w:rsidRPr="00ED668C">
            <w:rPr>
              <w:rFonts w:ascii="Times New Roman" w:eastAsia="Times New Roman" w:hAnsi="Times New Roman" w:cs="Times New Roman"/>
              <w:color w:val="000000"/>
              <w:sz w:val="24"/>
              <w:szCs w:val="24"/>
            </w:rPr>
            <w:t>(Vandre et al., 2023)</w:t>
          </w:r>
        </w:sdtContent>
      </w:sdt>
    </w:p>
    <w:p w14:paraId="00000010" w14:textId="5764497F" w:rsidR="0072628D" w:rsidRPr="00ED668C" w:rsidRDefault="00000000">
      <w:pPr>
        <w:ind w:left="720" w:firstLine="720"/>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 xml:space="preserve">Mata uang kripto telah menjadi bagian integral dalam dunia keuangan selama beberapa tahun. Pada tahun 1983, David Chaum, seorang ahli dalam kriptografi dari Amerika Serikat, memperkenalkan konsep uang elektronik kriptografi yang disebut e-cash. Pengembangan ini berlanjut ke tahun 1995 ketika ia memperkenalkan platform Digicash, yang pada dasarnya menjadi cikal bakal dari sistem pembayaran elektronik berbasis kriptografi. Sistem ini membutuhkan perangkat lunak khusus untuk mengakses dan menggunakan catatan transaksi dari lembaga keuangan serta mengamankan transaksi dengan kunci enkripsi khusus </w:t>
      </w:r>
      <w:sdt>
        <w:sdtPr>
          <w:rPr>
            <w:rFonts w:ascii="Times New Roman" w:eastAsia="Times New Roman" w:hAnsi="Times New Roman" w:cs="Times New Roman"/>
            <w:color w:val="000000"/>
            <w:sz w:val="24"/>
            <w:szCs w:val="24"/>
          </w:rPr>
          <w:tag w:val="MENDELEY_CITATION_v3_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"/>
          <w:id w:val="-792585782"/>
          <w:placeholder>
            <w:docPart w:val="DefaultPlaceholder_-1854013440"/>
          </w:placeholder>
        </w:sdtPr>
        <w:sdtContent>
          <w:r w:rsidR="00ED668C" w:rsidRPr="00ED668C">
            <w:rPr>
              <w:rFonts w:ascii="Times New Roman" w:eastAsia="Times New Roman" w:hAnsi="Times New Roman" w:cs="Times New Roman"/>
              <w:color w:val="000000"/>
              <w:sz w:val="24"/>
              <w:szCs w:val="24"/>
            </w:rPr>
            <w:t>(Tambun et al., 2022)</w:t>
          </w:r>
        </w:sdtContent>
      </w:sdt>
    </w:p>
    <w:p w14:paraId="00000011" w14:textId="6825A4E7" w:rsidR="0072628D" w:rsidRPr="00ED668C" w:rsidRDefault="00000000">
      <w:pPr>
        <w:ind w:left="720" w:firstLine="720"/>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 xml:space="preserve">Sistem pembayaran elektronik atau uang virtual, yang sering disebut cryptocurrency, telah menjadi bagian tak terpisahkan dari tatanan masyarakat modern. Dalam ranah cryptocurrency, setiap transaksi dilakukan secara digital dengan pemanfaatan teknologi elektronik. Mata uang virtual mengacu pada bentuk uang digital yang dibentuk melalui implementasi teknologi kriptografi untuk memastikan tingkat keamanan yang tak dapat disamakan atau direplikasi. Kriptografi, sebagai fondasi cryptocurrency, berperan penting dalam meningkatkan keamanan informasi dengan memanfaatkan struktur yang telah ditetapkan </w:t>
      </w:r>
      <w:sdt>
        <w:sdtPr>
          <w:rPr>
            <w:rFonts w:ascii="Times New Roman" w:eastAsia="Times New Roman" w:hAnsi="Times New Roman" w:cs="Times New Roman"/>
            <w:sz w:val="24"/>
            <w:szCs w:val="24"/>
          </w:rPr>
          <w:tag w:val="MENDELEY_CITATION_v3_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"/>
          <w:id w:val="1300341229"/>
          <w:placeholder>
            <w:docPart w:val="DefaultPlaceholder_-1854013440"/>
          </w:placeholder>
        </w:sdtPr>
        <w:sdtEndPr>
          <w:rPr>
            <w:color w:val="FF0000"/>
          </w:rPr>
        </w:sdtEndPr>
        <w:sdtContent>
          <w:r w:rsidR="00ED668C" w:rsidRPr="00ED668C">
            <w:rPr>
              <w:rFonts w:ascii="Times New Roman" w:eastAsia="Times New Roman" w:hAnsi="Times New Roman" w:cs="Times New Roman"/>
            </w:rPr>
            <w:t>(Nitha &amp; Westra, 2020)</w:t>
          </w:r>
        </w:sdtContent>
      </w:sdt>
    </w:p>
    <w:p w14:paraId="00000012" w14:textId="2F147027" w:rsidR="0072628D" w:rsidRPr="00ED668C" w:rsidRDefault="00000000">
      <w:pPr>
        <w:ind w:left="720" w:firstLine="720"/>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 xml:space="preserve">Kehadiran mata uang kripto sebagai fenomena baru menimbulkan pertimbangan hukum yang signifikan. Pada awalnya, banyak negara merasa terkejut oleh adopsi luas mata uang ini, yang pada akhirnya menghambat perkembangan peraturan hukum. Hal serupa terjadi pada masa ditemukannya komputer dan internet. Meskipun pada awalnya banyak pemerintah, terutama Amerika Serikat, mengabaikan potensi browser dan web sebagai akses informasi, kenyataannya masyarakat justru merembrakan teknologi tersebut. Hal ini memaksa pemerintah untuk merumuskan peraturan untuk mengkonfirmasi bahwa hukum pada dasarnya bersifat konservatif. </w:t>
      </w:r>
      <w:r w:rsidRPr="00ED668C">
        <w:rPr>
          <w:rFonts w:ascii="Times New Roman" w:eastAsia="Times New Roman" w:hAnsi="Times New Roman" w:cs="Times New Roman"/>
          <w:sz w:val="24"/>
          <w:szCs w:val="24"/>
        </w:rPr>
        <w:lastRenderedPageBreak/>
        <w:t xml:space="preserve">Meskipun begitu, fungsi hukum tetap diperlukan untuk menangani dampak negatif kemajuan teknologi </w:t>
      </w:r>
      <w:sdt>
        <w:sdtPr>
          <w:rPr>
            <w:rFonts w:ascii="Times New Roman" w:eastAsia="Times New Roman" w:hAnsi="Times New Roman" w:cs="Times New Roman"/>
            <w:color w:val="000000"/>
            <w:sz w:val="24"/>
            <w:szCs w:val="24"/>
          </w:rPr>
          <w:tag w:val="MENDELEY_CITATION_v3_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"/>
          <w:id w:val="2013325445"/>
          <w:placeholder>
            <w:docPart w:val="DefaultPlaceholder_-1854013440"/>
          </w:placeholder>
        </w:sdtPr>
        <w:sdtContent>
          <w:r w:rsidR="00ED668C" w:rsidRPr="00ED668C">
            <w:rPr>
              <w:rFonts w:ascii="Times New Roman" w:eastAsia="Times New Roman" w:hAnsi="Times New Roman" w:cs="Times New Roman"/>
              <w:color w:val="000000"/>
              <w:sz w:val="24"/>
              <w:szCs w:val="24"/>
            </w:rPr>
            <w:t>(Najibur Rohman, 2021)</w:t>
          </w:r>
        </w:sdtContent>
      </w:sdt>
    </w:p>
    <w:p w14:paraId="00000013" w14:textId="0E0A9153" w:rsidR="0072628D" w:rsidRPr="00ED668C" w:rsidRDefault="00000000">
      <w:pPr>
        <w:ind w:left="720" w:firstLine="720"/>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 xml:space="preserve">Seiring dengan peningkatan penggunaan cryptocurrency di Indonesia, muncul tantangan baru bagi mata uang digital ini. Dalam konteks regulasi pasar valuta asing saat ini, karakternya lebih bersifat normatif. Meskipun beberapa negara telah mengatur legalitas platform perdagangan dan instrumen transaksi yang berkaitan dengan mata uang digital, bahkan menciptakan mata uang digital mereka sendiri, sikap Indonesia terhadap cryptocurrency masih ambigu. Hingga saat ini, belum ada regulasi yang secara tegas mengatur penggunaan mata uang virtual atau cryptocurrency dari aspek sosial </w:t>
      </w:r>
      <w:sdt>
        <w:sdtPr>
          <w:rPr>
            <w:rFonts w:ascii="Times New Roman" w:eastAsia="Times New Roman" w:hAnsi="Times New Roman" w:cs="Times New Roman"/>
            <w:color w:val="000000"/>
            <w:sz w:val="24"/>
            <w:szCs w:val="24"/>
          </w:rPr>
          <w:tag w:val="MENDELEY_CITATION_v3_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"/>
          <w:id w:val="-451780206"/>
          <w:placeholder>
            <w:docPart w:val="DefaultPlaceholder_-1854013440"/>
          </w:placeholder>
        </w:sdtPr>
        <w:sdtContent>
          <w:r w:rsidR="00ED668C" w:rsidRPr="00ED668C">
            <w:rPr>
              <w:rFonts w:ascii="Times New Roman" w:eastAsia="Times New Roman" w:hAnsi="Times New Roman" w:cs="Times New Roman"/>
              <w:color w:val="000000"/>
              <w:sz w:val="24"/>
              <w:szCs w:val="24"/>
            </w:rPr>
            <w:t>(Gondo Arwono et al., 2023)</w:t>
          </w:r>
        </w:sdtContent>
      </w:sdt>
    </w:p>
    <w:p w14:paraId="00000014" w14:textId="2A0F1AC0" w:rsidR="0072628D" w:rsidRPr="00ED668C" w:rsidRDefault="00000000">
      <w:pPr>
        <w:ind w:left="720" w:firstLine="720"/>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Dalam kerangka penggunaannya sebagai mata uang di Indonesia, diatur sesuai dengan Undang-Undang Nomor 7 Tahun 2011 Tentang Mata Uang. Undang-undang ini dengan tegas mengakui Rupiah sebagai mata uang sah yang berlaku sebagai alat pembayaran di wilayah Indonesia. Namun, izin resmi telah diberikan untuk mata uang virtual melalui keputusan Badan Pengawas Perdagangan Berjangka Komoditi (Bappebti) yang berada di bawah Kementerian Perdagangan. Regulasi ini diimplementasikan melalui Peraturan Menteri Perdagangan Republik Indonesia Nomor 99 Tahun 2018, yang membahas kebijakan umum dalam penyelenggaraan perdagangan berjangka aset kripto (</w:t>
      </w:r>
      <w:sdt>
        <w:sdtPr>
          <w:rPr>
            <w:rFonts w:ascii="Times New Roman" w:eastAsia="Times New Roman" w:hAnsi="Times New Roman" w:cs="Times New Roman"/>
            <w:color w:val="000000"/>
            <w:sz w:val="24"/>
            <w:szCs w:val="24"/>
          </w:rPr>
          <w:tag w:val="MENDELEY_CITATION_v3_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"/>
          <w:id w:val="-704170019"/>
          <w:placeholder>
            <w:docPart w:val="DefaultPlaceholder_-1854013440"/>
          </w:placeholder>
        </w:sdtPr>
        <w:sdtContent>
          <w:r w:rsidR="00ED668C" w:rsidRPr="00ED668C">
            <w:rPr>
              <w:rFonts w:ascii="Times New Roman" w:eastAsia="Times New Roman" w:hAnsi="Times New Roman" w:cs="Times New Roman"/>
              <w:color w:val="000000"/>
            </w:rPr>
            <w:t>(KAJIAN YURIDIS MENGENAI KEBERADAAN BITCOIN DALAM LINGKUP TRANSAKSI DI INDONESIA DITINJAU DARI UU NO. 7 TAHUN 2011 TENTANG MATA UANG 1 Oleh: Priska Watung 2, n.d.</w:t>
          </w:r>
        </w:sdtContent>
      </w:sdt>
      <w:r w:rsidRPr="00ED668C">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"/>
          <w:id w:val="1555051818"/>
          <w:placeholder>
            <w:docPart w:val="DefaultPlaceholder_-1854013440"/>
          </w:placeholder>
        </w:sdtPr>
        <w:sdtContent>
          <w:r w:rsidR="00ED668C" w:rsidRPr="00ED668C">
            <w:rPr>
              <w:rFonts w:ascii="Times New Roman" w:eastAsia="Times New Roman" w:hAnsi="Times New Roman" w:cs="Times New Roman"/>
              <w:color w:val="000000"/>
              <w:sz w:val="24"/>
              <w:szCs w:val="24"/>
            </w:rPr>
            <w:t>(Yudhi et al., 2019)</w:t>
          </w:r>
        </w:sdtContent>
      </w:sdt>
      <w:r w:rsidRPr="00ED668C">
        <w:rPr>
          <w:rFonts w:ascii="Times New Roman" w:eastAsia="Times New Roman" w:hAnsi="Times New Roman" w:cs="Times New Roman"/>
          <w:sz w:val="24"/>
          <w:szCs w:val="24"/>
        </w:rPr>
        <w:t>)</w:t>
      </w:r>
    </w:p>
    <w:p w14:paraId="00000015" w14:textId="77777777" w:rsidR="0072628D" w:rsidRPr="00ED668C" w:rsidRDefault="0072628D">
      <w:pPr>
        <w:ind w:left="720" w:firstLine="720"/>
        <w:jc w:val="both"/>
        <w:rPr>
          <w:rFonts w:ascii="Times New Roman" w:eastAsia="Times New Roman" w:hAnsi="Times New Roman" w:cs="Times New Roman"/>
          <w:sz w:val="24"/>
          <w:szCs w:val="24"/>
        </w:rPr>
      </w:pPr>
    </w:p>
    <w:p w14:paraId="00000016" w14:textId="77777777" w:rsidR="0072628D" w:rsidRPr="00ED668C" w:rsidRDefault="00000000">
      <w:pPr>
        <w:numPr>
          <w:ilvl w:val="0"/>
          <w:numId w:val="2"/>
        </w:numPr>
        <w:jc w:val="both"/>
        <w:rPr>
          <w:rFonts w:ascii="Times New Roman" w:eastAsia="Times New Roman" w:hAnsi="Times New Roman" w:cs="Times New Roman"/>
          <w:b/>
          <w:sz w:val="24"/>
          <w:szCs w:val="24"/>
        </w:rPr>
      </w:pPr>
      <w:r w:rsidRPr="00ED668C">
        <w:rPr>
          <w:rFonts w:ascii="Times New Roman" w:eastAsia="Times New Roman" w:hAnsi="Times New Roman" w:cs="Times New Roman"/>
          <w:b/>
          <w:sz w:val="24"/>
          <w:szCs w:val="24"/>
        </w:rPr>
        <w:t>Metode</w:t>
      </w:r>
    </w:p>
    <w:p w14:paraId="00000017" w14:textId="032897C8" w:rsidR="0072628D" w:rsidRPr="00ED668C" w:rsidRDefault="00000000">
      <w:pPr>
        <w:ind w:firstLine="720"/>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 xml:space="preserve">Metode yang digunakan dalam penelitian ini adalah pendekatan kualitatif, khususnya menggunakan metode penelitian hukum normatif. Data yang dihasilkan dari penelitian ini bersifat deskriptif, berupa informasi tertulis atau lisan yang diperoleh dari individu atau perilaku yang diamati </w:t>
      </w:r>
      <w:sdt>
        <w:sdtPr>
          <w:rPr>
            <w:rFonts w:ascii="Times New Roman" w:eastAsia="Times New Roman" w:hAnsi="Times New Roman" w:cs="Times New Roman"/>
            <w:sz w:val="24"/>
            <w:szCs w:val="24"/>
          </w:rPr>
          <w:tag w:val="MENDELEY_CITATION_v3_eyJjaXRhdGlvbklEIjoiTUVOREVMRVlfQ0lUQVRJT05fYjY0YzU0ODQtNTliOC00ZTNkLWI2MmItNDUxMjgwMzI0NTMz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816851823"/>
          <w:placeholder>
            <w:docPart w:val="DefaultPlaceholder_-1854013440"/>
          </w:placeholder>
        </w:sdtPr>
        <w:sdtContent>
          <w:r w:rsidR="00ED668C" w:rsidRPr="00ED668C">
            <w:rPr>
              <w:rFonts w:ascii="Times New Roman" w:eastAsia="Times New Roman" w:hAnsi="Times New Roman" w:cs="Times New Roman"/>
            </w:rPr>
            <w:t>(Robbani &amp; Yuliana, 2022)</w:t>
          </w:r>
        </w:sdtContent>
      </w:sdt>
      <w:r w:rsidRPr="00ED668C">
        <w:rPr>
          <w:rFonts w:ascii="Times New Roman" w:eastAsia="Times New Roman" w:hAnsi="Times New Roman" w:cs="Times New Roman"/>
          <w:sz w:val="24"/>
          <w:szCs w:val="24"/>
        </w:rPr>
        <w:t xml:space="preserve"> Selain itu, pendekatan penelitian hukum normatif juga digunakan, dengan fokus pada eksplorasi hukum positif, asas-asas hukum, struktur hukum, dan sejauh mana keselarasan vertikal dan horizontal dapat dicapai </w:t>
      </w:r>
      <w:sdt>
        <w:sdtPr>
          <w:rPr>
            <w:rFonts w:ascii="Times New Roman" w:eastAsia="Times New Roman" w:hAnsi="Times New Roman" w:cs="Times New Roman"/>
            <w:sz w:val="24"/>
            <w:szCs w:val="24"/>
          </w:rPr>
          <w:tag w:val="MENDELEY_CITATION_v3_eyJjaXRhdGlvbklEIjoiTUVOREVMRVlfQ0lUQVRJT05fMWFkMDRhZDktNGI0YS00YWViLTg1MWYtNzE2ODZiYTNhYjM0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2134436273"/>
          <w:placeholder>
            <w:docPart w:val="DefaultPlaceholder_-1854013440"/>
          </w:placeholder>
        </w:sdtPr>
        <w:sdtContent>
          <w:r w:rsidR="00ED668C" w:rsidRPr="00ED668C">
            <w:rPr>
              <w:rFonts w:ascii="Times New Roman" w:eastAsia="Times New Roman" w:hAnsi="Times New Roman" w:cs="Times New Roman"/>
            </w:rPr>
            <w:t>(Putranto &amp; Harvelian, 2023)</w:t>
          </w:r>
        </w:sdtContent>
      </w:sdt>
    </w:p>
    <w:p w14:paraId="00000018" w14:textId="55654FE5" w:rsidR="0072628D" w:rsidRPr="00ED668C" w:rsidRDefault="00000000">
      <w:pPr>
        <w:ind w:firstLine="720"/>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 xml:space="preserve">Dalam penelitian ini, penerapan metode studi kepustakaan juga terlihat, yang dipilih karena sumber literatur yang digunakan mencakup berbagai referensi seperti buku, jurnal ilmiah, dan tulisan lainnya. Dalam rangka ini, pendekatan peraturan perundang-undangan (statute approach) diaplikasikan untuk menghimpun semua undang-undang dan regulasi yang relevan dengan isu hukum yang sedang diteliti, terutama berkaitan dengan regulasi mata uang kripto di Indonesia </w:t>
      </w:r>
      <w:sdt>
        <w:sdtPr>
          <w:rPr>
            <w:rFonts w:ascii="Times New Roman" w:eastAsia="Times New Roman" w:hAnsi="Times New Roman" w:cs="Times New Roman"/>
            <w:color w:val="000000"/>
            <w:sz w:val="24"/>
            <w:szCs w:val="24"/>
          </w:rPr>
          <w:tag w:val="MENDELEY_CITATION_v3_eyJjaXRhdGlvbklEIjoiTUVOREVMRVlfQ0lUQVRJT05fOWFjYzU5YWUtNDgzNi00YmY4LTkwY2QtMWRlZWRmMzA5NzMy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
          <w:id w:val="1490756033"/>
          <w:placeholder>
            <w:docPart w:val="DefaultPlaceholder_-1854013440"/>
          </w:placeholder>
        </w:sdtPr>
        <w:sdtContent>
          <w:r w:rsidR="00ED668C" w:rsidRPr="00ED668C">
            <w:rPr>
              <w:rFonts w:ascii="Times New Roman" w:eastAsia="Times New Roman" w:hAnsi="Times New Roman" w:cs="Times New Roman"/>
              <w:color w:val="000000"/>
              <w:sz w:val="24"/>
              <w:szCs w:val="24"/>
            </w:rPr>
            <w:t>(Pidana et al., 2022)</w:t>
          </w:r>
        </w:sdtContent>
      </w:sdt>
    </w:p>
    <w:p w14:paraId="00000019" w14:textId="37127747" w:rsidR="0072628D" w:rsidRPr="00ED668C" w:rsidRDefault="00000000">
      <w:pPr>
        <w:ind w:firstLine="720"/>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 xml:space="preserve">Dalam proses penelitian ini, sumber hukum dikelompokkan menjadi dua jenis, yaitu sumber utama dan sumber sekunder. Sumber utama mencakup semua dokumen hukum yang dihasilkan oleh lembaga pemerintahan yang memiliki wewenang dalam merumuskan peraturan hukum, serta dokumen yang memiliki keterkaitan hukum dengan pihak-pihak yang terlibat dalam proses pembuatannya dan memiliki kekuatan mengikat </w:t>
      </w:r>
      <w:sdt>
        <w:sdtPr>
          <w:rPr>
            <w:rFonts w:ascii="Times New Roman" w:eastAsia="Times New Roman" w:hAnsi="Times New Roman" w:cs="Times New Roman"/>
            <w:color w:val="000000"/>
            <w:sz w:val="24"/>
            <w:szCs w:val="24"/>
          </w:rPr>
          <w:tag w:val="MENDELEY_CITATION_v3_eyJjaXRhdGlvbklEIjoiTUVOREVMRVlfQ0lUQVRJT05fNmU5OTI3MmItZmMyMS00ODU3LTk0YTgtNGVmNjk5NWFiYmNiIiwicHJvcGVydGllcyI6eyJub3RlSW5kZXgiOjB9LCJpc0VkaXRlZCI6ZmFsc2UsIm1hbnVhbE92ZXJyaWRlIjp7ImlzTWFudWFsbHlPdmVycmlkZGVuIjpmYWxzZSwiY2l0ZXByb2NUZXh0IjoiKFl1cmlkaXMgZXQgYWwuLCAyMDIwKSIsIm1hbnVhbE92ZXJyaWRlVGV4dCI6Ii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"/>
          <w:id w:val="-1758435229"/>
          <w:placeholder>
            <w:docPart w:val="DefaultPlaceholder_-1854013440"/>
          </w:placeholder>
        </w:sdtPr>
        <w:sdtContent>
          <w:r w:rsidR="00ED668C" w:rsidRPr="00ED668C">
            <w:rPr>
              <w:rFonts w:ascii="Times New Roman" w:eastAsia="Times New Roman" w:hAnsi="Times New Roman" w:cs="Times New Roman"/>
              <w:color w:val="000000"/>
              <w:sz w:val="24"/>
              <w:szCs w:val="24"/>
            </w:rPr>
            <w:t>(Yuridis et al., 2020)</w:t>
          </w:r>
        </w:sdtContent>
      </w:sdt>
      <w:r w:rsidRPr="00ED668C">
        <w:rPr>
          <w:rFonts w:ascii="Times New Roman" w:eastAsia="Times New Roman" w:hAnsi="Times New Roman" w:cs="Times New Roman"/>
          <w:sz w:val="24"/>
          <w:szCs w:val="24"/>
        </w:rPr>
        <w:t xml:space="preserve"> Di sisi lain, sumber sekunder merujuk pada materi hukum yang memiliki pengaruh yang kurang signifikan secara hukum, tetapi memiliki nilai persuasif dan digunakan sebagai referensi dan dukungan bagi sumber utama (Irawan, 2020). Dalam upaya pencarian materi hukum, pendekatan studi </w:t>
      </w:r>
      <w:r w:rsidRPr="00ED668C">
        <w:rPr>
          <w:rFonts w:ascii="Times New Roman" w:eastAsia="Times New Roman" w:hAnsi="Times New Roman" w:cs="Times New Roman"/>
          <w:sz w:val="24"/>
          <w:szCs w:val="24"/>
        </w:rPr>
        <w:lastRenderedPageBreak/>
        <w:t>kepustakaan diterapkan, dengan pendekatan analisis kualitatif untuk mengkaji temuan (Lewansorna et al., 2022).</w:t>
      </w:r>
    </w:p>
    <w:p w14:paraId="0000001A" w14:textId="77777777" w:rsidR="0072628D" w:rsidRPr="00ED668C" w:rsidRDefault="0072628D">
      <w:pPr>
        <w:ind w:firstLine="720"/>
        <w:jc w:val="both"/>
        <w:rPr>
          <w:rFonts w:ascii="Times New Roman" w:eastAsia="Times New Roman" w:hAnsi="Times New Roman" w:cs="Times New Roman"/>
          <w:sz w:val="24"/>
          <w:szCs w:val="24"/>
        </w:rPr>
      </w:pPr>
    </w:p>
    <w:p w14:paraId="0000001B" w14:textId="77777777" w:rsidR="0072628D" w:rsidRPr="00ED668C" w:rsidRDefault="00000000">
      <w:pPr>
        <w:numPr>
          <w:ilvl w:val="0"/>
          <w:numId w:val="2"/>
        </w:numPr>
        <w:jc w:val="both"/>
        <w:rPr>
          <w:rFonts w:ascii="Times New Roman" w:eastAsia="Times New Roman" w:hAnsi="Times New Roman" w:cs="Times New Roman"/>
          <w:b/>
          <w:sz w:val="24"/>
          <w:szCs w:val="24"/>
        </w:rPr>
      </w:pPr>
      <w:r w:rsidRPr="00ED668C">
        <w:rPr>
          <w:rFonts w:ascii="Times New Roman" w:eastAsia="Times New Roman" w:hAnsi="Times New Roman" w:cs="Times New Roman"/>
          <w:b/>
          <w:sz w:val="24"/>
          <w:szCs w:val="24"/>
        </w:rPr>
        <w:t>Hasil dan Pembahasan</w:t>
      </w:r>
    </w:p>
    <w:p w14:paraId="0000001C" w14:textId="77777777" w:rsidR="0072628D" w:rsidRPr="00ED668C" w:rsidRDefault="00000000">
      <w:pPr>
        <w:ind w:firstLine="720"/>
        <w:jc w:val="both"/>
        <w:rPr>
          <w:rFonts w:ascii="Times New Roman" w:eastAsia="Times New Roman" w:hAnsi="Times New Roman" w:cs="Times New Roman"/>
          <w:b/>
          <w:sz w:val="24"/>
          <w:szCs w:val="24"/>
        </w:rPr>
      </w:pPr>
      <w:r w:rsidRPr="00ED668C">
        <w:rPr>
          <w:rFonts w:ascii="Times New Roman" w:eastAsia="Times New Roman" w:hAnsi="Times New Roman" w:cs="Times New Roman"/>
          <w:b/>
          <w:sz w:val="24"/>
          <w:szCs w:val="24"/>
        </w:rPr>
        <w:t>Hasil</w:t>
      </w:r>
    </w:p>
    <w:p w14:paraId="0000001D" w14:textId="65AA725D" w:rsidR="0072628D" w:rsidRPr="00ED668C" w:rsidRDefault="00000000">
      <w:pPr>
        <w:ind w:firstLine="720"/>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 xml:space="preserve">Sistem pembayaran elektronik atau uang virtual, yang sering disebut cryptocurrency, telah menjadi bagian tak terpisahkan dari tatanan masyarakat modern. Dalam ranah cryptocurrency, setiap transaksi dilakukan secara digital dengan pemanfaatan teknologi elektronik. Mata uang virtual mengacu pada bentuk uang digital yang dibentuk melalui implementasi teknologi kriptografi untuk memastikan tingkat keamanan yang tak dapat disamakan atau direplikasi. Kriptografi, sebagai fondasi cryptocurrency, berperan penting dalam meningkatkan keamanan informasi dengan memanfaatkan struktur yang telah ditetapkan </w:t>
      </w:r>
      <w:sdt>
        <w:sdtPr>
          <w:rPr>
            <w:rFonts w:ascii="Times New Roman" w:eastAsia="Times New Roman" w:hAnsi="Times New Roman" w:cs="Times New Roman"/>
            <w:sz w:val="24"/>
            <w:szCs w:val="24"/>
          </w:rPr>
          <w:tag w:val="MENDELEY_CITATION_v3_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"/>
          <w:id w:val="-1267065704"/>
          <w:placeholder>
            <w:docPart w:val="D0144E0D1F99411AA52AD7579C249AA5"/>
          </w:placeholder>
        </w:sdtPr>
        <w:sdtEndPr>
          <w:rPr>
            <w:color w:val="FF0000"/>
          </w:rPr>
        </w:sdtEndPr>
        <w:sdtContent>
          <w:r w:rsidR="00ED668C" w:rsidRPr="00ED668C">
            <w:rPr>
              <w:rFonts w:ascii="Times New Roman" w:eastAsia="Times New Roman" w:hAnsi="Times New Roman" w:cs="Times New Roman"/>
            </w:rPr>
            <w:t>(Nitha &amp; Westra, 2020)</w:t>
          </w:r>
        </w:sdtContent>
      </w:sdt>
    </w:p>
    <w:p w14:paraId="0000001E" w14:textId="77777777" w:rsidR="0072628D" w:rsidRPr="00ED668C" w:rsidRDefault="00000000">
      <w:pPr>
        <w:ind w:firstLine="720"/>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Aset Kripto atau Crypto Asset telah mengundang minat yang luas dari masyarakat karena potensinya sebagai investasi yang menguntungkan. Karakteristik ini mendorong keputusan untuk memasukkan aset kripto ke dalam domain Kontrak Berjangka di bursa berjangka, yang merujuk pada perdagangan fisik dari aset kripto. Dalam rangka melaksanakan perdagangan fisik aset kripto, perlu adanya pengaturan yang berkaitan dengan aktivitas perdagangan aset kripto. Tujuan dari pengaturan tersebut meliputi:</w:t>
      </w:r>
    </w:p>
    <w:p w14:paraId="0000001F" w14:textId="77777777" w:rsidR="0072628D" w:rsidRPr="00ED668C" w:rsidRDefault="00000000">
      <w:pPr>
        <w:numPr>
          <w:ilvl w:val="0"/>
          <w:numId w:val="1"/>
        </w:numPr>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Memberikan jaminan hukum yang jelas bagi pelaku usaha yang terlibat dalam perdagangan aset kripto di wilayah Indonesia.</w:t>
      </w:r>
    </w:p>
    <w:p w14:paraId="00000020" w14:textId="77777777" w:rsidR="0072628D" w:rsidRPr="00ED668C" w:rsidRDefault="00000000">
      <w:pPr>
        <w:numPr>
          <w:ilvl w:val="0"/>
          <w:numId w:val="1"/>
        </w:numPr>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Menyediakan perlindungan bagi pelanggan aset kripto dari risiko potensial yang dapat timbul dalam proses perdagangan aset kripto.</w:t>
      </w:r>
    </w:p>
    <w:p w14:paraId="00000021" w14:textId="77777777" w:rsidR="0072628D" w:rsidRPr="00ED668C" w:rsidRDefault="00000000">
      <w:pPr>
        <w:numPr>
          <w:ilvl w:val="0"/>
          <w:numId w:val="1"/>
        </w:numPr>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Membantu mendorong inovasi, pertumbuhan, dan perkembangan dalam sektor perdagangan fisik aset kripto di Indonesia.</w:t>
      </w:r>
    </w:p>
    <w:p w14:paraId="00000022" w14:textId="58CCCCF1" w:rsidR="0072628D" w:rsidRPr="00ED668C" w:rsidRDefault="00000000">
      <w:pPr>
        <w:numPr>
          <w:ilvl w:val="0"/>
          <w:numId w:val="1"/>
        </w:numPr>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 xml:space="preserve">Menghindari penggunaan aset kripto untuk tujuan ilegal, termasuk pencucian uang, pendanaan terorisme, serta pengembangan senjata pemusnah massal </w:t>
      </w:r>
      <w:sdt>
        <w:sdtPr>
          <w:rPr>
            <w:rFonts w:ascii="Times New Roman" w:eastAsia="Times New Roman" w:hAnsi="Times New Roman" w:cs="Times New Roman"/>
            <w:color w:val="000000"/>
            <w:sz w:val="24"/>
            <w:szCs w:val="24"/>
          </w:rPr>
          <w:tag w:val="MENDELEY_CITATION_v3_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"/>
          <w:id w:val="1710062476"/>
          <w:placeholder>
            <w:docPart w:val="DefaultPlaceholder_-1854013440"/>
          </w:placeholder>
        </w:sdtPr>
        <w:sdtContent>
          <w:r w:rsidR="00ED668C" w:rsidRPr="00ED668C">
            <w:rPr>
              <w:rFonts w:ascii="Times New Roman" w:eastAsia="Times New Roman" w:hAnsi="Times New Roman" w:cs="Times New Roman"/>
              <w:color w:val="000000"/>
              <w:sz w:val="24"/>
              <w:szCs w:val="24"/>
            </w:rPr>
            <w:t>(Tambun et al., 2022)</w:t>
          </w:r>
        </w:sdtContent>
      </w:sdt>
    </w:p>
    <w:p w14:paraId="00000023" w14:textId="40B3719C" w:rsidR="0072628D" w:rsidRPr="00ED668C" w:rsidRDefault="00000000">
      <w:pPr>
        <w:ind w:firstLine="720"/>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 xml:space="preserve">Kejahatan yang terjadi dalam lingkup cryptocurrency adalah bentuk kejahatan baru yang memerlukan penanganan yang disesuaikan. Penanggulangan kejahatan ini memerlukan pendekatan kebijakan yang terintegrasi, di mana ada koordinasi antara politik kriminal dan sosial, serta penggabungan antara pendekatan penal dan nonpenal. Setiap kebijakan yang diambil juga mengandung aspek nilai yang relevan </w:t>
      </w:r>
      <w:sdt>
        <w:sdtPr>
          <w:rPr>
            <w:rFonts w:ascii="Times New Roman" w:eastAsia="Times New Roman" w:hAnsi="Times New Roman" w:cs="Times New Roman"/>
            <w:color w:val="000000"/>
            <w:sz w:val="24"/>
            <w:szCs w:val="24"/>
          </w:rPr>
          <w:tag w:val="MENDELEY_CITATION_v3_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"/>
          <w:id w:val="-1524157881"/>
          <w:placeholder>
            <w:docPart w:val="DefaultPlaceholder_-1854013440"/>
          </w:placeholder>
        </w:sdtPr>
        <w:sdtContent>
          <w:r w:rsidR="00ED668C" w:rsidRPr="00ED668C">
            <w:rPr>
              <w:rFonts w:ascii="Times New Roman" w:eastAsia="Times New Roman" w:hAnsi="Times New Roman" w:cs="Times New Roman"/>
              <w:color w:val="000000"/>
              <w:sz w:val="24"/>
              <w:szCs w:val="24"/>
            </w:rPr>
            <w:t>(Vandre et al., 2023)</w:t>
          </w:r>
        </w:sdtContent>
      </w:sdt>
    </w:p>
    <w:p w14:paraId="00000024" w14:textId="77777777" w:rsidR="0072628D" w:rsidRPr="00ED668C" w:rsidRDefault="00000000">
      <w:pPr>
        <w:ind w:firstLine="720"/>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 xml:space="preserve">Sistem pengaturan uang atau mata uang di Indonesia berlandaskan pada Undang-Undang Nomor 7 Tahun 2011 tentang Mata Uang. Dalam undang-undang ini, uang dianggap sebagai "simbol kedaulatan negara yang wajib dihormati dan dirayakan oleh seluruh warga negara Indonesia." Sebagai representasi kedaulatan, penggunaan uang sebagai "alat pembayaran yang sah" diatur untuk digunakan di seluruh wilayah Indonesia, termasuk di kapal dan pesawat yang berbendera Republik Indonesia, Kedutaan Republik Indonesia, dan lembaga perwakilan Republik Indonesia di luar negeri (pasal 1). Pemakaian mata uang Rupiah wajib dilakukan dalam "a) setiap transaksi dengan tujuan pembayaran; b) penyelesaian kewajiban lain yang mengharuskan pembayaran dengan uang; dan/atau c) berbagai transaksi keuangan lainnya" (pasal 21 ayat 1), kecuali pada situasi tertentu seperti "a) transaksi yang terkait dengan pelaksanaan anggaran pendapatan dan belanja negara; b) penerimaan atau pemberian hibah </w:t>
      </w:r>
      <w:r w:rsidRPr="00ED668C">
        <w:rPr>
          <w:rFonts w:ascii="Times New Roman" w:eastAsia="Times New Roman" w:hAnsi="Times New Roman" w:cs="Times New Roman"/>
          <w:sz w:val="24"/>
          <w:szCs w:val="24"/>
        </w:rPr>
        <w:lastRenderedPageBreak/>
        <w:t>lintas negara; c) transaksi perdagangan internasional; d) penyimpanan valuta asing di bank; atau e) transaksi pembiayaan internasional" (pasal 21 ayat 2)</w:t>
      </w:r>
    </w:p>
    <w:p w14:paraId="00000025" w14:textId="7566AE87" w:rsidR="0072628D" w:rsidRPr="00ED668C" w:rsidRDefault="00000000">
      <w:pPr>
        <w:ind w:firstLine="720"/>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 xml:space="preserve">Selanjutnya, bagi mereka yang melanggar atau tidak menggunakan mata uang Rupiah akan dikenai hukuman pidana dengan kurungan paling lama 1 (satu) tahun dan denda maksimal sebesar Rp. 200.000.000,00 (dua ratus juta rupiah) (pasal 33). Mata uang Rupiah terbagi menjadi dua bentuk, yaitu "rupiah kertas" dan "rupiah logam" (pasal 2). Menurut ketentuan dalam undang-undang ini, uang kripto dengan jelas tidak dapat diklasifikasikan sebagai "uang" atau "mata uang". Jenis-jenis uang kripto yang beragam tidak memiliki dasar hukum untuk digunakan sebagai alat transaksi di Indonesia. Oleh karena itu, dapat dimengerti jika Bank Indonesia sebagai Bank Sentral, yang bertanggung jawab atas kepercayaan masyarakat terhadap sistem perbankan, mengeluarkan Peraturan Bank Indonesia Nomor 18/40/PBI/2016 yang mengatur tentang Penyelenggaraan Pemrosesan Transaksi Pembayaran. Di dalam peraturan ini, uang kripto dijelaskan sebagai mata uang virtual </w:t>
      </w:r>
      <w:sdt>
        <w:sdtPr>
          <w:rPr>
            <w:rFonts w:ascii="Times New Roman" w:eastAsia="Times New Roman" w:hAnsi="Times New Roman" w:cs="Times New Roman"/>
            <w:color w:val="000000"/>
            <w:sz w:val="24"/>
            <w:szCs w:val="24"/>
          </w:rPr>
          <w:tag w:val="MENDELEY_CITATION_v3_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"/>
          <w:id w:val="-529952295"/>
          <w:placeholder>
            <w:docPart w:val="DefaultPlaceholder_-1854013440"/>
          </w:placeholder>
        </w:sdtPr>
        <w:sdtContent>
          <w:r w:rsidR="00ED668C" w:rsidRPr="00ED668C">
            <w:rPr>
              <w:rFonts w:ascii="Times New Roman" w:eastAsia="Times New Roman" w:hAnsi="Times New Roman" w:cs="Times New Roman"/>
              <w:color w:val="000000"/>
              <w:sz w:val="24"/>
              <w:szCs w:val="24"/>
            </w:rPr>
            <w:t>(Najibur Rohman, 2021)</w:t>
          </w:r>
        </w:sdtContent>
      </w:sdt>
    </w:p>
    <w:p w14:paraId="00000026" w14:textId="77777777" w:rsidR="0072628D" w:rsidRPr="00ED668C" w:rsidRDefault="0072628D">
      <w:pPr>
        <w:ind w:left="720"/>
        <w:jc w:val="both"/>
        <w:rPr>
          <w:rFonts w:ascii="Times New Roman" w:eastAsia="Times New Roman" w:hAnsi="Times New Roman" w:cs="Times New Roman"/>
          <w:color w:val="980000"/>
          <w:sz w:val="24"/>
          <w:szCs w:val="24"/>
        </w:rPr>
      </w:pPr>
    </w:p>
    <w:p w14:paraId="00000027" w14:textId="77777777" w:rsidR="0072628D" w:rsidRPr="00ED668C" w:rsidRDefault="00000000">
      <w:pPr>
        <w:ind w:firstLine="720"/>
        <w:jc w:val="both"/>
        <w:rPr>
          <w:rFonts w:ascii="Times New Roman" w:eastAsia="Times New Roman" w:hAnsi="Times New Roman" w:cs="Times New Roman"/>
          <w:sz w:val="24"/>
          <w:szCs w:val="24"/>
        </w:rPr>
      </w:pPr>
      <w:r w:rsidRPr="00ED668C">
        <w:rPr>
          <w:rFonts w:ascii="Times New Roman" w:eastAsia="Times New Roman" w:hAnsi="Times New Roman" w:cs="Times New Roman"/>
          <w:b/>
          <w:sz w:val="24"/>
          <w:szCs w:val="24"/>
        </w:rPr>
        <w:t>Pembahasan</w:t>
      </w:r>
    </w:p>
    <w:p w14:paraId="00000028" w14:textId="4B83D698" w:rsidR="0072628D" w:rsidRPr="00ED668C" w:rsidRDefault="00000000">
      <w:pPr>
        <w:ind w:firstLine="720"/>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 xml:space="preserve">Dalam pandangan perspektif hukum normatif, mata uang kripto juga menarik perhatian dari Departemen Perdagangan. Dengan tujuan untuk melindungi masyarakat dan memberikan kepastian hukum terhadap cryptocurrency, Departemen Perdagangan merilis Peraturan Menteri Perdagangan Nomor 99 Tahun 2018 yang menguraikan Kebijakan Umum Perdagangan Berjangka Aset Kripto. Di dalam peraturan ini, terjadi perubahan dalam istilah dan definisi yang digunakan. Cryptocurrency tidak lagi disebut sebagai uang digital, melainkan sebagai komoditas </w:t>
      </w:r>
      <w:sdt>
        <w:sdtPr>
          <w:rPr>
            <w:rFonts w:ascii="Times New Roman" w:eastAsia="Times New Roman" w:hAnsi="Times New Roman" w:cs="Times New Roman"/>
            <w:color w:val="000000"/>
            <w:sz w:val="24"/>
            <w:szCs w:val="24"/>
          </w:rPr>
          <w:tag w:val="MENDELEY_CITATION_v3_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"/>
          <w:id w:val="1448656869"/>
          <w:placeholder>
            <w:docPart w:val="DefaultPlaceholder_-1854013440"/>
          </w:placeholder>
        </w:sdtPr>
        <w:sdtContent>
          <w:r w:rsidR="00ED668C" w:rsidRPr="00ED668C">
            <w:rPr>
              <w:rFonts w:ascii="Times New Roman" w:eastAsia="Times New Roman" w:hAnsi="Times New Roman" w:cs="Times New Roman"/>
              <w:color w:val="000000"/>
              <w:sz w:val="24"/>
              <w:szCs w:val="24"/>
            </w:rPr>
            <w:t>(Gondo Arwono et al., 2023)</w:t>
          </w:r>
        </w:sdtContent>
      </w:sdt>
    </w:p>
    <w:p w14:paraId="00000029" w14:textId="71F733BB" w:rsidR="0072628D" w:rsidRPr="00ED668C" w:rsidRDefault="00000000">
      <w:pPr>
        <w:ind w:firstLine="720"/>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 xml:space="preserve">Dalam Pasal 1 dari peraturan ini, dijelaskan bahwa aset cryptocurrency bisa menjadi subjek kontrak berjangka yang diperdagangkan di bursa berjangka. Dari segi teknis, regulasi ini mengikuti peraturan Badan Perdagangan Berjangka Komoditi Nomor 5 Tahun 2019, yang mengatur tata cara teknis penyelenggaraan pasar fisik aset moneter secara elektronik di bursa berjangka. Dengan mengubah cryptocurrency menjadi komoditas, manfaat dan risiko terkait dengan fluktuasi harga dan nilai tukar diteruskan kepada investor atau anggota Bursa Berjangka. Namun, aset kripto yang dapat diperdagangkan harus memenuhi standar yang ketat. Di Indonesia, beberapa undang-undang telah diimplementasikan untuk mengatasi isu ini, termasuk dalam hal legalisasi mata uang virtual oleh pihak berwenang </w:t>
      </w:r>
      <w:sdt>
        <w:sdtPr>
          <w:rPr>
            <w:rFonts w:ascii="Times New Roman" w:eastAsia="Times New Roman" w:hAnsi="Times New Roman" w:cs="Times New Roman"/>
            <w:color w:val="000000"/>
            <w:sz w:val="24"/>
            <w:szCs w:val="24"/>
          </w:rPr>
          <w:tag w:val="MENDELEY_CITATION_v3_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"/>
          <w:id w:val="259644029"/>
          <w:placeholder>
            <w:docPart w:val="DefaultPlaceholder_-1854013440"/>
          </w:placeholder>
        </w:sdtPr>
        <w:sdtContent>
          <w:r w:rsidR="00ED668C" w:rsidRPr="00ED668C">
            <w:rPr>
              <w:rFonts w:ascii="Times New Roman" w:eastAsia="Times New Roman" w:hAnsi="Times New Roman" w:cs="Times New Roman"/>
              <w:color w:val="000000"/>
              <w:sz w:val="24"/>
              <w:szCs w:val="24"/>
            </w:rPr>
            <w:t>(Gondo Arwono et al., 2023)</w:t>
          </w:r>
        </w:sdtContent>
      </w:sdt>
    </w:p>
    <w:p w14:paraId="0000002A" w14:textId="3978368C" w:rsidR="0072628D" w:rsidRPr="00ED668C" w:rsidRDefault="00000000">
      <w:pPr>
        <w:ind w:firstLine="720"/>
        <w:jc w:val="both"/>
        <w:rPr>
          <w:rFonts w:ascii="Times New Roman" w:eastAsia="Times New Roman" w:hAnsi="Times New Roman" w:cs="Times New Roman"/>
          <w:sz w:val="24"/>
          <w:szCs w:val="24"/>
        </w:rPr>
      </w:pPr>
      <w:r w:rsidRPr="00ED668C">
        <w:rPr>
          <w:rFonts w:ascii="Times New Roman" w:eastAsia="Times New Roman" w:hAnsi="Times New Roman" w:cs="Times New Roman"/>
          <w:sz w:val="24"/>
          <w:szCs w:val="24"/>
        </w:rPr>
        <w:t xml:space="preserve">Dengan perubahan ini, peraturan memiliki dua pendekatan yang berbeda. Di satu sisi, Bank Indonesia menggolongkannya sebagai "uang digital" yang dilarang, sementara di sisi lain, Kementerian Perdagangan memandangnya sebagai "aset digital" yang dapat diperdagangkan. Otoritas Jasa Keuangan memilih untuk tetap netral terhadap perbedaan ini dan lebih fokus pada pengawasan lembaga keuangan. Kesenjangan ini menciptakan situasi di mana hukum di Indonesia masih berada di wilayah yang belum sepenuhnya jelas. Pemerintah memiliki tugas penting untuk membangun landasan hukum ekonomi yang kokoh, terutama dalam mengatur uang kripto, dengan mempertimbangkan kesejahteraan dan dinamika perubahan ekonomi yang tengah terjadi </w:t>
      </w:r>
      <w:sdt>
        <w:sdtPr>
          <w:rPr>
            <w:rFonts w:ascii="Times New Roman" w:eastAsia="Times New Roman" w:hAnsi="Times New Roman" w:cs="Times New Roman"/>
            <w:color w:val="000000"/>
            <w:sz w:val="24"/>
            <w:szCs w:val="24"/>
          </w:rPr>
          <w:tag w:val="MENDELEY_CITATION_v3_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"/>
          <w:id w:val="159520191"/>
          <w:placeholder>
            <w:docPart w:val="DefaultPlaceholder_-1854013440"/>
          </w:placeholder>
        </w:sdtPr>
        <w:sdtContent>
          <w:r w:rsidR="00ED668C" w:rsidRPr="00ED668C">
            <w:rPr>
              <w:rFonts w:ascii="Times New Roman" w:eastAsia="Times New Roman" w:hAnsi="Times New Roman" w:cs="Times New Roman"/>
              <w:color w:val="000000"/>
              <w:sz w:val="24"/>
              <w:szCs w:val="24"/>
            </w:rPr>
            <w:t>(Najibur Rohman, 2021)</w:t>
          </w:r>
        </w:sdtContent>
      </w:sdt>
    </w:p>
    <w:p w14:paraId="0000002B" w14:textId="77777777" w:rsidR="0072628D" w:rsidRPr="00ED668C" w:rsidRDefault="0072628D">
      <w:pPr>
        <w:ind w:firstLine="720"/>
        <w:jc w:val="both"/>
        <w:rPr>
          <w:rFonts w:ascii="Times New Roman" w:eastAsia="Times New Roman" w:hAnsi="Times New Roman" w:cs="Times New Roman"/>
          <w:sz w:val="24"/>
          <w:szCs w:val="24"/>
        </w:rPr>
      </w:pPr>
    </w:p>
    <w:p w14:paraId="0000002C" w14:textId="77777777" w:rsidR="0072628D" w:rsidRPr="00ED668C" w:rsidRDefault="00000000">
      <w:pPr>
        <w:numPr>
          <w:ilvl w:val="0"/>
          <w:numId w:val="2"/>
        </w:numPr>
        <w:jc w:val="both"/>
        <w:rPr>
          <w:rFonts w:ascii="Times New Roman" w:eastAsia="Times New Roman" w:hAnsi="Times New Roman" w:cs="Times New Roman"/>
          <w:b/>
          <w:sz w:val="24"/>
          <w:szCs w:val="24"/>
        </w:rPr>
      </w:pPr>
      <w:r w:rsidRPr="00ED668C">
        <w:rPr>
          <w:rFonts w:ascii="Times New Roman" w:eastAsia="Times New Roman" w:hAnsi="Times New Roman" w:cs="Times New Roman"/>
          <w:b/>
          <w:sz w:val="24"/>
          <w:szCs w:val="24"/>
        </w:rPr>
        <w:t>Kesimpulan</w:t>
      </w:r>
    </w:p>
    <w:p w14:paraId="0000002D" w14:textId="77777777" w:rsidR="0072628D" w:rsidRPr="00ED668C" w:rsidRDefault="00000000">
      <w:pPr>
        <w:ind w:firstLine="720"/>
        <w:jc w:val="both"/>
        <w:rPr>
          <w:rFonts w:ascii="Times New Roman" w:eastAsia="Times New Roman" w:hAnsi="Times New Roman" w:cs="Times New Roman"/>
          <w:color w:val="222222"/>
          <w:sz w:val="24"/>
          <w:szCs w:val="24"/>
          <w:highlight w:val="white"/>
        </w:rPr>
      </w:pPr>
      <w:r w:rsidRPr="00ED668C">
        <w:rPr>
          <w:rFonts w:ascii="Times New Roman" w:eastAsia="Times New Roman" w:hAnsi="Times New Roman" w:cs="Times New Roman"/>
          <w:color w:val="222222"/>
          <w:sz w:val="24"/>
          <w:szCs w:val="24"/>
          <w:highlight w:val="white"/>
        </w:rPr>
        <w:lastRenderedPageBreak/>
        <w:t>Dalam menghadapi perubahan zaman dan perkembangan teknologi yang pesat, perubahan dalam pola pembayaran dan transaksi menjadi sebuah fenomena yang tidak dapat diabaikan. Transformasi dari uang tunai ke metode pembayaran tanpa bentuk fisik, seperti mata uang kripto atau cryptocurrency, telah mengubah lanskap keuangan dan ekonomi. Mata uang kripto merujuk pada bentuk uang digital yang menggunakan teknologi kriptografi untuk memastikan keamanan transaksi. Sejarah perkembangannya dimulai pada tahun 1983 dengan konsep e-cash oleh David Chaum, yang berlanjut menjadi sistem perdagangan berjangka aset kripto.</w:t>
      </w:r>
    </w:p>
    <w:p w14:paraId="0000002E" w14:textId="77777777" w:rsidR="0072628D" w:rsidRPr="00ED668C" w:rsidRDefault="00000000">
      <w:pPr>
        <w:ind w:firstLine="720"/>
        <w:jc w:val="both"/>
        <w:rPr>
          <w:rFonts w:ascii="Times New Roman" w:eastAsia="Times New Roman" w:hAnsi="Times New Roman" w:cs="Times New Roman"/>
          <w:color w:val="222222"/>
          <w:sz w:val="24"/>
          <w:szCs w:val="24"/>
          <w:highlight w:val="white"/>
        </w:rPr>
      </w:pPr>
      <w:r w:rsidRPr="00ED668C">
        <w:rPr>
          <w:rFonts w:ascii="Times New Roman" w:eastAsia="Times New Roman" w:hAnsi="Times New Roman" w:cs="Times New Roman"/>
          <w:color w:val="222222"/>
          <w:sz w:val="24"/>
          <w:szCs w:val="24"/>
          <w:highlight w:val="white"/>
        </w:rPr>
        <w:t>Namun, kehadiran mata uang kripto juga melibatkan permasalahan hukum yang kompleks. Adopsi yang cepat oleh masyarakat dan potensi investasi yang menguntungkan telah memicu tantangan hukum terkait regulasi, penggunaan, dan perlindungan konsumen. Peraturan yang berkaitan dengan mata uang kripto di Indonesia masih dalam tahap berkembang. Undang-Undang Nomor 7 Tahun 2011 Tentang Mata Uang mengakui Rupiah sebagai mata uang sah yang berlaku, namun upaya regulasi lebih lanjut, seperti Peraturan Menteri Perdagangan Nomor 99 Tahun 2018, mencoba mengklasifikasikan mata uang kripto sebagai komoditas yang dapat diperdagangkan di bursa berjangka.</w:t>
      </w:r>
    </w:p>
    <w:p w14:paraId="0000002F" w14:textId="77777777" w:rsidR="0072628D" w:rsidRPr="00ED668C" w:rsidRDefault="00000000">
      <w:pPr>
        <w:ind w:firstLine="720"/>
        <w:jc w:val="both"/>
        <w:rPr>
          <w:rFonts w:ascii="Times New Roman" w:eastAsia="Times New Roman" w:hAnsi="Times New Roman" w:cs="Times New Roman"/>
          <w:color w:val="222222"/>
          <w:sz w:val="24"/>
          <w:szCs w:val="24"/>
          <w:highlight w:val="white"/>
        </w:rPr>
      </w:pPr>
      <w:r w:rsidRPr="00ED668C">
        <w:rPr>
          <w:rFonts w:ascii="Times New Roman" w:eastAsia="Times New Roman" w:hAnsi="Times New Roman" w:cs="Times New Roman"/>
          <w:color w:val="222222"/>
          <w:sz w:val="24"/>
          <w:szCs w:val="24"/>
          <w:highlight w:val="white"/>
        </w:rPr>
        <w:t>Melalui pendekatan penelitian hukum normatif dan studi kepustakaan, serta analisis kualitatif terhadap undang-undang dan regulasi yang relevan, dapat dilihat bahwa kebijakan terkait mata uang kripto masih dalam proses definisi dan penyesuaian. Beberapa lembaga seperti Departemen Perdagangan dan Bank Indonesia memiliki pandangan yang berbeda terkait status mata uang kripto, baik sebagai "uang digital" yang dilarang oleh Bank Indonesia maupun sebagai "aset digital" yang dapat diperdagangkan.</w:t>
      </w:r>
    </w:p>
    <w:p w14:paraId="00000032" w14:textId="1554B512" w:rsidR="0072628D" w:rsidRPr="00ED668C" w:rsidRDefault="00000000" w:rsidP="00353EEC">
      <w:pPr>
        <w:ind w:firstLine="720"/>
        <w:jc w:val="both"/>
        <w:rPr>
          <w:rFonts w:ascii="Times New Roman" w:eastAsia="Times New Roman" w:hAnsi="Times New Roman" w:cs="Times New Roman"/>
          <w:color w:val="222222"/>
          <w:sz w:val="24"/>
          <w:szCs w:val="24"/>
          <w:highlight w:val="white"/>
        </w:rPr>
      </w:pPr>
      <w:r w:rsidRPr="00ED668C">
        <w:rPr>
          <w:rFonts w:ascii="Times New Roman" w:eastAsia="Times New Roman" w:hAnsi="Times New Roman" w:cs="Times New Roman"/>
          <w:color w:val="222222"/>
          <w:sz w:val="24"/>
          <w:szCs w:val="24"/>
          <w:highlight w:val="white"/>
        </w:rPr>
        <w:t>Pentingnya menemukan keselarasan dalam pandangan ini menjadi jelas, agar regulasi yang ada dapat memberikan perlindungan hukum yang memadai bagi para pelaku bisnis, investor, dan konsumen. Dalam menghadapi fenomena mata uang kripto, pemerintah dan otoritas terkait perlu mengambil pendekatan holistik yang mempertimbangkan aspek ekonomi, hukum, dan teknologi. Keselarasan antara peraturan dan definisi mata uang kripto akan menjadi dasar yang kuat untuk mengatasi tantangan hukum yang muncul dalam ekosistem finansial yang terus berkembang.</w:t>
      </w:r>
    </w:p>
    <w:p w14:paraId="00000033" w14:textId="77777777" w:rsidR="0072628D" w:rsidRPr="00ED668C" w:rsidRDefault="0072628D">
      <w:pPr>
        <w:ind w:firstLine="720"/>
        <w:jc w:val="both"/>
        <w:rPr>
          <w:rFonts w:ascii="Times New Roman" w:eastAsia="Times New Roman" w:hAnsi="Times New Roman" w:cs="Times New Roman"/>
          <w:color w:val="222222"/>
          <w:sz w:val="24"/>
          <w:szCs w:val="24"/>
          <w:highlight w:val="white"/>
        </w:rPr>
      </w:pPr>
    </w:p>
    <w:p w14:paraId="00000034" w14:textId="77777777" w:rsidR="0072628D" w:rsidRPr="00ED668C" w:rsidRDefault="00000000">
      <w:pPr>
        <w:spacing w:before="20"/>
        <w:jc w:val="both"/>
        <w:rPr>
          <w:rFonts w:ascii="Times New Roman" w:eastAsia="Times New Roman" w:hAnsi="Times New Roman" w:cs="Times New Roman"/>
          <w:color w:val="222222"/>
          <w:sz w:val="24"/>
          <w:szCs w:val="24"/>
          <w:highlight w:val="white"/>
        </w:rPr>
      </w:pPr>
      <w:r w:rsidRPr="00ED668C">
        <w:rPr>
          <w:rFonts w:ascii="Times New Roman" w:eastAsia="Times New Roman" w:hAnsi="Times New Roman" w:cs="Times New Roman"/>
          <w:b/>
          <w:sz w:val="24"/>
          <w:szCs w:val="24"/>
        </w:rPr>
        <w:t>Daftar Pustaka</w:t>
      </w:r>
    </w:p>
    <w:sdt>
      <w:sdtPr>
        <w:rPr>
          <w:rFonts w:ascii="Times New Roman" w:eastAsia="Times New Roman" w:hAnsi="Times New Roman" w:cs="Times New Roman"/>
          <w:color w:val="222222"/>
          <w:sz w:val="24"/>
          <w:szCs w:val="24"/>
          <w:highlight w:val="white"/>
        </w:rPr>
        <w:tag w:val="MENDELEY_BIBLIOGRAPHY"/>
        <w:id w:val="1271052364"/>
        <w:placeholder>
          <w:docPart w:val="DefaultPlaceholder_-1854013440"/>
        </w:placeholder>
      </w:sdtPr>
      <w:sdtEndPr>
        <w:rPr>
          <w:color w:val="1155CC"/>
          <w:u w:val="single"/>
        </w:rPr>
      </w:sdtEndPr>
      <w:sdtContent>
        <w:p w14:paraId="51BCB5AB" w14:textId="77777777" w:rsidR="00ED668C" w:rsidRPr="00ED668C" w:rsidRDefault="00ED668C">
          <w:pPr>
            <w:autoSpaceDE w:val="0"/>
            <w:autoSpaceDN w:val="0"/>
            <w:ind w:hanging="480"/>
            <w:divId w:val="1285189170"/>
            <w:rPr>
              <w:rFonts w:ascii="Times New Roman" w:eastAsia="Times New Roman" w:hAnsi="Times New Roman" w:cs="Times New Roman"/>
              <w:sz w:val="24"/>
              <w:szCs w:val="24"/>
            </w:rPr>
          </w:pPr>
          <w:r w:rsidRPr="00ED668C">
            <w:rPr>
              <w:rFonts w:ascii="Times New Roman" w:eastAsia="Times New Roman" w:hAnsi="Times New Roman" w:cs="Times New Roman"/>
            </w:rPr>
            <w:t xml:space="preserve">Gondo Arwono, D., Iskandar, H., Wardana, D. J., &amp; Kunci, K. (2023). Tinjauan Yuridis Regulasi Cryptocurrency Terhadap Tindak Pidana Kejahatan di Indonesia. </w:t>
          </w:r>
          <w:r w:rsidRPr="00ED668C">
            <w:rPr>
              <w:rFonts w:ascii="Times New Roman" w:eastAsia="Times New Roman" w:hAnsi="Times New Roman" w:cs="Times New Roman"/>
              <w:i/>
              <w:iCs/>
            </w:rPr>
            <w:t>Amnesti: Jurnal Hukum</w:t>
          </w:r>
          <w:r w:rsidRPr="00ED668C">
            <w:rPr>
              <w:rFonts w:ascii="Times New Roman" w:eastAsia="Times New Roman" w:hAnsi="Times New Roman" w:cs="Times New Roman"/>
            </w:rPr>
            <w:t xml:space="preserve">, </w:t>
          </w:r>
          <w:r w:rsidRPr="00ED668C">
            <w:rPr>
              <w:rFonts w:ascii="Times New Roman" w:eastAsia="Times New Roman" w:hAnsi="Times New Roman" w:cs="Times New Roman"/>
              <w:i/>
              <w:iCs/>
            </w:rPr>
            <w:t>5</w:t>
          </w:r>
          <w:r w:rsidRPr="00ED668C">
            <w:rPr>
              <w:rFonts w:ascii="Times New Roman" w:eastAsia="Times New Roman" w:hAnsi="Times New Roman" w:cs="Times New Roman"/>
            </w:rPr>
            <w:t>(1), 110–125. https://doi.org/10.37729/amnesti.v5i1.2759</w:t>
          </w:r>
        </w:p>
        <w:p w14:paraId="4F9242E7" w14:textId="77777777" w:rsidR="00ED668C" w:rsidRPr="00ED668C" w:rsidRDefault="00ED668C">
          <w:pPr>
            <w:autoSpaceDE w:val="0"/>
            <w:autoSpaceDN w:val="0"/>
            <w:ind w:hanging="480"/>
            <w:divId w:val="414785307"/>
            <w:rPr>
              <w:rFonts w:ascii="Times New Roman" w:eastAsia="Times New Roman" w:hAnsi="Times New Roman" w:cs="Times New Roman"/>
            </w:rPr>
          </w:pPr>
          <w:r w:rsidRPr="00ED668C">
            <w:rPr>
              <w:rFonts w:ascii="Times New Roman" w:eastAsia="Times New Roman" w:hAnsi="Times New Roman" w:cs="Times New Roman"/>
              <w:i/>
              <w:iCs/>
            </w:rPr>
            <w:t>KAJIAN YURIDIS MENGENAI KEBERADAAN BITCOIN DALAM LINGKUP TRANSAKSI DI INDONESIA DITINJAU DARI UU NO. 7 TAHUN 2011 TENTANG MATA UANG 1 Oleh: Priska Watung 2</w:t>
          </w:r>
          <w:r w:rsidRPr="00ED668C">
            <w:rPr>
              <w:rFonts w:ascii="Times New Roman" w:eastAsia="Times New Roman" w:hAnsi="Times New Roman" w:cs="Times New Roman"/>
            </w:rPr>
            <w:t>. (n.d.). https://www.bi.go.id/id/ruang-media/siaran-</w:t>
          </w:r>
        </w:p>
        <w:p w14:paraId="391D7355" w14:textId="77777777" w:rsidR="00ED668C" w:rsidRPr="00ED668C" w:rsidRDefault="00ED668C">
          <w:pPr>
            <w:autoSpaceDE w:val="0"/>
            <w:autoSpaceDN w:val="0"/>
            <w:ind w:hanging="480"/>
            <w:divId w:val="1497500409"/>
            <w:rPr>
              <w:rFonts w:ascii="Times New Roman" w:eastAsia="Times New Roman" w:hAnsi="Times New Roman" w:cs="Times New Roman"/>
            </w:rPr>
          </w:pPr>
          <w:r w:rsidRPr="00ED668C">
            <w:rPr>
              <w:rFonts w:ascii="Times New Roman" w:eastAsia="Times New Roman" w:hAnsi="Times New Roman" w:cs="Times New Roman"/>
            </w:rPr>
            <w:t xml:space="preserve">Najibur Rohman, M. (2021). Jurnal Ilmiah Ilmu Hukum TINJAUAN YURIDIS NORMATIF TERHADAP REGULASI MATA UANG KRIPTO (CRYPTO CURRENCY) DI INDONESIA. </w:t>
          </w:r>
          <w:r w:rsidRPr="00ED668C">
            <w:rPr>
              <w:rFonts w:ascii="Times New Roman" w:eastAsia="Times New Roman" w:hAnsi="Times New Roman" w:cs="Times New Roman"/>
              <w:i/>
              <w:iCs/>
            </w:rPr>
            <w:t>Jurnal Supremasi</w:t>
          </w:r>
          <w:r w:rsidRPr="00ED668C">
            <w:rPr>
              <w:rFonts w:ascii="Times New Roman" w:eastAsia="Times New Roman" w:hAnsi="Times New Roman" w:cs="Times New Roman"/>
            </w:rPr>
            <w:t xml:space="preserve">, </w:t>
          </w:r>
          <w:r w:rsidRPr="00ED668C">
            <w:rPr>
              <w:rFonts w:ascii="Times New Roman" w:eastAsia="Times New Roman" w:hAnsi="Times New Roman" w:cs="Times New Roman"/>
              <w:i/>
              <w:iCs/>
            </w:rPr>
            <w:t>11</w:t>
          </w:r>
          <w:r w:rsidRPr="00ED668C">
            <w:rPr>
              <w:rFonts w:ascii="Times New Roman" w:eastAsia="Times New Roman" w:hAnsi="Times New Roman" w:cs="Times New Roman"/>
            </w:rPr>
            <w:t>(2). https://ejournal.unisbablitar.ac.id/index.php/supremasi</w:t>
          </w:r>
        </w:p>
        <w:p w14:paraId="39DE4E6F" w14:textId="77777777" w:rsidR="00ED668C" w:rsidRPr="00ED668C" w:rsidRDefault="00ED668C">
          <w:pPr>
            <w:autoSpaceDE w:val="0"/>
            <w:autoSpaceDN w:val="0"/>
            <w:ind w:hanging="480"/>
            <w:divId w:val="1888763497"/>
            <w:rPr>
              <w:rFonts w:ascii="Times New Roman" w:eastAsia="Times New Roman" w:hAnsi="Times New Roman" w:cs="Times New Roman"/>
            </w:rPr>
          </w:pPr>
          <w:r w:rsidRPr="00ED668C">
            <w:rPr>
              <w:rFonts w:ascii="Times New Roman" w:eastAsia="Times New Roman" w:hAnsi="Times New Roman" w:cs="Times New Roman"/>
            </w:rPr>
            <w:t xml:space="preserve">Nitha, D. A. F., &amp; Westra, I. K. (2020). Investasi Cryptocurrency Berdasarkan Peraturan Bappebti No. 5 Tahun 2019. </w:t>
          </w:r>
          <w:r w:rsidRPr="00ED668C">
            <w:rPr>
              <w:rFonts w:ascii="Times New Roman" w:eastAsia="Times New Roman" w:hAnsi="Times New Roman" w:cs="Times New Roman"/>
              <w:i/>
              <w:iCs/>
            </w:rPr>
            <w:t>Jurnal Magister Hukum Udayana (Udayana Master Law Journal)</w:t>
          </w:r>
          <w:r w:rsidRPr="00ED668C">
            <w:rPr>
              <w:rFonts w:ascii="Times New Roman" w:eastAsia="Times New Roman" w:hAnsi="Times New Roman" w:cs="Times New Roman"/>
            </w:rPr>
            <w:t xml:space="preserve">, </w:t>
          </w:r>
          <w:r w:rsidRPr="00ED668C">
            <w:rPr>
              <w:rFonts w:ascii="Times New Roman" w:eastAsia="Times New Roman" w:hAnsi="Times New Roman" w:cs="Times New Roman"/>
              <w:i/>
              <w:iCs/>
            </w:rPr>
            <w:t>9</w:t>
          </w:r>
          <w:r w:rsidRPr="00ED668C">
            <w:rPr>
              <w:rFonts w:ascii="Times New Roman" w:eastAsia="Times New Roman" w:hAnsi="Times New Roman" w:cs="Times New Roman"/>
            </w:rPr>
            <w:t>(4), 712. https://doi.org/10.24843/jmhu.2020.v09.i04.p04</w:t>
          </w:r>
        </w:p>
        <w:p w14:paraId="2073C7E6" w14:textId="77777777" w:rsidR="00ED668C" w:rsidRPr="00ED668C" w:rsidRDefault="00ED668C">
          <w:pPr>
            <w:autoSpaceDE w:val="0"/>
            <w:autoSpaceDN w:val="0"/>
            <w:ind w:hanging="480"/>
            <w:divId w:val="1291983528"/>
            <w:rPr>
              <w:rFonts w:ascii="Times New Roman" w:eastAsia="Times New Roman" w:hAnsi="Times New Roman" w:cs="Times New Roman"/>
            </w:rPr>
          </w:pPr>
          <w:r w:rsidRPr="00ED668C">
            <w:rPr>
              <w:rFonts w:ascii="Times New Roman" w:eastAsia="Times New Roman" w:hAnsi="Times New Roman" w:cs="Times New Roman"/>
            </w:rPr>
            <w:lastRenderedPageBreak/>
            <w:t xml:space="preserve">Pidana, P., Kepolisian, A., Melakukan, Y., Terhadap, K., Dames Lewansorna, D., Rina, E., Toule, M., &amp; Sopacua, M. (2022). </w:t>
          </w:r>
          <w:r w:rsidRPr="00ED668C">
            <w:rPr>
              <w:rFonts w:ascii="Times New Roman" w:eastAsia="Times New Roman" w:hAnsi="Times New Roman" w:cs="Times New Roman"/>
              <w:i/>
              <w:iCs/>
            </w:rPr>
            <w:t>79 Lisensi Creative Commons Atribusi-NonCommercial 4.0 Internasional</w:t>
          </w:r>
          <w:r w:rsidRPr="00ED668C">
            <w:rPr>
              <w:rFonts w:ascii="Times New Roman" w:eastAsia="Times New Roman" w:hAnsi="Times New Roman" w:cs="Times New Roman"/>
            </w:rPr>
            <w:t xml:space="preserve"> (Vol. 2, Issue 1).</w:t>
          </w:r>
        </w:p>
        <w:p w14:paraId="14C898A6" w14:textId="77777777" w:rsidR="00ED668C" w:rsidRPr="00ED668C" w:rsidRDefault="00ED668C">
          <w:pPr>
            <w:autoSpaceDE w:val="0"/>
            <w:autoSpaceDN w:val="0"/>
            <w:ind w:hanging="480"/>
            <w:divId w:val="674190170"/>
            <w:rPr>
              <w:rFonts w:ascii="Times New Roman" w:eastAsia="Times New Roman" w:hAnsi="Times New Roman" w:cs="Times New Roman"/>
            </w:rPr>
          </w:pPr>
          <w:r w:rsidRPr="00ED668C">
            <w:rPr>
              <w:rFonts w:ascii="Times New Roman" w:eastAsia="Times New Roman" w:hAnsi="Times New Roman" w:cs="Times New Roman"/>
            </w:rPr>
            <w:t xml:space="preserve">Putranto, R. D., &amp; Harvelian, A. (2023). Tanggung Jawab Pelaku Usaha dalam Transaksi Elektronik melalui Situs Internet di Tinjau dari Perspektif Hukum Perlindungan Konsumen. </w:t>
          </w:r>
          <w:r w:rsidRPr="00ED668C">
            <w:rPr>
              <w:rFonts w:ascii="Times New Roman" w:eastAsia="Times New Roman" w:hAnsi="Times New Roman" w:cs="Times New Roman"/>
              <w:i/>
              <w:iCs/>
            </w:rPr>
            <w:t>FOCUS</w:t>
          </w:r>
          <w:r w:rsidRPr="00ED668C">
            <w:rPr>
              <w:rFonts w:ascii="Times New Roman" w:eastAsia="Times New Roman" w:hAnsi="Times New Roman" w:cs="Times New Roman"/>
            </w:rPr>
            <w:t xml:space="preserve">, </w:t>
          </w:r>
          <w:r w:rsidRPr="00ED668C">
            <w:rPr>
              <w:rFonts w:ascii="Times New Roman" w:eastAsia="Times New Roman" w:hAnsi="Times New Roman" w:cs="Times New Roman"/>
              <w:i/>
              <w:iCs/>
            </w:rPr>
            <w:t>4</w:t>
          </w:r>
          <w:r w:rsidRPr="00ED668C">
            <w:rPr>
              <w:rFonts w:ascii="Times New Roman" w:eastAsia="Times New Roman" w:hAnsi="Times New Roman" w:cs="Times New Roman"/>
            </w:rPr>
            <w:t>(1), 36–41. https://doi.org/10.37010/fcs.v4i1.1153</w:t>
          </w:r>
        </w:p>
        <w:p w14:paraId="6E94E6D4" w14:textId="77777777" w:rsidR="00ED668C" w:rsidRPr="00ED668C" w:rsidRDefault="00ED668C">
          <w:pPr>
            <w:autoSpaceDE w:val="0"/>
            <w:autoSpaceDN w:val="0"/>
            <w:ind w:hanging="480"/>
            <w:divId w:val="1180464480"/>
            <w:rPr>
              <w:rFonts w:ascii="Times New Roman" w:eastAsia="Times New Roman" w:hAnsi="Times New Roman" w:cs="Times New Roman"/>
            </w:rPr>
          </w:pPr>
          <w:r w:rsidRPr="00ED668C">
            <w:rPr>
              <w:rFonts w:ascii="Times New Roman" w:eastAsia="Times New Roman" w:hAnsi="Times New Roman" w:cs="Times New Roman"/>
            </w:rPr>
            <w:t xml:space="preserve">Risgiantana Ridwan, R. (2022). </w:t>
          </w:r>
          <w:r w:rsidRPr="00ED668C">
            <w:rPr>
              <w:rFonts w:ascii="Times New Roman" w:eastAsia="Times New Roman" w:hAnsi="Times New Roman" w:cs="Times New Roman"/>
              <w:i/>
              <w:iCs/>
            </w:rPr>
            <w:t>TRANSAKSI MATA UANG VIRTUAL (CRYPTOCURRANCY) SEBAGAI CELAH TERJADINYA TINDAK PIDANA PENCUCIAN UANG</w:t>
          </w:r>
          <w:r w:rsidRPr="00ED668C">
            <w:rPr>
              <w:rFonts w:ascii="Times New Roman" w:eastAsia="Times New Roman" w:hAnsi="Times New Roman" w:cs="Times New Roman"/>
            </w:rPr>
            <w:t xml:space="preserve"> (Vol. 37, Issue 3). https://bitocto.com/octopedia/apa-itu-cryptography/</w:t>
          </w:r>
        </w:p>
        <w:p w14:paraId="61683AA4" w14:textId="77777777" w:rsidR="00ED668C" w:rsidRPr="00ED668C" w:rsidRDefault="00ED668C">
          <w:pPr>
            <w:autoSpaceDE w:val="0"/>
            <w:autoSpaceDN w:val="0"/>
            <w:ind w:hanging="480"/>
            <w:divId w:val="353699584"/>
            <w:rPr>
              <w:rFonts w:ascii="Times New Roman" w:eastAsia="Times New Roman" w:hAnsi="Times New Roman" w:cs="Times New Roman"/>
            </w:rPr>
          </w:pPr>
          <w:r w:rsidRPr="00ED668C">
            <w:rPr>
              <w:rFonts w:ascii="Times New Roman" w:eastAsia="Times New Roman" w:hAnsi="Times New Roman" w:cs="Times New Roman"/>
            </w:rPr>
            <w:t xml:space="preserve">Robbani, H., &amp; Yuliana, N. (2022). Analysis of Factors Affecting Learning Difficulties during the Covid 19 Pandemic. </w:t>
          </w:r>
          <w:r w:rsidRPr="00ED668C">
            <w:rPr>
              <w:rFonts w:ascii="Times New Roman" w:eastAsia="Times New Roman" w:hAnsi="Times New Roman" w:cs="Times New Roman"/>
              <w:i/>
              <w:iCs/>
            </w:rPr>
            <w:t>FOCUS</w:t>
          </w:r>
          <w:r w:rsidRPr="00ED668C">
            <w:rPr>
              <w:rFonts w:ascii="Times New Roman" w:eastAsia="Times New Roman" w:hAnsi="Times New Roman" w:cs="Times New Roman"/>
            </w:rPr>
            <w:t xml:space="preserve">, </w:t>
          </w:r>
          <w:r w:rsidRPr="00ED668C">
            <w:rPr>
              <w:rFonts w:ascii="Times New Roman" w:eastAsia="Times New Roman" w:hAnsi="Times New Roman" w:cs="Times New Roman"/>
              <w:i/>
              <w:iCs/>
            </w:rPr>
            <w:t>3</w:t>
          </w:r>
          <w:r w:rsidRPr="00ED668C">
            <w:rPr>
              <w:rFonts w:ascii="Times New Roman" w:eastAsia="Times New Roman" w:hAnsi="Times New Roman" w:cs="Times New Roman"/>
            </w:rPr>
            <w:t>(1), 55–58. https://doi.org/10.37010/fcs.v3i1.537</w:t>
          </w:r>
        </w:p>
        <w:p w14:paraId="769E8782" w14:textId="77777777" w:rsidR="00ED668C" w:rsidRPr="00ED668C" w:rsidRDefault="00ED668C">
          <w:pPr>
            <w:autoSpaceDE w:val="0"/>
            <w:autoSpaceDN w:val="0"/>
            <w:ind w:hanging="480"/>
            <w:divId w:val="212811227"/>
            <w:rPr>
              <w:rFonts w:ascii="Times New Roman" w:eastAsia="Times New Roman" w:hAnsi="Times New Roman" w:cs="Times New Roman"/>
            </w:rPr>
          </w:pPr>
          <w:r w:rsidRPr="00ED668C">
            <w:rPr>
              <w:rFonts w:ascii="Times New Roman" w:eastAsia="Times New Roman" w:hAnsi="Times New Roman" w:cs="Times New Roman"/>
            </w:rPr>
            <w:t xml:space="preserve">Tambun, M. A., Ilham Putuhena, M., Wilayah, K., Hukum, K., Ham, D., Utara, S., Pembinaan, B., &amp; Nasional, H. (2022). </w:t>
          </w:r>
          <w:r w:rsidRPr="00ED668C">
            <w:rPr>
              <w:rFonts w:ascii="Times New Roman" w:eastAsia="Times New Roman" w:hAnsi="Times New Roman" w:cs="Times New Roman"/>
              <w:i/>
              <w:iCs/>
            </w:rPr>
            <w:t>TATA KELOLA PEMBENTUKAN REGULASI TERKAIT PERDAGANGAN MATA UANG KRIPTO (CRYPTOCURRENCY) SEBAGAI ASET KRIPTO (CRYPTO ASSET)</w:t>
          </w:r>
          <w:r w:rsidRPr="00ED668C">
            <w:rPr>
              <w:rFonts w:ascii="Times New Roman" w:eastAsia="Times New Roman" w:hAnsi="Times New Roman" w:cs="Times New Roman"/>
            </w:rPr>
            <w:t xml:space="preserve"> (Vol. 1, Issue 1). http://www.hit.bme.hu/~buttyan/courses/BMEVIHIM219/2009/Chaum.BlindSigForPaymen</w:t>
          </w:r>
        </w:p>
        <w:p w14:paraId="3AC16F94" w14:textId="77777777" w:rsidR="00ED668C" w:rsidRPr="00ED668C" w:rsidRDefault="00ED668C">
          <w:pPr>
            <w:autoSpaceDE w:val="0"/>
            <w:autoSpaceDN w:val="0"/>
            <w:ind w:hanging="480"/>
            <w:divId w:val="366495454"/>
            <w:rPr>
              <w:rFonts w:ascii="Times New Roman" w:eastAsia="Times New Roman" w:hAnsi="Times New Roman" w:cs="Times New Roman"/>
            </w:rPr>
          </w:pPr>
          <w:r w:rsidRPr="00ED668C">
            <w:rPr>
              <w:rFonts w:ascii="Times New Roman" w:eastAsia="Times New Roman" w:hAnsi="Times New Roman" w:cs="Times New Roman"/>
            </w:rPr>
            <w:t xml:space="preserve">Vandre, R., Jaya, T., &amp; Rinwigati, P. (2023). </w:t>
          </w:r>
          <w:r w:rsidRPr="00ED668C">
            <w:rPr>
              <w:rFonts w:ascii="Times New Roman" w:eastAsia="Times New Roman" w:hAnsi="Times New Roman" w:cs="Times New Roman"/>
              <w:i/>
              <w:iCs/>
            </w:rPr>
            <w:t>PENANGGULANGAN TINDAK KEJAHATAN PADA PENGGUNAAN MATA UANG VIRTUAL/ASET KRIPTO</w:t>
          </w:r>
          <w:r w:rsidRPr="00ED668C">
            <w:rPr>
              <w:rFonts w:ascii="Times New Roman" w:eastAsia="Times New Roman" w:hAnsi="Times New Roman" w:cs="Times New Roman"/>
            </w:rPr>
            <w:t xml:space="preserve">. </w:t>
          </w:r>
          <w:r w:rsidRPr="00ED668C">
            <w:rPr>
              <w:rFonts w:ascii="Times New Roman" w:eastAsia="Times New Roman" w:hAnsi="Times New Roman" w:cs="Times New Roman"/>
              <w:i/>
              <w:iCs/>
            </w:rPr>
            <w:t>5</w:t>
          </w:r>
          <w:r w:rsidRPr="00ED668C">
            <w:rPr>
              <w:rFonts w:ascii="Times New Roman" w:eastAsia="Times New Roman" w:hAnsi="Times New Roman" w:cs="Times New Roman"/>
            </w:rPr>
            <w:t>(4). https://doi.org/10.31933/unesrev.v5i4</w:t>
          </w:r>
        </w:p>
        <w:p w14:paraId="29E2433B" w14:textId="77777777" w:rsidR="00ED668C" w:rsidRPr="00ED668C" w:rsidRDefault="00ED668C">
          <w:pPr>
            <w:autoSpaceDE w:val="0"/>
            <w:autoSpaceDN w:val="0"/>
            <w:ind w:hanging="480"/>
            <w:divId w:val="1421219814"/>
            <w:rPr>
              <w:rFonts w:ascii="Times New Roman" w:eastAsia="Times New Roman" w:hAnsi="Times New Roman" w:cs="Times New Roman"/>
            </w:rPr>
          </w:pPr>
          <w:r w:rsidRPr="00ED668C">
            <w:rPr>
              <w:rFonts w:ascii="Times New Roman" w:eastAsia="Times New Roman" w:hAnsi="Times New Roman" w:cs="Times New Roman"/>
            </w:rPr>
            <w:t xml:space="preserve">Yudhi, F., Amboro, P., &amp; Christi, A. (2019). Prospek Pengaturan Cryptocurrency sebagai Mata Uang Virtual di Indonesia (Studi Perbandingan Hukum Jepang Dan Singapura). In </w:t>
          </w:r>
          <w:r w:rsidRPr="00ED668C">
            <w:rPr>
              <w:rFonts w:ascii="Times New Roman" w:eastAsia="Times New Roman" w:hAnsi="Times New Roman" w:cs="Times New Roman"/>
              <w:i/>
              <w:iCs/>
            </w:rPr>
            <w:t>Journal of Judicial Review: Vol. XXI</w:t>
          </w:r>
          <w:r w:rsidRPr="00ED668C">
            <w:rPr>
              <w:rFonts w:ascii="Times New Roman" w:eastAsia="Times New Roman" w:hAnsi="Times New Roman" w:cs="Times New Roman"/>
            </w:rPr>
            <w:t xml:space="preserve"> (Issue 2). https://www.indonesia-investments.com/id/keuangan/item6.</w:t>
          </w:r>
        </w:p>
        <w:p w14:paraId="6839E654" w14:textId="77777777" w:rsidR="00ED668C" w:rsidRPr="00ED668C" w:rsidRDefault="00ED668C">
          <w:pPr>
            <w:autoSpaceDE w:val="0"/>
            <w:autoSpaceDN w:val="0"/>
            <w:ind w:hanging="480"/>
            <w:divId w:val="1867056721"/>
            <w:rPr>
              <w:rFonts w:ascii="Times New Roman" w:eastAsia="Times New Roman" w:hAnsi="Times New Roman" w:cs="Times New Roman"/>
            </w:rPr>
          </w:pPr>
          <w:r w:rsidRPr="00ED668C">
            <w:rPr>
              <w:rFonts w:ascii="Times New Roman" w:eastAsia="Times New Roman" w:hAnsi="Times New Roman" w:cs="Times New Roman"/>
            </w:rPr>
            <w:t xml:space="preserve">Yuridis, A., Pelanggaran, T., &amp; Irawan, V. (2020). ANALISIS YURIDIS TERHADAP PELANGGARAN HAK CIPTA PERMAINAN VIDEO (VIDEO GAMES) BERUPA PEMBAJAKAN SECARA ONLINE. In </w:t>
          </w:r>
          <w:r w:rsidRPr="00ED668C">
            <w:rPr>
              <w:rFonts w:ascii="Times New Roman" w:eastAsia="Times New Roman" w:hAnsi="Times New Roman" w:cs="Times New Roman"/>
              <w:i/>
              <w:iCs/>
            </w:rPr>
            <w:t>Journal of Intellectual Property</w:t>
          </w:r>
          <w:r w:rsidRPr="00ED668C">
            <w:rPr>
              <w:rFonts w:ascii="Times New Roman" w:eastAsia="Times New Roman" w:hAnsi="Times New Roman" w:cs="Times New Roman"/>
            </w:rPr>
            <w:t xml:space="preserve"> (Vol. 3, Issue 2). www.journal.uii.ac.id/JIPRO</w:t>
          </w:r>
        </w:p>
        <w:p w14:paraId="00000035" w14:textId="104611B0" w:rsidR="0072628D" w:rsidRPr="00ED668C" w:rsidRDefault="00ED668C">
          <w:pPr>
            <w:spacing w:before="20"/>
            <w:ind w:left="850" w:hanging="850"/>
            <w:jc w:val="both"/>
            <w:rPr>
              <w:rFonts w:ascii="Times New Roman" w:eastAsia="Times New Roman" w:hAnsi="Times New Roman" w:cs="Times New Roman"/>
              <w:color w:val="222222"/>
              <w:sz w:val="24"/>
              <w:szCs w:val="24"/>
              <w:highlight w:val="white"/>
            </w:rPr>
          </w:pPr>
          <w:r w:rsidRPr="00ED668C">
            <w:rPr>
              <w:rFonts w:ascii="Times New Roman" w:eastAsia="Times New Roman" w:hAnsi="Times New Roman" w:cs="Times New Roman"/>
            </w:rPr>
            <w:t> </w:t>
          </w:r>
        </w:p>
      </w:sdtContent>
    </w:sdt>
    <w:p w14:paraId="00000036" w14:textId="77777777" w:rsidR="0072628D" w:rsidRPr="00ED668C" w:rsidRDefault="0072628D">
      <w:pPr>
        <w:spacing w:before="20"/>
        <w:ind w:left="850" w:hanging="850"/>
        <w:jc w:val="both"/>
        <w:rPr>
          <w:rFonts w:ascii="Times New Roman" w:eastAsia="Times New Roman" w:hAnsi="Times New Roman" w:cs="Times New Roman"/>
          <w:color w:val="222222"/>
          <w:sz w:val="24"/>
          <w:szCs w:val="24"/>
          <w:highlight w:val="white"/>
        </w:rPr>
      </w:pPr>
    </w:p>
    <w:sectPr w:rsidR="0072628D" w:rsidRPr="00ED668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369AE"/>
    <w:multiLevelType w:val="multilevel"/>
    <w:tmpl w:val="06DEC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FCE1F51"/>
    <w:multiLevelType w:val="multilevel"/>
    <w:tmpl w:val="342E21E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14984096">
    <w:abstractNumId w:val="0"/>
  </w:num>
  <w:num w:numId="2" w16cid:durableId="799886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28D"/>
    <w:rsid w:val="00353EEC"/>
    <w:rsid w:val="0072628D"/>
    <w:rsid w:val="00ED668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0CD9E"/>
  <w15:docId w15:val="{EF303CD1-A668-4774-A9A3-8256758F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ED66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3117">
      <w:bodyDiv w:val="1"/>
      <w:marLeft w:val="0"/>
      <w:marRight w:val="0"/>
      <w:marTop w:val="0"/>
      <w:marBottom w:val="0"/>
      <w:divBdr>
        <w:top w:val="none" w:sz="0" w:space="0" w:color="auto"/>
        <w:left w:val="none" w:sz="0" w:space="0" w:color="auto"/>
        <w:bottom w:val="none" w:sz="0" w:space="0" w:color="auto"/>
        <w:right w:val="none" w:sz="0" w:space="0" w:color="auto"/>
      </w:divBdr>
    </w:div>
    <w:div w:id="476609759">
      <w:bodyDiv w:val="1"/>
      <w:marLeft w:val="0"/>
      <w:marRight w:val="0"/>
      <w:marTop w:val="0"/>
      <w:marBottom w:val="0"/>
      <w:divBdr>
        <w:top w:val="none" w:sz="0" w:space="0" w:color="auto"/>
        <w:left w:val="none" w:sz="0" w:space="0" w:color="auto"/>
        <w:bottom w:val="none" w:sz="0" w:space="0" w:color="auto"/>
        <w:right w:val="none" w:sz="0" w:space="0" w:color="auto"/>
      </w:divBdr>
    </w:div>
    <w:div w:id="513963194">
      <w:bodyDiv w:val="1"/>
      <w:marLeft w:val="0"/>
      <w:marRight w:val="0"/>
      <w:marTop w:val="0"/>
      <w:marBottom w:val="0"/>
      <w:divBdr>
        <w:top w:val="none" w:sz="0" w:space="0" w:color="auto"/>
        <w:left w:val="none" w:sz="0" w:space="0" w:color="auto"/>
        <w:bottom w:val="none" w:sz="0" w:space="0" w:color="auto"/>
        <w:right w:val="none" w:sz="0" w:space="0" w:color="auto"/>
      </w:divBdr>
    </w:div>
    <w:div w:id="540364041">
      <w:bodyDiv w:val="1"/>
      <w:marLeft w:val="0"/>
      <w:marRight w:val="0"/>
      <w:marTop w:val="0"/>
      <w:marBottom w:val="0"/>
      <w:divBdr>
        <w:top w:val="none" w:sz="0" w:space="0" w:color="auto"/>
        <w:left w:val="none" w:sz="0" w:space="0" w:color="auto"/>
        <w:bottom w:val="none" w:sz="0" w:space="0" w:color="auto"/>
        <w:right w:val="none" w:sz="0" w:space="0" w:color="auto"/>
      </w:divBdr>
    </w:div>
    <w:div w:id="947546800">
      <w:bodyDiv w:val="1"/>
      <w:marLeft w:val="0"/>
      <w:marRight w:val="0"/>
      <w:marTop w:val="0"/>
      <w:marBottom w:val="0"/>
      <w:divBdr>
        <w:top w:val="none" w:sz="0" w:space="0" w:color="auto"/>
        <w:left w:val="none" w:sz="0" w:space="0" w:color="auto"/>
        <w:bottom w:val="none" w:sz="0" w:space="0" w:color="auto"/>
        <w:right w:val="none" w:sz="0" w:space="0" w:color="auto"/>
      </w:divBdr>
    </w:div>
    <w:div w:id="1062220617">
      <w:bodyDiv w:val="1"/>
      <w:marLeft w:val="0"/>
      <w:marRight w:val="0"/>
      <w:marTop w:val="0"/>
      <w:marBottom w:val="0"/>
      <w:divBdr>
        <w:top w:val="none" w:sz="0" w:space="0" w:color="auto"/>
        <w:left w:val="none" w:sz="0" w:space="0" w:color="auto"/>
        <w:bottom w:val="none" w:sz="0" w:space="0" w:color="auto"/>
        <w:right w:val="none" w:sz="0" w:space="0" w:color="auto"/>
      </w:divBdr>
    </w:div>
    <w:div w:id="1248228655">
      <w:bodyDiv w:val="1"/>
      <w:marLeft w:val="0"/>
      <w:marRight w:val="0"/>
      <w:marTop w:val="0"/>
      <w:marBottom w:val="0"/>
      <w:divBdr>
        <w:top w:val="none" w:sz="0" w:space="0" w:color="auto"/>
        <w:left w:val="none" w:sz="0" w:space="0" w:color="auto"/>
        <w:bottom w:val="none" w:sz="0" w:space="0" w:color="auto"/>
        <w:right w:val="none" w:sz="0" w:space="0" w:color="auto"/>
      </w:divBdr>
    </w:div>
    <w:div w:id="1347251662">
      <w:bodyDiv w:val="1"/>
      <w:marLeft w:val="0"/>
      <w:marRight w:val="0"/>
      <w:marTop w:val="0"/>
      <w:marBottom w:val="0"/>
      <w:divBdr>
        <w:top w:val="none" w:sz="0" w:space="0" w:color="auto"/>
        <w:left w:val="none" w:sz="0" w:space="0" w:color="auto"/>
        <w:bottom w:val="none" w:sz="0" w:space="0" w:color="auto"/>
        <w:right w:val="none" w:sz="0" w:space="0" w:color="auto"/>
      </w:divBdr>
    </w:div>
    <w:div w:id="1351184609">
      <w:bodyDiv w:val="1"/>
      <w:marLeft w:val="0"/>
      <w:marRight w:val="0"/>
      <w:marTop w:val="0"/>
      <w:marBottom w:val="0"/>
      <w:divBdr>
        <w:top w:val="none" w:sz="0" w:space="0" w:color="auto"/>
        <w:left w:val="none" w:sz="0" w:space="0" w:color="auto"/>
        <w:bottom w:val="none" w:sz="0" w:space="0" w:color="auto"/>
        <w:right w:val="none" w:sz="0" w:space="0" w:color="auto"/>
      </w:divBdr>
      <w:divsChild>
        <w:div w:id="1285189170">
          <w:marLeft w:val="480"/>
          <w:marRight w:val="0"/>
          <w:marTop w:val="0"/>
          <w:marBottom w:val="0"/>
          <w:divBdr>
            <w:top w:val="none" w:sz="0" w:space="0" w:color="auto"/>
            <w:left w:val="none" w:sz="0" w:space="0" w:color="auto"/>
            <w:bottom w:val="none" w:sz="0" w:space="0" w:color="auto"/>
            <w:right w:val="none" w:sz="0" w:space="0" w:color="auto"/>
          </w:divBdr>
        </w:div>
        <w:div w:id="414785307">
          <w:marLeft w:val="480"/>
          <w:marRight w:val="0"/>
          <w:marTop w:val="0"/>
          <w:marBottom w:val="0"/>
          <w:divBdr>
            <w:top w:val="none" w:sz="0" w:space="0" w:color="auto"/>
            <w:left w:val="none" w:sz="0" w:space="0" w:color="auto"/>
            <w:bottom w:val="none" w:sz="0" w:space="0" w:color="auto"/>
            <w:right w:val="none" w:sz="0" w:space="0" w:color="auto"/>
          </w:divBdr>
        </w:div>
        <w:div w:id="1497500409">
          <w:marLeft w:val="480"/>
          <w:marRight w:val="0"/>
          <w:marTop w:val="0"/>
          <w:marBottom w:val="0"/>
          <w:divBdr>
            <w:top w:val="none" w:sz="0" w:space="0" w:color="auto"/>
            <w:left w:val="none" w:sz="0" w:space="0" w:color="auto"/>
            <w:bottom w:val="none" w:sz="0" w:space="0" w:color="auto"/>
            <w:right w:val="none" w:sz="0" w:space="0" w:color="auto"/>
          </w:divBdr>
        </w:div>
        <w:div w:id="1888763497">
          <w:marLeft w:val="480"/>
          <w:marRight w:val="0"/>
          <w:marTop w:val="0"/>
          <w:marBottom w:val="0"/>
          <w:divBdr>
            <w:top w:val="none" w:sz="0" w:space="0" w:color="auto"/>
            <w:left w:val="none" w:sz="0" w:space="0" w:color="auto"/>
            <w:bottom w:val="none" w:sz="0" w:space="0" w:color="auto"/>
            <w:right w:val="none" w:sz="0" w:space="0" w:color="auto"/>
          </w:divBdr>
        </w:div>
        <w:div w:id="1291983528">
          <w:marLeft w:val="480"/>
          <w:marRight w:val="0"/>
          <w:marTop w:val="0"/>
          <w:marBottom w:val="0"/>
          <w:divBdr>
            <w:top w:val="none" w:sz="0" w:space="0" w:color="auto"/>
            <w:left w:val="none" w:sz="0" w:space="0" w:color="auto"/>
            <w:bottom w:val="none" w:sz="0" w:space="0" w:color="auto"/>
            <w:right w:val="none" w:sz="0" w:space="0" w:color="auto"/>
          </w:divBdr>
        </w:div>
        <w:div w:id="674190170">
          <w:marLeft w:val="480"/>
          <w:marRight w:val="0"/>
          <w:marTop w:val="0"/>
          <w:marBottom w:val="0"/>
          <w:divBdr>
            <w:top w:val="none" w:sz="0" w:space="0" w:color="auto"/>
            <w:left w:val="none" w:sz="0" w:space="0" w:color="auto"/>
            <w:bottom w:val="none" w:sz="0" w:space="0" w:color="auto"/>
            <w:right w:val="none" w:sz="0" w:space="0" w:color="auto"/>
          </w:divBdr>
        </w:div>
        <w:div w:id="1180464480">
          <w:marLeft w:val="480"/>
          <w:marRight w:val="0"/>
          <w:marTop w:val="0"/>
          <w:marBottom w:val="0"/>
          <w:divBdr>
            <w:top w:val="none" w:sz="0" w:space="0" w:color="auto"/>
            <w:left w:val="none" w:sz="0" w:space="0" w:color="auto"/>
            <w:bottom w:val="none" w:sz="0" w:space="0" w:color="auto"/>
            <w:right w:val="none" w:sz="0" w:space="0" w:color="auto"/>
          </w:divBdr>
        </w:div>
        <w:div w:id="353699584">
          <w:marLeft w:val="480"/>
          <w:marRight w:val="0"/>
          <w:marTop w:val="0"/>
          <w:marBottom w:val="0"/>
          <w:divBdr>
            <w:top w:val="none" w:sz="0" w:space="0" w:color="auto"/>
            <w:left w:val="none" w:sz="0" w:space="0" w:color="auto"/>
            <w:bottom w:val="none" w:sz="0" w:space="0" w:color="auto"/>
            <w:right w:val="none" w:sz="0" w:space="0" w:color="auto"/>
          </w:divBdr>
        </w:div>
        <w:div w:id="212811227">
          <w:marLeft w:val="480"/>
          <w:marRight w:val="0"/>
          <w:marTop w:val="0"/>
          <w:marBottom w:val="0"/>
          <w:divBdr>
            <w:top w:val="none" w:sz="0" w:space="0" w:color="auto"/>
            <w:left w:val="none" w:sz="0" w:space="0" w:color="auto"/>
            <w:bottom w:val="none" w:sz="0" w:space="0" w:color="auto"/>
            <w:right w:val="none" w:sz="0" w:space="0" w:color="auto"/>
          </w:divBdr>
        </w:div>
        <w:div w:id="366495454">
          <w:marLeft w:val="480"/>
          <w:marRight w:val="0"/>
          <w:marTop w:val="0"/>
          <w:marBottom w:val="0"/>
          <w:divBdr>
            <w:top w:val="none" w:sz="0" w:space="0" w:color="auto"/>
            <w:left w:val="none" w:sz="0" w:space="0" w:color="auto"/>
            <w:bottom w:val="none" w:sz="0" w:space="0" w:color="auto"/>
            <w:right w:val="none" w:sz="0" w:space="0" w:color="auto"/>
          </w:divBdr>
        </w:div>
        <w:div w:id="1421219814">
          <w:marLeft w:val="480"/>
          <w:marRight w:val="0"/>
          <w:marTop w:val="0"/>
          <w:marBottom w:val="0"/>
          <w:divBdr>
            <w:top w:val="none" w:sz="0" w:space="0" w:color="auto"/>
            <w:left w:val="none" w:sz="0" w:space="0" w:color="auto"/>
            <w:bottom w:val="none" w:sz="0" w:space="0" w:color="auto"/>
            <w:right w:val="none" w:sz="0" w:space="0" w:color="auto"/>
          </w:divBdr>
        </w:div>
        <w:div w:id="1867056721">
          <w:marLeft w:val="480"/>
          <w:marRight w:val="0"/>
          <w:marTop w:val="0"/>
          <w:marBottom w:val="0"/>
          <w:divBdr>
            <w:top w:val="none" w:sz="0" w:space="0" w:color="auto"/>
            <w:left w:val="none" w:sz="0" w:space="0" w:color="auto"/>
            <w:bottom w:val="none" w:sz="0" w:space="0" w:color="auto"/>
            <w:right w:val="none" w:sz="0" w:space="0" w:color="auto"/>
          </w:divBdr>
        </w:div>
      </w:divsChild>
    </w:div>
    <w:div w:id="1568104167">
      <w:bodyDiv w:val="1"/>
      <w:marLeft w:val="0"/>
      <w:marRight w:val="0"/>
      <w:marTop w:val="0"/>
      <w:marBottom w:val="0"/>
      <w:divBdr>
        <w:top w:val="none" w:sz="0" w:space="0" w:color="auto"/>
        <w:left w:val="none" w:sz="0" w:space="0" w:color="auto"/>
        <w:bottom w:val="none" w:sz="0" w:space="0" w:color="auto"/>
        <w:right w:val="none" w:sz="0" w:space="0" w:color="auto"/>
      </w:divBdr>
    </w:div>
    <w:div w:id="1585605582">
      <w:bodyDiv w:val="1"/>
      <w:marLeft w:val="0"/>
      <w:marRight w:val="0"/>
      <w:marTop w:val="0"/>
      <w:marBottom w:val="0"/>
      <w:divBdr>
        <w:top w:val="none" w:sz="0" w:space="0" w:color="auto"/>
        <w:left w:val="none" w:sz="0" w:space="0" w:color="auto"/>
        <w:bottom w:val="none" w:sz="0" w:space="0" w:color="auto"/>
        <w:right w:val="none" w:sz="0" w:space="0" w:color="auto"/>
      </w:divBdr>
    </w:div>
    <w:div w:id="1605380076">
      <w:bodyDiv w:val="1"/>
      <w:marLeft w:val="0"/>
      <w:marRight w:val="0"/>
      <w:marTop w:val="0"/>
      <w:marBottom w:val="0"/>
      <w:divBdr>
        <w:top w:val="none" w:sz="0" w:space="0" w:color="auto"/>
        <w:left w:val="none" w:sz="0" w:space="0" w:color="auto"/>
        <w:bottom w:val="none" w:sz="0" w:space="0" w:color="auto"/>
        <w:right w:val="none" w:sz="0" w:space="0" w:color="auto"/>
      </w:divBdr>
    </w:div>
    <w:div w:id="1605960466">
      <w:bodyDiv w:val="1"/>
      <w:marLeft w:val="0"/>
      <w:marRight w:val="0"/>
      <w:marTop w:val="0"/>
      <w:marBottom w:val="0"/>
      <w:divBdr>
        <w:top w:val="none" w:sz="0" w:space="0" w:color="auto"/>
        <w:left w:val="none" w:sz="0" w:space="0" w:color="auto"/>
        <w:bottom w:val="none" w:sz="0" w:space="0" w:color="auto"/>
        <w:right w:val="none" w:sz="0" w:space="0" w:color="auto"/>
      </w:divBdr>
    </w:div>
    <w:div w:id="1932815560">
      <w:bodyDiv w:val="1"/>
      <w:marLeft w:val="0"/>
      <w:marRight w:val="0"/>
      <w:marTop w:val="0"/>
      <w:marBottom w:val="0"/>
      <w:divBdr>
        <w:top w:val="none" w:sz="0" w:space="0" w:color="auto"/>
        <w:left w:val="none" w:sz="0" w:space="0" w:color="auto"/>
        <w:bottom w:val="none" w:sz="0" w:space="0" w:color="auto"/>
        <w:right w:val="none" w:sz="0" w:space="0" w:color="auto"/>
      </w:divBdr>
    </w:div>
    <w:div w:id="2078815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53F7C4E-0089-424F-A06D-240714656198}"/>
      </w:docPartPr>
      <w:docPartBody>
        <w:p w:rsidR="00000000" w:rsidRDefault="00584F1B">
          <w:r w:rsidRPr="00386887">
            <w:rPr>
              <w:rStyle w:val="PlaceholderText"/>
            </w:rPr>
            <w:t>Click or tap here to enter text.</w:t>
          </w:r>
        </w:p>
      </w:docPartBody>
    </w:docPart>
    <w:docPart>
      <w:docPartPr>
        <w:name w:val="D0144E0D1F99411AA52AD7579C249AA5"/>
        <w:category>
          <w:name w:val="General"/>
          <w:gallery w:val="placeholder"/>
        </w:category>
        <w:types>
          <w:type w:val="bbPlcHdr"/>
        </w:types>
        <w:behaviors>
          <w:behavior w:val="content"/>
        </w:behaviors>
        <w:guid w:val="{757C0C6C-503C-4B8E-BF96-B4508ABCF183}"/>
      </w:docPartPr>
      <w:docPartBody>
        <w:p w:rsidR="00000000" w:rsidRDefault="00584F1B" w:rsidP="00584F1B">
          <w:pPr>
            <w:pStyle w:val="D0144E0D1F99411AA52AD7579C249AA5"/>
          </w:pPr>
          <w:r w:rsidRPr="003868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1B"/>
    <w:rsid w:val="00584F1B"/>
    <w:rsid w:val="0060425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F1B"/>
    <w:rPr>
      <w:color w:val="808080"/>
    </w:rPr>
  </w:style>
  <w:style w:type="paragraph" w:customStyle="1" w:styleId="D0144E0D1F99411AA52AD7579C249AA5">
    <w:name w:val="D0144E0D1F99411AA52AD7579C249AA5"/>
    <w:rsid w:val="00584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3017252-5B1B-41E5-AEEE-8D43A3C094FF}">
  <we:reference id="wa104382081" version="1.55.1.0" store="id-ID" storeType="OMEX"/>
  <we:alternateReferences>
    <we:reference id="wa104382081" version="1.55.1.0" store="" storeType="OMEX"/>
  </we:alternateReferences>
  <we:properties>
    <we:property name="MENDELEY_CITATIONS" value="[{&quot;citationID&quot;:&quot;MENDELEY_CITATION_bd93b1aa-8e0d-4c7b-af32-d37b036c42ad&quot;,&quot;properties&quot;:{&quot;noteIndex&quot;:0},&quot;isEdited&quot;:false,&quot;manualOverride&quot;:{&quot;isManuallyOverridden&quot;:false,&quot;citeprocText&quot;:&quot;(Risgiantana Ridwan, 2022)&quot;,&quot;manualOverrideText&quot;:&quot;&quot;},&quot;citationTag&quot;:&quot;MENDELEY_CITATION_v3_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&quot;,&quot;citationItems&quot;:[{&quot;id&quot;:&quot;98ede8a7-a004-3c34-aae1-199b31f6924d&quot;,&quot;itemData&quot;:{&quot;type&quot;:&quot;report&quot;,&quot;id&quot;:&quot;98ede8a7-a004-3c34-aae1-199b31f6924d&quot;,&quot;title&quot;:&quot;TRANSAKSI MATA UANG VIRTUAL (CRYPTOCURRANCY) SEBAGAI CELAH TERJADINYA TINDAK PIDANA PENCUCIAN UANG&quot;,&quot;author&quot;:[{&quot;family&quot;:&quot;Risgiantana Ridwan&quot;,&quot;given&quot;:&quot;Randa&quot;,&quot;parse-names&quot;:false,&quot;dropping-particle&quot;:&quot;&quot;,&quot;non-dropping-particle&quot;:&quot;&quot;}],&quot;URL&quot;:&quot;https://bitocto.com/octopedia/apa-itu-cryptography/&quot;,&quot;issued&quot;:{&quot;date-parts&quot;:[[2022]]},&quot;issue&quot;:&quot;3&quot;,&quot;volume&quot;:&quot;37&quot;,&quot;container-title-short&quot;:&quot;&quot;},&quot;isTemporary&quot;:false}]},{&quot;citationID&quot;:&quot;MENDELEY_CITATION_aa544a7d-9e2c-4aa6-88f8-479a3f74e5a6&quot;,&quot;properties&quot;:{&quot;noteIndex&quot;:0},&quot;isEdited&quot;:false,&quot;manualOverride&quot;:{&quot;isManuallyOverridden&quot;:false,&quot;citeprocText&quot;:&quot;(Vandre et al., 2023)&quot;,&quot;manualOverrideText&quot;:&quot;&quot;},&quot;citationTag&quot;:&quot;MENDELEY_CITATION_v3_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&quot;,&quot;citationItems&quot;:[{&quot;id&quot;:&quot;4125030e-6de7-3149-a9cf-8c062b6838d9&quot;,&quot;itemData&quot;:{&quot;type&quot;:&quot;article-journal&quot;,&quot;id&quot;:&quot;4125030e-6de7-3149-a9cf-8c062b6838d9&quot;,&quot;title&quot;:&quot;PENANGGULANGAN TINDAK KEJAHATAN PADA PENGGUNAAN MATA UANG VIRTUAL/ASET KRIPTO&quot;,&quot;author&quot;:[{&quot;family&quot;:&quot;Vandre&quot;,&quot;given&quot;:&quot;Ricky&quot;,&quot;parse-names&quot;:false,&quot;dropping-particle&quot;:&quot;&quot;,&quot;non-dropping-particle&quot;:&quot;&quot;},{&quot;family&quot;:&quot;Jaya&quot;,&quot;given&quot;:&quot;Teguh&quot;,&quot;parse-names&quot;:false,&quot;dropping-particle&quot;:&quot;&quot;,&quot;non-dropping-particle&quot;:&quot;&quot;},{&quot;family&quot;:&quot;Rinwigati&quot;,&quot;given&quot;:&quot;Patricia&quot;,&quot;parse-names&quot;:false,&quot;dropping-particle&quot;:&quot;&quot;,&quot;non-dropping-particle&quot;:&quot;&quot;}],&quot;DOI&quot;:&quot;10.31933/unesrev.v5i4&quot;,&quot;ISBN&quot;:&quot;2735489248&quot;,&quot;ISSN&quot;:&quot;2654-3605&quot;,&quot;URL&quot;:&quot;https://doi.org/10.31933/unesrev.v5i4&quot;,&quot;issued&quot;:{&quot;date-parts&quot;:[[2023]]},&quot;abstract&quot;:&quot;Cryptocurrency can be defined as a virtual currency that uses a peer-to-peer system so that it is decentralized, which can have positive and negative impacts, One of the negative impacts that are present is that crimes can occur by taking advantage of these present characteristics, so that an appropriate countermeasure is needed. The research method used is normative research with legal comparisons and deductive analysis, that differences in regulations from countries make it difficult for law enforcement in the event of crosscountry crimes using cryptocurrency, given the different regulations between countries and limitations on jurisdiction, so a the basic framework of regulation and exchange of information implemented by the international community together and also implemented in positive legal rules by each country, in order to be able to tackle cryptocurrency-related crimes.&quot;,&quot;issue&quot;:&quot;4&quot;,&quot;volume&quot;:&quot;5&quot;,&quot;container-title-short&quot;:&quot;&quot;},&quot;isTemporary&quot;:false}]},{&quot;citationID&quot;:&quot;MENDELEY_CITATION_8184f01f-dff5-4b9f-bb1f-4cf10b54307a&quot;,&quot;properties&quot;:{&quot;noteIndex&quot;:0},&quot;isEdited&quot;:false,&quot;manualOverride&quot;:{&quot;isManuallyOverridden&quot;:false,&quot;citeprocText&quot;:&quot;(Tambun et al., 2022)&quot;,&quot;manualOverrideText&quot;:&quot;&quot;},&quot;citationTag&quot;:&quot;MENDELEY_CITATION_v3_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&quot;,&quot;citationItems&quot;:[{&quot;id&quot;:&quot;19acfb8f-7c20-3b2c-87a4-53ce04ed30bb&quot;,&quot;itemData&quot;:{&quot;type&quot;:&quot;report&quot;,&quot;id&quot;:&quot;19acfb8f-7c20-3b2c-87a4-53ce04ed30bb&quot;,&quot;title&quot;:&quot;TATA KELOLA PEMBENTUKAN REGULASI TERKAIT PERDAGANGAN MATA UANG KRIPTO (CRYPTOCURRENCY) SEBAGAI ASET KRIPTO (CRYPTO ASSET)&quot;,&quot;author&quot;:[{&quot;family&quot;:&quot;Tambun&quot;,&quot;given&quot;:&quot;Maria Arbina&quot;,&quot;parse-names&quot;:false,&quot;dropping-particle&quot;:&quot;&quot;,&quot;non-dropping-particle&quot;:&quot;&quot;},{&quot;family&quot;:&quot;Ilham Putuhena&quot;,&quot;given&quot;:&quot;M&quot;,&quot;parse-names&quot;:false,&quot;dropping-particle&quot;:&quot;&quot;,&quot;non-dropping-particle&quot;:&quot;&quot;},{&quot;family&quot;:&quot;Wilayah&quot;,&quot;given&quot;:&quot;Kantor&quot;,&quot;parse-names&quot;:false,&quot;dropping-particle&quot;:&quot;&quot;,&quot;non-dropping-particle&quot;:&quot;&quot;},{&quot;family&quot;:&quot;Hukum&quot;,&quot;given&quot;:&quot;Kementerian&quot;,&quot;parse-names&quot;:false,&quot;dropping-particle&quot;:&quot;&quot;,&quot;non-dropping-particle&quot;:&quot;&quot;},{&quot;family&quot;:&quot;Ham&quot;,&quot;given&quot;:&quot;Dan&quot;,&quot;parse-names&quot;:false,&quot;dropping-particle&quot;:&quot;&quot;,&quot;non-dropping-particle&quot;:&quot;&quot;},{&quot;family&quot;:&quot;Utara&quot;,&quot;given&quot;:&quot;Sumatera&quot;,&quot;parse-names&quot;:false,&quot;dropping-particle&quot;:&quot;&quot;,&quot;non-dropping-particle&quot;:&quot;&quot;},{&quot;family&quot;:&quot;Pembinaan&quot;,&quot;given&quot;:&quot;Badan&quot;,&quot;parse-names&quot;:false,&quot;dropping-particle&quot;:&quot;&quot;,&quot;non-dropping-particle&quot;:&quot;&quot;},{&quot;family&quot;:&quot;Nasional&quot;,&quot;given&quot;:&quot;Hukum&quot;,&quot;parse-names&quot;:false,&quot;dropping-particle&quot;:&quot;&quot;,&quot;non-dropping-particle&quot;:&quot;&quot;}],&quot;URL&quot;:&quot;http://www.hit.bme.hu/~buttyan/courses/BMEVIHIM219/2009/Chaum.BlindSigForPaymen&quot;,&quot;issued&quot;:{&quot;date-parts&quot;:[[2022]]},&quot;issue&quot;:&quot;1&quot;,&quot;volume&quot;:&quot;1&quot;,&quot;container-title-short&quot;:&quot;&quot;},&quot;isTemporary&quot;:false}]},{&quot;citationID&quot;:&quot;MENDELEY_CITATION_2f11a9cd-c469-4d41-8276-9110008b762b&quot;,&quot;properties&quot;:{&quot;noteIndex&quot;:0},&quot;isEdited&quot;:false,&quot;manualOverride&quot;:{&quot;isManuallyOverridden&quot;:false,&quot;citeprocText&quot;:&quot;(Nitha &amp;#38; Westra, 2020)&quot;,&quot;manualOverrideText&quot;:&quot;&quot;},&quot;citationItems&quot;:[{&quot;id&quot;:&quot;f9cdb7fe-a6da-3eb1-b4a3-742a4cde9f77&quot;,&quot;itemData&quot;:{&quot;type&quot;:&quot;article-journal&quot;,&quot;id&quot;:&quot;f9cdb7fe-a6da-3eb1-b4a3-742a4cde9f77&quot;,&quot;title&quot;:&quot;Investasi Cryptocurrency Berdasarkan Peraturan Bappebti No. 5 Tahun 2019&quot;,&quot;author&quot;:[{&quot;family&quot;:&quot;Nitha&quot;,&quot;given&quot;:&quot;Dewa Ayu Fera&quot;,&quot;parse-names&quot;:false,&quot;dropping-particle&quot;:&quot;&quot;,&quot;non-dropping-particle&quot;:&quot;&quot;},{&quot;family&quot;:&quot;Westra&quot;,&quot;given&quot;:&quot;I Ketut&quot;,&quot;parse-names&quot;:false,&quot;dropping-particle&quot;:&quot;&quot;,&quot;non-dropping-particle&quot;:&quot;&quot;}],&quot;container-title&quot;:&quot;Jurnal Magister Hukum Udayana (Udayana Master Law Journal)&quot;,&quot;DOI&quot;:&quot;10.24843/jmhu.2020.v09.i04.p04&quot;,&quot;ISSN&quot;:&quot;2302-528X&quot;,&quot;issued&quot;:{&quot;date-parts&quot;:[[2020,12,31]]},&quot;page&quot;:&quot;712&quot;,&quot;abstract&quot;:&quot;Current technological developments have digital money or cryptocurrency which is currently being used as an investment by the world community. Seeing this, the government has now issued CoFTRA Regulation Number 5 of 2019 concerning Technical Provisions for the Implementation of the Physical Asset Market in the Futures Exchange to ensure legal protection for investors and legal certainty in the event of a dispute. This study aims to analyze protection The law against Cryptocurrency Investors is reviewed based on Bappebti Regulation Number 5 of 2019 and analyzes the legal efforts made in the event of a dispute in cryptocurrency investment. The research method in this study uses normative legal research methods with a statutory approach and a conceptual approach. The results of this study show that the Indonesian Government has accommodated the interests of crypto asset trading as well as a guideline and clarity for the public regarding the government's recognition of the presence of bitcoin and virtual currancy, namely through Bappebti Number 5 of 2019 and dispute disputes that occur between cryptocurrency investors and cryptocurrency marketplaces by way of non-litigation and arbitration through the Commodity Futures Trading Arbitration Board (BAKTI).\r Perkembangan teknologi saat ini telah terdapat uang digital atau cryptocurrency yang saat ini dijadikan sebagai investasi oleh masyrakat dunia. Melihat hal tersebut kini pemerintah telah mengeluarkan Peraturan Bappebti Nomor 5 Tahun 2019 Tentang tentang Ketentuan Tekhnis Penyelenggaraan Pasar Fisik Asset Kripto (Crypto Asset) di Bursa Berjangka untuk memastikan adanya perlindungan hukum bagi para investor dan kepastian hukum apabila terdapat sengketa. Studi ini bertujuan untuk menganalisa perlindungan Hukum terhadap Para Investor Cryptocurrency dikaji berdasarkan Peraturan Bappebti Nomor 5 Tahun 2019 serta menganalisa upaya Hukum yang dilakukan apabila terjadi sengketa dalam investasi cryptocurrency. Metode penelitian dalam studi ini menggunakan metode penelitian hukum normatif dengan pendekatan perundang-undangan dan pendekatan konseptual. Hasil studi ini menunjukkan bahwa Pemerintah Indonesia telah mengakomodir kepentingan perdagangan kripto aset serta sebagai suatu pedoman dan kejelasan bagi masyarakat terkait pengakuan pemerintah terhadap kehadiran bitcoin dan virtual currancy yaitu melalui Bappebti Nomor 5 Tahun 2019 dan perselisihan sengketa yang terjadi antara investor cryptocurrency dengan marketplace cryptocurrency dapat diselesaikan dengan jalan non-litigasi dan abitrase melalui Badan Arbitrase Perdagangan Berjangka Komoditi (BAKTI).&quot;,&quot;publisher&quot;:&quot;Universitas Udayana&quot;,&quot;issue&quot;:&quot;4&quot;,&quot;volume&quot;:&quot;9&quot;,&quot;container-title-short&quot;:&quot;&quot;},&quot;isTemporary&quot;:false}],&quot;citationTag&quot;:&quot;MENDELEY_CITATION_v3_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&quot;},{&quot;citationID&quot;:&quot;MENDELEY_CITATION_eb9e732b-9a92-437a-93bc-20ebec77500a&quot;,&quot;properties&quot;:{&quot;noteIndex&quot;:0},&quot;isEdited&quot;:false,&quot;manualOverride&quot;:{&quot;isManuallyOverridden&quot;:false,&quot;citeprocText&quot;:&quot;(Najibur Rohman, 2021)&quot;,&quot;manualOverrideText&quot;:&quot;&quot;},&quot;citationTag&quot;:&quot;MENDELEY_CITATION_v3_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&quot;,&quot;citationItems&quot;:[{&quot;id&quot;:&quot;f8228d45-51f3-3e10-9d5f-4e4fb0b9e2ff&quot;,&quot;itemData&quot;:{&quot;type&quot;:&quot;article-journal&quot;,&quot;id&quot;:&quot;f8228d45-51f3-3e10-9d5f-4e4fb0b9e2ff&quot;,&quot;title&quot;:&quot;Jurnal Ilmiah Ilmu Hukum TINJAUAN YURIDIS NORMATIF TERHADAP REGULASI MATA UANG KRIPTO (CRYPTO CURRENCY) DI INDONESIA&quot;,&quot;author&quot;:[{&quot;family&quot;:&quot;Najibur Rohman&quot;,&quot;given&quot;:&quot;M&quot;,&quot;parse-names&quot;:false,&quot;dropping-particle&quot;:&quot;&quot;,&quot;non-dropping-particle&quot;:&quot;&quot;}],&quot;container-title&quot;:&quot;Jurnal Supremasi&quot;,&quot;ISSN&quot;:&quot;2527-3353&quot;,&quot;URL&quot;:&quot;https://ejournal.unisbablitar.ac.id/index.php/supremasi&quot;,&quot;issued&quot;:{&quot;date-parts&quot;:[[2021]]},&quot;issue&quot;:&quot;2&quot;,&quot;volume&quot;:&quot;11&quot;,&quot;container-title-short&quot;:&quot;&quot;},&quot;isTemporary&quot;:false}]},{&quot;citationID&quot;:&quot;MENDELEY_CITATION_7cd2de8d-1116-4f39-be2b-b9838cc0c04c&quot;,&quot;properties&quot;:{&quot;noteIndex&quot;:0},&quot;isEdited&quot;:false,&quot;manualOverride&quot;:{&quot;isManuallyOverridden&quot;:false,&quot;citeprocText&quot;:&quot;(Gondo Arwono et al., 2023)&quot;,&quot;manualOverrideText&quot;:&quot;&quot;},&quot;citationTag&quot;:&quot;MENDELEY_CITATION_v3_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&quot;,&quot;citationItems&quot;:[{&quot;id&quot;:&quot;fb8d09b4-f19d-3aa7-8f7f-2f00ccf6b7f9&quot;,&quot;itemData&quot;:{&quot;type&quot;:&quot;article-journal&quot;,&quot;id&quot;:&quot;fb8d09b4-f19d-3aa7-8f7f-2f00ccf6b7f9&quot;,&quot;title&quot;:&quot;Tinjauan Yuridis Regulasi Cryptocurrency Terhadap Tindak Pidana Kejahatan di Indonesia&quot;,&quot;author&quot;:[{&quot;family&quot;:&quot;Gondo Arwono&quot;,&quot;given&quot;:&quot;Damar&quot;,&quot;parse-names&quot;:false,&quot;dropping-particle&quot;:&quot;&quot;,&quot;non-dropping-particle&quot;:&quot;&quot;},{&quot;family&quot;:&quot;Iskandar&quot;,&quot;given&quot;:&quot;Hardian&quot;,&quot;parse-names&quot;:false,&quot;dropping-particle&quot;:&quot;&quot;,&quot;non-dropping-particle&quot;:&quot;&quot;},{&quot;family&quot;:&quot;Wardana&quot;,&quot;given&quot;:&quot;Dodi Jaya&quot;,&quot;parse-names&quot;:false,&quot;dropping-particle&quot;:&quot;&quot;,&quot;non-dropping-particle&quot;:&quot;&quot;},{&quot;family&quot;:&quot;Kunci&quot;,&quot;given&quot;:&quot;Kata&quot;,&quot;parse-names&quot;:false,&quot;dropping-particle&quot;:&quot;&quot;,&quot;non-dropping-particle&quot;:&quot;&quot;}],&quot;container-title&quot;:&quot;Amnesti: Jurnal Hukum&quot;,&quot;DOI&quot;:&quot;10.37729/amnesti.v5i1.2759&quot;,&quot;ISSN&quot;:&quot;2656-3029&quot;,&quot;URL&quot;:&quot;https://doi.org/10.37729/amnesti.v5i1.2759&quot;,&quot;issued&quot;:{&quot;date-parts&quot;:[[2023]]},&quot;page&quot;:&quot;110-125&quot;,&quot;issue&quot;:&quot;1&quot;,&quot;volume&quot;:&quot;5&quot;,&quot;container-title-short&quot;:&quot;&quot;},&quot;isTemporary&quot;:false}]},{&quot;citationID&quot;:&quot;MENDELEY_CITATION_9c56a223-c5f8-4521-bc40-7959695a9f1b&quot;,&quot;properties&quot;:{&quot;noteIndex&quot;:0},&quot;isEdited&quot;:false,&quot;manualOverride&quot;:{&quot;isManuallyOverridden&quot;:true,&quot;citeprocText&quot;:&quot;(&lt;i&gt;KAJIAN YURIDIS MENGENAI KEBERADAAN BITCOIN DALAM LINGKUP TRANSAKSI DI INDONESIA DITINJAU DARI UU NO. 7 TAHUN 2011 TENTANG MATA UANG 1 Oleh: Priska Watung 2&lt;/i&gt;, n.d.)&quot;,&quot;manualOverrideText&quot;:&quot;(KAJIAN YURIDIS MENGENAI KEBERADAAN BITCOIN DALAM LINGKUP TRANSAKSI DI INDONESIA DITINJAU DARI UU NO. 7 TAHUN 2011 TENTANG MATA UANG 1 Oleh: Priska Watung 2, n.d.&quot;},&quot;citationTag&quot;:&quot;MENDELEY_CITATION_v3_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&quot;,&quot;citationItems&quot;:[{&quot;id&quot;:&quot;b02cdfe9-0bc9-34e4-9209-3465efdd4fa6&quot;,&quot;itemData&quot;:{&quot;type&quot;:&quot;report&quot;,&quot;id&quot;:&quot;b02cdfe9-0bc9-34e4-9209-3465efdd4fa6&quot;,&quot;title&quot;:&quot;KAJIAN YURIDIS MENGENAI KEBERADAAN BITCOIN DALAM LINGKUP TRANSAKSI DI INDONESIA DITINJAU DARI UU NO. 7 TAHUN 2011 TENTANG MATA UANG 1 Oleh: Priska Watung 2&quot;,&quot;URL&quot;:&quot;https://www.bi.go.id/id/ruang-media/siaran-&quot;,&quot;container-title-short&quot;:&quot;&quot;},&quot;isTemporary&quot;:false}]},{&quot;citationID&quot;:&quot;MENDELEY_CITATION_9f9e1b0b-92bb-4de4-9bff-33667640454a&quot;,&quot;properties&quot;:{&quot;noteIndex&quot;:0},&quot;isEdited&quot;:false,&quot;manualOverride&quot;:{&quot;isManuallyOverridden&quot;:false,&quot;citeprocText&quot;:&quot;(Yudhi et al., 2019)&quot;,&quot;manualOverrideText&quot;:&quot;&quot;},&quot;citationTag&quot;:&quot;MENDELEY_CITATION_v3_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&quot;,&quot;citationItems&quot;:[{&quot;id&quot;:&quot;a8388e50-38c3-3085-8a47-92450abcaa96&quot;,&quot;itemData&quot;:{&quot;type&quot;:&quot;report&quot;,&quot;id&quot;:&quot;a8388e50-38c3-3085-8a47-92450abcaa96&quot;,&quot;title&quot;:&quot;Prospek Pengaturan Cryptocurrency sebagai Mata Uang Virtual di Indonesia (Studi Perbandingan Hukum Jepang Dan Singapura)&quot;,&quot;author&quot;:[{&quot;family&quot;:&quot;Yudhi&quot;,&quot;given&quot;:&quot;F&quot;,&quot;parse-names&quot;:false,&quot;dropping-particle&quot;:&quot;&quot;,&quot;non-dropping-particle&quot;:&quot;&quot;},{&quot;family&quot;:&quot;Amboro&quot;,&quot;given&quot;:&quot;Priyo&quot;,&quot;parse-names&quot;:false,&quot;dropping-particle&quot;:&quot;&quot;,&quot;non-dropping-particle&quot;:&quot;&quot;},{&quot;family&quot;:&quot;Christi&quot;,&quot;given&quot;:&quot;Agustina&quot;,&quot;parse-names&quot;:false,&quot;dropping-particle&quot;:&quot;&quot;,&quot;non-dropping-particle&quot;:&quot;&quot;}],&quot;container-title&quot;:&quot;Journal of Judicial Review&quot;,&quot;URL&quot;:&quot;https://www.indonesia-investments.com/id/keuangan/item6.&quot;,&quot;issued&quot;:{&quot;date-parts&quot;:[[2019]]},&quot;abstract&quot;:&quot;The development of information technology requires humans in modern times to adjust. Various modern payment instruments have been designed so that they can be used as a means to facilitate transactions. In addition to e-money, in recent years a virtual currency has emerged, known as cryptocurrency. In this paper, researchers formulated the problem form, including: comparison of Japanese and Singapore cyrptocurrency laws, payment systems in Indonesia at this time and then compared the prospects for the development of cryptocurrency whether it can be implemented in Indonesia in facing the globalization of the world. This research was conducted using a normative research method which was then compared to written regulations, theories, journals obtained from library materials. The current legal conflict faced by the State is that virtual currencies are not allowed to transact in Indonesia by the government. So this research was conducted with the aim of analyzing comparative law studies related to the prospects for the development of cryptocurrency in Indonesia, as well as examining whether cryptocurrency arrangements could be made in Indonesia.&quot;,&quot;issue&quot;:&quot;2&quot;,&quot;volume&quot;:&quot;XXI&quot;,&quot;container-title-short&quot;:&quot;&quot;},&quot;isTemporary&quot;:false}]},{&quot;citationID&quot;:&quot;MENDELEY_CITATION_b64c5484-59b8-4e3d-b62b-451280324533&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YjY0YzU0ODQtNTliOC00ZTNkLWI2MmItNDUxMjgwMzI0NTMz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1ad04ad9-4b4a-4aeb-851f-71686ba3ab34&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MWFkMDRhZDktNGI0YS00YWViLTg1MWYtNzE2ODZiYTNhYjM0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9acc59ae-4836-4bf8-90cd-1deedf309732&quot;,&quot;properties&quot;:{&quot;noteIndex&quot;:0},&quot;isEdited&quot;:false,&quot;manualOverride&quot;:{&quot;isManuallyOverridden&quot;:false,&quot;citeprocText&quot;:&quot;(Pidana et al., 2022)&quot;,&quot;manualOverrideText&quot;:&quot;&quot;},&quot;citationTag&quot;:&quot;MENDELEY_CITATION_v3_eyJjaXRhdGlvbklEIjoiTUVOREVMRVlfQ0lUQVRJT05fOWFjYzU5YWUtNDgzNi00YmY4LTkwY2QtMWRlZWRmMzA5NzMy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quot;,&quot;citationItems&quot;:[{&quot;id&quot;:&quot;119c26eb-eba9-3f0d-9830-d49cecc3a699&quot;,&quot;itemData&quot;:{&quot;type&quot;:&quot;report&quot;,&quot;id&quot;:&quot;119c26eb-eba9-3f0d-9830-d49cecc3a699&quot;,&quot;title&quot;:&quot;79 Lisensi Creative Commons Atribusi-NonCommercial 4.0 Internasional&quot;,&quot;author&quot;:[{&quot;family&quot;:&quot;Pidana&quot;,&quot;given&quot;:&quot;Pertanggungjawaban&quot;,&quot;parse-names&quot;:false,&quot;dropping-particle&quot;:&quot;&quot;,&quot;non-dropping-particle&quot;:&quot;&quot;},{&quot;family&quot;:&quot;Kepolisian&quot;,&quot;given&quot;:&quot;Aparat&quot;,&quot;parse-names&quot;:false,&quot;dropping-particle&quot;:&quot;&quot;,&quot;non-dropping-particle&quot;:&quot;&quot;},{&quot;family&quot;:&quot;Melakukan&quot;,&quot;given&quot;:&quot;Yang&quot;,&quot;parse-names&quot;:false,&quot;dropping-particle&quot;:&quot;&quot;,&quot;non-dropping-particle&quot;:&quot;&quot;},{&quot;family&quot;:&quot;Terhadap&quot;,&quot;given&quot;:&quot;Kekerasan&quot;,&quot;parse-names&quot;:false,&quot;dropping-particle&quot;:&quot;&quot;,&quot;non-dropping-particle&quot;:&quot;&quot;},{&quot;family&quot;:&quot;Dames Lewansorna&quot;,&quot;given&quot;:&quot;Demonstran&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6e99272b-fc21-4857-94a8-4ef6995abbcb&quot;,&quot;properties&quot;:{&quot;noteIndex&quot;:0},&quot;isEdited&quot;:false,&quot;manualOverride&quot;:{&quot;isManuallyOverridden&quot;:false,&quot;citeprocText&quot;:&quot;(Yuridis et al., 2020)&quot;,&quot;manualOverrideText&quot;:&quot;&quot;},&quot;citationTag&quot;:&quot;MENDELEY_CITATION_v3_eyJjaXRhdGlvbklEIjoiTUVOREVMRVlfQ0lUQVRJT05fNmU5OTI3MmItZmMyMS00ODU3LTk0YTgtNGVmNjk5NWFiYmNiIiwicHJvcGVydGllcyI6eyJub3RlSW5kZXgiOjB9LCJpc0VkaXRlZCI6ZmFsc2UsIm1hbnVhbE92ZXJyaWRlIjp7ImlzTWFudWFsbHlPdmVycmlkZGVuIjpmYWxzZSwiY2l0ZXByb2NUZXh0IjoiKFl1cmlkaXMgZXQgYWwuLCAyMDIwKSIsIm1hbnVhbE92ZXJyaWRlVGV4dCI6Ii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&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Yuridis&quot;,&quot;given&quot;:&quot;Analisis&quot;,&quot;parse-names&quot;:false,&quot;dropping-particle&quot;:&quot;&quot;,&quot;non-dropping-particle&quot;:&quot;&quot;},{&quot;family&quot;:&quot;Pelanggaran&quot;,&quot;given&quot;:&quot;Terhadap&quot;,&quot;parse-names&quot;:false,&quot;dropping-particle&quot;:&quot;&quot;,&quot;non-dropping-particle&quot;:&quot;&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562d4448-60b0-4014-a5d3-dc9e70c0d464&quot;,&quot;properties&quot;:{&quot;noteIndex&quot;:0},&quot;isEdited&quot;:false,&quot;manualOverride&quot;:{&quot;isManuallyOverridden&quot;:false,&quot;citeprocText&quot;:&quot;(Nitha &amp;#38; Westra, 2020)&quot;,&quot;manualOverrideText&quot;:&quot;&quot;},&quot;citationItems&quot;:[{&quot;id&quot;:&quot;f9cdb7fe-a6da-3eb1-b4a3-742a4cde9f77&quot;,&quot;itemData&quot;:{&quot;type&quot;:&quot;article-journal&quot;,&quot;id&quot;:&quot;f9cdb7fe-a6da-3eb1-b4a3-742a4cde9f77&quot;,&quot;title&quot;:&quot;Investasi Cryptocurrency Berdasarkan Peraturan Bappebti No. 5 Tahun 2019&quot;,&quot;author&quot;:[{&quot;family&quot;:&quot;Nitha&quot;,&quot;given&quot;:&quot;Dewa Ayu Fera&quot;,&quot;parse-names&quot;:false,&quot;dropping-particle&quot;:&quot;&quot;,&quot;non-dropping-particle&quot;:&quot;&quot;},{&quot;family&quot;:&quot;Westra&quot;,&quot;given&quot;:&quot;I Ketut&quot;,&quot;parse-names&quot;:false,&quot;dropping-particle&quot;:&quot;&quot;,&quot;non-dropping-particle&quot;:&quot;&quot;}],&quot;container-title&quot;:&quot;Jurnal Magister Hukum Udayana (Udayana Master Law Journal)&quot;,&quot;DOI&quot;:&quot;10.24843/jmhu.2020.v09.i04.p04&quot;,&quot;ISSN&quot;:&quot;2302-528X&quot;,&quot;issued&quot;:{&quot;date-parts&quot;:[[2020,12,31]]},&quot;page&quot;:&quot;712&quot;,&quot;abstract&quot;:&quot;Current technological developments have digital money or cryptocurrency which is currently being used as an investment by the world community. Seeing this, the government has now issued CoFTRA Regulation Number 5 of 2019 concerning Technical Provisions for the Implementation of the Physical Asset Market in the Futures Exchange to ensure legal protection for investors and legal certainty in the event of a dispute. This study aims to analyze protection The law against Cryptocurrency Investors is reviewed based on Bappebti Regulation Number 5 of 2019 and analyzes the legal efforts made in the event of a dispute in cryptocurrency investment. The research method in this study uses normative legal research methods with a statutory approach and a conceptual approach. The results of this study show that the Indonesian Government has accommodated the interests of crypto asset trading as well as a guideline and clarity for the public regarding the government's recognition of the presence of bitcoin and virtual currancy, namely through Bappebti Number 5 of 2019 and dispute disputes that occur between cryptocurrency investors and cryptocurrency marketplaces by way of non-litigation and arbitration through the Commodity Futures Trading Arbitration Board (BAKTI).\r Perkembangan teknologi saat ini telah terdapat uang digital atau cryptocurrency yang saat ini dijadikan sebagai investasi oleh masyrakat dunia. Melihat hal tersebut kini pemerintah telah mengeluarkan Peraturan Bappebti Nomor 5 Tahun 2019 Tentang tentang Ketentuan Tekhnis Penyelenggaraan Pasar Fisik Asset Kripto (Crypto Asset) di Bursa Berjangka untuk memastikan adanya perlindungan hukum bagi para investor dan kepastian hukum apabila terdapat sengketa. Studi ini bertujuan untuk menganalisa perlindungan Hukum terhadap Para Investor Cryptocurrency dikaji berdasarkan Peraturan Bappebti Nomor 5 Tahun 2019 serta menganalisa upaya Hukum yang dilakukan apabila terjadi sengketa dalam investasi cryptocurrency. Metode penelitian dalam studi ini menggunakan metode penelitian hukum normatif dengan pendekatan perundang-undangan dan pendekatan konseptual. Hasil studi ini menunjukkan bahwa Pemerintah Indonesia telah mengakomodir kepentingan perdagangan kripto aset serta sebagai suatu pedoman dan kejelasan bagi masyarakat terkait pengakuan pemerintah terhadap kehadiran bitcoin dan virtual currancy yaitu melalui Bappebti Nomor 5 Tahun 2019 dan perselisihan sengketa yang terjadi antara investor cryptocurrency dengan marketplace cryptocurrency dapat diselesaikan dengan jalan non-litigasi dan abitrase melalui Badan Arbitrase Perdagangan Berjangka Komoditi (BAKTI).&quot;,&quot;publisher&quot;:&quot;Universitas Udayana&quot;,&quot;issue&quot;:&quot;4&quot;,&quot;volume&quot;:&quot;9&quot;,&quot;container-title-short&quot;:&quot;&quot;},&quot;isTemporary&quot;:false}],&quot;citationTag&quot;:&quot;MENDELEY_CITATION_v3_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&quot;},{&quot;citationID&quot;:&quot;MENDELEY_CITATION_1da48558-75e7-4782-919b-cc6a94d44e46&quot;,&quot;properties&quot;:{&quot;noteIndex&quot;:0},&quot;isEdited&quot;:false,&quot;manualOverride&quot;:{&quot;isManuallyOverridden&quot;:false,&quot;citeprocText&quot;:&quot;(Tambun et al., 2022)&quot;,&quot;manualOverrideText&quot;:&quot;&quot;},&quot;citationTag&quot;:&quot;MENDELEY_CITATION_v3_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&quot;,&quot;citationItems&quot;:[{&quot;id&quot;:&quot;19acfb8f-7c20-3b2c-87a4-53ce04ed30bb&quot;,&quot;itemData&quot;:{&quot;type&quot;:&quot;report&quot;,&quot;id&quot;:&quot;19acfb8f-7c20-3b2c-87a4-53ce04ed30bb&quot;,&quot;title&quot;:&quot;TATA KELOLA PEMBENTUKAN REGULASI TERKAIT PERDAGANGAN MATA UANG KRIPTO (CRYPTOCURRENCY) SEBAGAI ASET KRIPTO (CRYPTO ASSET)&quot;,&quot;author&quot;:[{&quot;family&quot;:&quot;Tambun&quot;,&quot;given&quot;:&quot;Maria Arbina&quot;,&quot;parse-names&quot;:false,&quot;dropping-particle&quot;:&quot;&quot;,&quot;non-dropping-particle&quot;:&quot;&quot;},{&quot;family&quot;:&quot;Ilham Putuhena&quot;,&quot;given&quot;:&quot;M&quot;,&quot;parse-names&quot;:false,&quot;dropping-particle&quot;:&quot;&quot;,&quot;non-dropping-particle&quot;:&quot;&quot;},{&quot;family&quot;:&quot;Wilayah&quot;,&quot;given&quot;:&quot;Kantor&quot;,&quot;parse-names&quot;:false,&quot;dropping-particle&quot;:&quot;&quot;,&quot;non-dropping-particle&quot;:&quot;&quot;},{&quot;family&quot;:&quot;Hukum&quot;,&quot;given&quot;:&quot;Kementerian&quot;,&quot;parse-names&quot;:false,&quot;dropping-particle&quot;:&quot;&quot;,&quot;non-dropping-particle&quot;:&quot;&quot;},{&quot;family&quot;:&quot;Ham&quot;,&quot;given&quot;:&quot;Dan&quot;,&quot;parse-names&quot;:false,&quot;dropping-particle&quot;:&quot;&quot;,&quot;non-dropping-particle&quot;:&quot;&quot;},{&quot;family&quot;:&quot;Utara&quot;,&quot;given&quot;:&quot;Sumatera&quot;,&quot;parse-names&quot;:false,&quot;dropping-particle&quot;:&quot;&quot;,&quot;non-dropping-particle&quot;:&quot;&quot;},{&quot;family&quot;:&quot;Pembinaan&quot;,&quot;given&quot;:&quot;Badan&quot;,&quot;parse-names&quot;:false,&quot;dropping-particle&quot;:&quot;&quot;,&quot;non-dropping-particle&quot;:&quot;&quot;},{&quot;family&quot;:&quot;Nasional&quot;,&quot;given&quot;:&quot;Hukum&quot;,&quot;parse-names&quot;:false,&quot;dropping-particle&quot;:&quot;&quot;,&quot;non-dropping-particle&quot;:&quot;&quot;}],&quot;URL&quot;:&quot;http://www.hit.bme.hu/~buttyan/courses/BMEVIHIM219/2009/Chaum.BlindSigForPaymen&quot;,&quot;issued&quot;:{&quot;date-parts&quot;:[[2022]]},&quot;issue&quot;:&quot;1&quot;,&quot;volume&quot;:&quot;1&quot;,&quot;container-title-short&quot;:&quot;&quot;},&quot;isTemporary&quot;:false}]},{&quot;citationID&quot;:&quot;MENDELEY_CITATION_a612cd00-1011-4408-9098-862a42273ae8&quot;,&quot;properties&quot;:{&quot;noteIndex&quot;:0},&quot;isEdited&quot;:false,&quot;manualOverride&quot;:{&quot;isManuallyOverridden&quot;:false,&quot;citeprocText&quot;:&quot;(Vandre et al., 2023)&quot;,&quot;manualOverrideText&quot;:&quot;&quot;},&quot;citationTag&quot;:&quot;MENDELEY_CITATION_v3_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&quot;,&quot;citationItems&quot;:[{&quot;id&quot;:&quot;4125030e-6de7-3149-a9cf-8c062b6838d9&quot;,&quot;itemData&quot;:{&quot;type&quot;:&quot;article-journal&quot;,&quot;id&quot;:&quot;4125030e-6de7-3149-a9cf-8c062b6838d9&quot;,&quot;title&quot;:&quot;PENANGGULANGAN TINDAK KEJAHATAN PADA PENGGUNAAN MATA UANG VIRTUAL/ASET KRIPTO&quot;,&quot;author&quot;:[{&quot;family&quot;:&quot;Vandre&quot;,&quot;given&quot;:&quot;Ricky&quot;,&quot;parse-names&quot;:false,&quot;dropping-particle&quot;:&quot;&quot;,&quot;non-dropping-particle&quot;:&quot;&quot;},{&quot;family&quot;:&quot;Jaya&quot;,&quot;given&quot;:&quot;Teguh&quot;,&quot;parse-names&quot;:false,&quot;dropping-particle&quot;:&quot;&quot;,&quot;non-dropping-particle&quot;:&quot;&quot;},{&quot;family&quot;:&quot;Rinwigati&quot;,&quot;given&quot;:&quot;Patricia&quot;,&quot;parse-names&quot;:false,&quot;dropping-particle&quot;:&quot;&quot;,&quot;non-dropping-particle&quot;:&quot;&quot;}],&quot;DOI&quot;:&quot;10.31933/unesrev.v5i4&quot;,&quot;ISBN&quot;:&quot;2735489248&quot;,&quot;ISSN&quot;:&quot;2654-3605&quot;,&quot;URL&quot;:&quot;https://doi.org/10.31933/unesrev.v5i4&quot;,&quot;issued&quot;:{&quot;date-parts&quot;:[[2023]]},&quot;abstract&quot;:&quot;Cryptocurrency can be defined as a virtual currency that uses a peer-to-peer system so that it is decentralized, which can have positive and negative impacts, One of the negative impacts that are present is that crimes can occur by taking advantage of these present characteristics, so that an appropriate countermeasure is needed. The research method used is normative research with legal comparisons and deductive analysis, that differences in regulations from countries make it difficult for law enforcement in the event of crosscountry crimes using cryptocurrency, given the different regulations between countries and limitations on jurisdiction, so a the basic framework of regulation and exchange of information implemented by the international community together and also implemented in positive legal rules by each country, in order to be able to tackle cryptocurrency-related crimes.&quot;,&quot;issue&quot;:&quot;4&quot;,&quot;volume&quot;:&quot;5&quot;,&quot;container-title-short&quot;:&quot;&quot;},&quot;isTemporary&quot;:false}]},{&quot;citationID&quot;:&quot;MENDELEY_CITATION_789a15e4-c59d-4e42-9b83-f6156d6af724&quot;,&quot;properties&quot;:{&quot;noteIndex&quot;:0},&quot;isEdited&quot;:false,&quot;manualOverride&quot;:{&quot;isManuallyOverridden&quot;:false,&quot;citeprocText&quot;:&quot;(Najibur Rohman, 2021)&quot;,&quot;manualOverrideText&quot;:&quot;&quot;},&quot;citationTag&quot;:&quot;MENDELEY_CITATION_v3_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&quot;,&quot;citationItems&quot;:[{&quot;id&quot;:&quot;f8228d45-51f3-3e10-9d5f-4e4fb0b9e2ff&quot;,&quot;itemData&quot;:{&quot;type&quot;:&quot;article-journal&quot;,&quot;id&quot;:&quot;f8228d45-51f3-3e10-9d5f-4e4fb0b9e2ff&quot;,&quot;title&quot;:&quot;Jurnal Ilmiah Ilmu Hukum TINJAUAN YURIDIS NORMATIF TERHADAP REGULASI MATA UANG KRIPTO (CRYPTO CURRENCY) DI INDONESIA&quot;,&quot;author&quot;:[{&quot;family&quot;:&quot;Najibur Rohman&quot;,&quot;given&quot;:&quot;M&quot;,&quot;parse-names&quot;:false,&quot;dropping-particle&quot;:&quot;&quot;,&quot;non-dropping-particle&quot;:&quot;&quot;}],&quot;container-title&quot;:&quot;Jurnal Supremasi&quot;,&quot;ISSN&quot;:&quot;2527-3353&quot;,&quot;URL&quot;:&quot;https://ejournal.unisbablitar.ac.id/index.php/supremasi&quot;,&quot;issued&quot;:{&quot;date-parts&quot;:[[2021]]},&quot;issue&quot;:&quot;2&quot;,&quot;volume&quot;:&quot;11&quot;,&quot;container-title-short&quot;:&quot;&quot;},&quot;isTemporary&quot;:false}]},{&quot;citationID&quot;:&quot;MENDELEY_CITATION_306708dd-8de9-4b90-8291-3c9b6a72e348&quot;,&quot;properties&quot;:{&quot;noteIndex&quot;:0},&quot;isEdited&quot;:false,&quot;manualOverride&quot;:{&quot;isManuallyOverridden&quot;:false,&quot;citeprocText&quot;:&quot;(Gondo Arwono et al., 2023)&quot;,&quot;manualOverrideText&quot;:&quot;&quot;},&quot;citationTag&quot;:&quot;MENDELEY_CITATION_v3_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&quot;,&quot;citationItems&quot;:[{&quot;id&quot;:&quot;fb8d09b4-f19d-3aa7-8f7f-2f00ccf6b7f9&quot;,&quot;itemData&quot;:{&quot;type&quot;:&quot;article-journal&quot;,&quot;id&quot;:&quot;fb8d09b4-f19d-3aa7-8f7f-2f00ccf6b7f9&quot;,&quot;title&quot;:&quot;Tinjauan Yuridis Regulasi Cryptocurrency Terhadap Tindak Pidana Kejahatan di Indonesia&quot;,&quot;author&quot;:[{&quot;family&quot;:&quot;Gondo Arwono&quot;,&quot;given&quot;:&quot;Damar&quot;,&quot;parse-names&quot;:false,&quot;dropping-particle&quot;:&quot;&quot;,&quot;non-dropping-particle&quot;:&quot;&quot;},{&quot;family&quot;:&quot;Iskandar&quot;,&quot;given&quot;:&quot;Hardian&quot;,&quot;parse-names&quot;:false,&quot;dropping-particle&quot;:&quot;&quot;,&quot;non-dropping-particle&quot;:&quot;&quot;},{&quot;family&quot;:&quot;Wardana&quot;,&quot;given&quot;:&quot;Dodi Jaya&quot;,&quot;parse-names&quot;:false,&quot;dropping-particle&quot;:&quot;&quot;,&quot;non-dropping-particle&quot;:&quot;&quot;},{&quot;family&quot;:&quot;Kunci&quot;,&quot;given&quot;:&quot;Kata&quot;,&quot;parse-names&quot;:false,&quot;dropping-particle&quot;:&quot;&quot;,&quot;non-dropping-particle&quot;:&quot;&quot;}],&quot;container-title&quot;:&quot;Amnesti: Jurnal Hukum&quot;,&quot;DOI&quot;:&quot;10.37729/amnesti.v5i1.2759&quot;,&quot;ISSN&quot;:&quot;2656-3029&quot;,&quot;URL&quot;:&quot;https://doi.org/10.37729/amnesti.v5i1.2759&quot;,&quot;issued&quot;:{&quot;date-parts&quot;:[[2023]]},&quot;page&quot;:&quot;110-125&quot;,&quot;issue&quot;:&quot;1&quot;,&quot;volume&quot;:&quot;5&quot;,&quot;container-title-short&quot;:&quot;&quot;},&quot;isTemporary&quot;:false}]},{&quot;citationID&quot;:&quot;MENDELEY_CITATION_a22b9be9-d648-47a4-a18f-bd0338292e8d&quot;,&quot;properties&quot;:{&quot;noteIndex&quot;:0},&quot;isEdited&quot;:false,&quot;manualOverride&quot;:{&quot;isManuallyOverridden&quot;:false,&quot;citeprocText&quot;:&quot;(Gondo Arwono et al., 2023)&quot;,&quot;manualOverrideText&quot;:&quot;&quot;},&quot;citationTag&quot;:&quot;MENDELEY_CITATION_v3_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&quot;,&quot;citationItems&quot;:[{&quot;id&quot;:&quot;fb8d09b4-f19d-3aa7-8f7f-2f00ccf6b7f9&quot;,&quot;itemData&quot;:{&quot;type&quot;:&quot;article-journal&quot;,&quot;id&quot;:&quot;fb8d09b4-f19d-3aa7-8f7f-2f00ccf6b7f9&quot;,&quot;title&quot;:&quot;Tinjauan Yuridis Regulasi Cryptocurrency Terhadap Tindak Pidana Kejahatan di Indonesia&quot;,&quot;author&quot;:[{&quot;family&quot;:&quot;Gondo Arwono&quot;,&quot;given&quot;:&quot;Damar&quot;,&quot;parse-names&quot;:false,&quot;dropping-particle&quot;:&quot;&quot;,&quot;non-dropping-particle&quot;:&quot;&quot;},{&quot;family&quot;:&quot;Iskandar&quot;,&quot;given&quot;:&quot;Hardian&quot;,&quot;parse-names&quot;:false,&quot;dropping-particle&quot;:&quot;&quot;,&quot;non-dropping-particle&quot;:&quot;&quot;},{&quot;family&quot;:&quot;Wardana&quot;,&quot;given&quot;:&quot;Dodi Jaya&quot;,&quot;parse-names&quot;:false,&quot;dropping-particle&quot;:&quot;&quot;,&quot;non-dropping-particle&quot;:&quot;&quot;},{&quot;family&quot;:&quot;Kunci&quot;,&quot;given&quot;:&quot;Kata&quot;,&quot;parse-names&quot;:false,&quot;dropping-particle&quot;:&quot;&quot;,&quot;non-dropping-particle&quot;:&quot;&quot;}],&quot;container-title&quot;:&quot;Amnesti: Jurnal Hukum&quot;,&quot;DOI&quot;:&quot;10.37729/amnesti.v5i1.2759&quot;,&quot;ISSN&quot;:&quot;2656-3029&quot;,&quot;URL&quot;:&quot;https://doi.org/10.37729/amnesti.v5i1.2759&quot;,&quot;issued&quot;:{&quot;date-parts&quot;:[[2023]]},&quot;page&quot;:&quot;110-125&quot;,&quot;issue&quot;:&quot;1&quot;,&quot;volume&quot;:&quot;5&quot;,&quot;container-title-short&quot;:&quot;&quot;},&quot;isTemporary&quot;:false}]},{&quot;citationID&quot;:&quot;MENDELEY_CITATION_f492239e-cc66-4fb6-a913-c5e29e0cecd8&quot;,&quot;properties&quot;:{&quot;noteIndex&quot;:0},&quot;isEdited&quot;:false,&quot;manualOverride&quot;:{&quot;isManuallyOverridden&quot;:false,&quot;citeprocText&quot;:&quot;(Najibur Rohman, 2021)&quot;,&quot;manualOverrideText&quot;:&quot;&quot;},&quot;citationTag&quot;:&quot;MENDELEY_CITATION_v3_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&quot;,&quot;citationItems&quot;:[{&quot;id&quot;:&quot;f8228d45-51f3-3e10-9d5f-4e4fb0b9e2ff&quot;,&quot;itemData&quot;:{&quot;type&quot;:&quot;article-journal&quot;,&quot;id&quot;:&quot;f8228d45-51f3-3e10-9d5f-4e4fb0b9e2ff&quot;,&quot;title&quot;:&quot;Jurnal Ilmiah Ilmu Hukum TINJAUAN YURIDIS NORMATIF TERHADAP REGULASI MATA UANG KRIPTO (CRYPTO CURRENCY) DI INDONESIA&quot;,&quot;author&quot;:[{&quot;family&quot;:&quot;Najibur Rohman&quot;,&quot;given&quot;:&quot;M&quot;,&quot;parse-names&quot;:false,&quot;dropping-particle&quot;:&quot;&quot;,&quot;non-dropping-particle&quot;:&quot;&quot;}],&quot;container-title&quot;:&quot;Jurnal Supremasi&quot;,&quot;ISSN&quot;:&quot;2527-3353&quot;,&quot;URL&quot;:&quot;https://ejournal.unisbablitar.ac.id/index.php/supremasi&quot;,&quot;issued&quot;:{&quot;date-parts&quot;:[[2021]]},&quot;issue&quot;:&quot;2&quot;,&quot;volume&quot;:&quot;11&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jkNvXPr+hbipRRL6bob5NOb5DQ==">CgMxLjA4AHIhMW9NUVVTc2dBa0ZGVWVLZk5Ia1Y1TUhLVUxXaEMtVVc2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9DADA0-F788-4DFA-B916-22D063D40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2665</Words>
  <Characters>17883</Characters>
  <Application>Microsoft Office Word</Application>
  <DocSecurity>0</DocSecurity>
  <Lines>288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3</cp:revision>
  <dcterms:created xsi:type="dcterms:W3CDTF">2023-08-29T08:04:00Z</dcterms:created>
  <dcterms:modified xsi:type="dcterms:W3CDTF">2023-08-29T08:23:00Z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7d784fbcf41b16fedfd7eb05e7be4b40237d3bc71ba1046f161ae5ba9eaff5cd</vt:lpwstr>
  </property>
</Properties>
</file>