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46AD" w14:textId="77777777" w:rsidR="00AF167F" w:rsidRPr="008E076C" w:rsidRDefault="00AF167F" w:rsidP="00AF167F">
      <w:pPr>
        <w:spacing w:line="0" w:lineRule="atLeast"/>
        <w:ind w:right="-119"/>
        <w:jc w:val="center"/>
        <w:rPr>
          <w:rFonts w:eastAsia="Times New Roman"/>
          <w:b/>
          <w:sz w:val="28"/>
        </w:rPr>
      </w:pPr>
      <w:r w:rsidRPr="008E076C">
        <w:rPr>
          <w:rFonts w:eastAsia="Times New Roman"/>
          <w:b/>
          <w:sz w:val="28"/>
        </w:rPr>
        <w:t>TUGAS AKHIR</w:t>
      </w:r>
    </w:p>
    <w:p w14:paraId="79A317B0" w14:textId="77777777" w:rsidR="00AF167F" w:rsidRDefault="00AF167F" w:rsidP="00AF167F">
      <w:pPr>
        <w:spacing w:line="244" w:lineRule="exact"/>
        <w:rPr>
          <w:rFonts w:eastAsia="Times New Roman"/>
        </w:rPr>
      </w:pPr>
    </w:p>
    <w:p w14:paraId="00D0A7AA" w14:textId="77777777" w:rsidR="00AF167F" w:rsidRDefault="00AF167F" w:rsidP="00AF167F">
      <w:pPr>
        <w:spacing w:line="200" w:lineRule="exact"/>
        <w:rPr>
          <w:rFonts w:eastAsia="Times New Roman"/>
        </w:rPr>
      </w:pPr>
    </w:p>
    <w:p w14:paraId="5FBCC773" w14:textId="77777777" w:rsidR="00AF167F" w:rsidRDefault="00AF167F" w:rsidP="00AF167F">
      <w:pPr>
        <w:spacing w:line="200" w:lineRule="exact"/>
        <w:rPr>
          <w:rFonts w:eastAsia="Times New Roman"/>
        </w:rPr>
      </w:pPr>
    </w:p>
    <w:p w14:paraId="7F6D6ADA" w14:textId="77777777" w:rsidR="00A336AC" w:rsidRPr="00A336AC" w:rsidRDefault="00A336AC" w:rsidP="00A336AC">
      <w:pPr>
        <w:spacing w:line="360" w:lineRule="auto"/>
        <w:contextualSpacing/>
        <w:jc w:val="center"/>
        <w:rPr>
          <w:b/>
          <w:bCs/>
          <w:sz w:val="28"/>
          <w:szCs w:val="28"/>
        </w:rPr>
      </w:pPr>
      <w:r w:rsidRPr="00A336AC">
        <w:rPr>
          <w:b/>
          <w:bCs/>
          <w:sz w:val="28"/>
          <w:szCs w:val="28"/>
        </w:rPr>
        <w:t>Tindak Pidana Mendistribusikan Informasi Elektronik dan/atau Dokumen Elektronik yang Memiliki Muatan Pemerasan dan/atau Pengancaman berdasarkan Putusan Nomor 29/Pid.Sus/2020/PN Plk</w:t>
      </w:r>
    </w:p>
    <w:p w14:paraId="6631F390" w14:textId="77777777" w:rsidR="00AF167F" w:rsidRDefault="00AF167F" w:rsidP="00AF167F">
      <w:pPr>
        <w:spacing w:line="200" w:lineRule="exact"/>
        <w:rPr>
          <w:rFonts w:eastAsia="Times New Roman"/>
        </w:rPr>
      </w:pPr>
    </w:p>
    <w:p w14:paraId="2559D260" w14:textId="77777777" w:rsidR="00AF167F" w:rsidRDefault="00AF167F" w:rsidP="00AF167F">
      <w:pPr>
        <w:spacing w:line="374" w:lineRule="exact"/>
        <w:rPr>
          <w:rFonts w:eastAsia="Times New Roman"/>
        </w:rPr>
      </w:pPr>
    </w:p>
    <w:p w14:paraId="01E87868" w14:textId="77777777" w:rsidR="00AF167F" w:rsidRDefault="00AF167F" w:rsidP="00AF167F">
      <w:pPr>
        <w:spacing w:line="374" w:lineRule="exact"/>
        <w:rPr>
          <w:rFonts w:eastAsia="Times New Roman"/>
        </w:rPr>
      </w:pPr>
    </w:p>
    <w:p w14:paraId="4E5FE4DA" w14:textId="77777777" w:rsidR="00AF167F" w:rsidRDefault="00AF167F" w:rsidP="00AF167F">
      <w:pPr>
        <w:spacing w:line="374" w:lineRule="exact"/>
        <w:rPr>
          <w:rFonts w:eastAsia="Times New Roman"/>
        </w:rPr>
      </w:pPr>
    </w:p>
    <w:p w14:paraId="4FDB6C71" w14:textId="77777777" w:rsidR="00AF167F" w:rsidRDefault="00AF167F" w:rsidP="00AF167F">
      <w:pPr>
        <w:spacing w:line="374" w:lineRule="exact"/>
        <w:rPr>
          <w:rFonts w:eastAsia="Times New Roman"/>
        </w:rPr>
      </w:pPr>
    </w:p>
    <w:p w14:paraId="2FDC1573" w14:textId="77777777" w:rsidR="00AF167F" w:rsidRDefault="00AF167F" w:rsidP="00AF167F">
      <w:pPr>
        <w:spacing w:line="374" w:lineRule="exact"/>
        <w:rPr>
          <w:rFonts w:eastAsia="Times New Roman"/>
        </w:rPr>
      </w:pPr>
    </w:p>
    <w:p w14:paraId="292FB3EC" w14:textId="77777777" w:rsidR="00AF167F" w:rsidRDefault="00AF167F" w:rsidP="00AF167F">
      <w:pPr>
        <w:spacing w:line="0" w:lineRule="atLeast"/>
        <w:ind w:right="-99"/>
        <w:jc w:val="center"/>
        <w:rPr>
          <w:rFonts w:eastAsia="Times New Roman"/>
          <w:b/>
        </w:rPr>
      </w:pPr>
      <w:r>
        <w:rPr>
          <w:rFonts w:eastAsia="Times New Roman"/>
          <w:b/>
        </w:rPr>
        <w:t>Dalam Rangka Menyelesaikan Studi Sarjana Hukum</w:t>
      </w:r>
    </w:p>
    <w:p w14:paraId="261621BA" w14:textId="77777777" w:rsidR="00AF167F" w:rsidRDefault="00AF167F" w:rsidP="00AF167F">
      <w:pPr>
        <w:spacing w:line="20" w:lineRule="exact"/>
        <w:rPr>
          <w:rFonts w:eastAsia="Times New Roman"/>
        </w:rPr>
      </w:pPr>
      <w:r>
        <w:rPr>
          <w:rFonts w:eastAsia="Times New Roman"/>
          <w:b/>
          <w:noProof/>
        </w:rPr>
        <w:drawing>
          <wp:anchor distT="0" distB="0" distL="114300" distR="114300" simplePos="0" relativeHeight="251659264" behindDoc="1" locked="0" layoutInCell="1" allowOverlap="1" wp14:anchorId="24DDA752" wp14:editId="6668BA3F">
            <wp:simplePos x="0" y="0"/>
            <wp:positionH relativeFrom="column">
              <wp:posOffset>1433830</wp:posOffset>
            </wp:positionH>
            <wp:positionV relativeFrom="paragraph">
              <wp:posOffset>554990</wp:posOffset>
            </wp:positionV>
            <wp:extent cx="2860675" cy="9480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948055"/>
                    </a:xfrm>
                    <a:prstGeom prst="rect">
                      <a:avLst/>
                    </a:prstGeom>
                    <a:noFill/>
                  </pic:spPr>
                </pic:pic>
              </a:graphicData>
            </a:graphic>
            <wp14:sizeRelH relativeFrom="page">
              <wp14:pctWidth>0</wp14:pctWidth>
            </wp14:sizeRelH>
            <wp14:sizeRelV relativeFrom="page">
              <wp14:pctHeight>0</wp14:pctHeight>
            </wp14:sizeRelV>
          </wp:anchor>
        </w:drawing>
      </w:r>
    </w:p>
    <w:p w14:paraId="3A18B0DE" w14:textId="77777777" w:rsidR="00AF167F" w:rsidRDefault="00AF167F" w:rsidP="00AF167F">
      <w:pPr>
        <w:spacing w:line="200" w:lineRule="exact"/>
        <w:rPr>
          <w:rFonts w:eastAsia="Times New Roman"/>
        </w:rPr>
      </w:pPr>
    </w:p>
    <w:p w14:paraId="6045F563" w14:textId="77777777" w:rsidR="00AF167F" w:rsidRDefault="00AF167F" w:rsidP="00AF167F">
      <w:pPr>
        <w:spacing w:line="200" w:lineRule="exact"/>
        <w:rPr>
          <w:rFonts w:eastAsia="Times New Roman"/>
        </w:rPr>
      </w:pPr>
    </w:p>
    <w:p w14:paraId="76E3AE67" w14:textId="77777777" w:rsidR="00AF167F" w:rsidRDefault="00AF167F" w:rsidP="00AF167F">
      <w:pPr>
        <w:spacing w:line="200" w:lineRule="exact"/>
        <w:rPr>
          <w:rFonts w:eastAsia="Times New Roman"/>
        </w:rPr>
      </w:pPr>
    </w:p>
    <w:p w14:paraId="17A6A4A6" w14:textId="77777777" w:rsidR="00AF167F" w:rsidRDefault="00AF167F" w:rsidP="00AF167F">
      <w:pPr>
        <w:spacing w:line="200" w:lineRule="exact"/>
        <w:rPr>
          <w:rFonts w:eastAsia="Times New Roman"/>
        </w:rPr>
      </w:pPr>
    </w:p>
    <w:p w14:paraId="6F073843" w14:textId="77777777" w:rsidR="00AF167F" w:rsidRDefault="00AF167F" w:rsidP="00AF167F">
      <w:pPr>
        <w:spacing w:line="200" w:lineRule="exact"/>
        <w:rPr>
          <w:rFonts w:eastAsia="Times New Roman"/>
        </w:rPr>
      </w:pPr>
    </w:p>
    <w:p w14:paraId="030658E1" w14:textId="77777777" w:rsidR="00AF167F" w:rsidRDefault="00AF167F" w:rsidP="00AF167F">
      <w:pPr>
        <w:spacing w:line="200" w:lineRule="exact"/>
        <w:rPr>
          <w:rFonts w:eastAsia="Times New Roman"/>
        </w:rPr>
      </w:pPr>
    </w:p>
    <w:p w14:paraId="258C7101" w14:textId="77777777" w:rsidR="00AF167F" w:rsidRDefault="00AF167F" w:rsidP="00AF167F">
      <w:pPr>
        <w:spacing w:line="200" w:lineRule="exact"/>
        <w:rPr>
          <w:rFonts w:eastAsia="Times New Roman"/>
        </w:rPr>
      </w:pPr>
    </w:p>
    <w:p w14:paraId="17D7EEDD" w14:textId="77777777" w:rsidR="00AF167F" w:rsidRDefault="00AF167F" w:rsidP="00AF167F">
      <w:pPr>
        <w:spacing w:line="200" w:lineRule="exact"/>
        <w:rPr>
          <w:rFonts w:eastAsia="Times New Roman"/>
        </w:rPr>
      </w:pPr>
    </w:p>
    <w:p w14:paraId="51F340F1" w14:textId="77777777" w:rsidR="00AF167F" w:rsidRDefault="00AF167F" w:rsidP="00AF167F">
      <w:pPr>
        <w:spacing w:line="200" w:lineRule="exact"/>
        <w:rPr>
          <w:rFonts w:eastAsia="Times New Roman"/>
        </w:rPr>
      </w:pPr>
    </w:p>
    <w:p w14:paraId="7C0F4147" w14:textId="77777777" w:rsidR="00AF167F" w:rsidRDefault="00AF167F" w:rsidP="00AF167F">
      <w:pPr>
        <w:spacing w:line="200" w:lineRule="exact"/>
        <w:rPr>
          <w:rFonts w:eastAsia="Times New Roman"/>
        </w:rPr>
      </w:pPr>
    </w:p>
    <w:p w14:paraId="704837ED" w14:textId="77777777" w:rsidR="00AF167F" w:rsidRDefault="00AF167F" w:rsidP="00AF167F">
      <w:pPr>
        <w:spacing w:line="200" w:lineRule="exact"/>
        <w:rPr>
          <w:rFonts w:eastAsia="Times New Roman"/>
        </w:rPr>
      </w:pPr>
    </w:p>
    <w:p w14:paraId="1D96781C" w14:textId="77777777" w:rsidR="00AF167F" w:rsidRDefault="00AF167F" w:rsidP="00AF167F">
      <w:pPr>
        <w:spacing w:line="200" w:lineRule="exact"/>
        <w:rPr>
          <w:rFonts w:eastAsia="Times New Roman"/>
        </w:rPr>
      </w:pPr>
      <w:bookmarkStart w:id="0" w:name="_GoBack"/>
      <w:bookmarkEnd w:id="0"/>
    </w:p>
    <w:p w14:paraId="308A8B23" w14:textId="77777777" w:rsidR="00AF167F" w:rsidRDefault="00AF167F" w:rsidP="00AF167F">
      <w:pPr>
        <w:spacing w:line="200" w:lineRule="exact"/>
        <w:rPr>
          <w:rFonts w:eastAsia="Times New Roman"/>
        </w:rPr>
      </w:pPr>
    </w:p>
    <w:p w14:paraId="4E0883B3" w14:textId="77777777" w:rsidR="00AF167F" w:rsidRDefault="00AF167F" w:rsidP="00AF167F">
      <w:pPr>
        <w:spacing w:line="200" w:lineRule="exact"/>
        <w:rPr>
          <w:rFonts w:eastAsia="Times New Roman"/>
        </w:rPr>
      </w:pPr>
    </w:p>
    <w:p w14:paraId="37B13688" w14:textId="77777777" w:rsidR="00AF167F" w:rsidRDefault="00AF167F" w:rsidP="00AF167F">
      <w:pPr>
        <w:spacing w:line="200" w:lineRule="exact"/>
        <w:rPr>
          <w:rFonts w:eastAsia="Times New Roman"/>
        </w:rPr>
      </w:pPr>
    </w:p>
    <w:p w14:paraId="2485C458" w14:textId="77777777" w:rsidR="00AF167F" w:rsidRDefault="00AF167F" w:rsidP="00AF167F">
      <w:pPr>
        <w:spacing w:line="325" w:lineRule="exact"/>
        <w:rPr>
          <w:rFonts w:eastAsia="Times New Roman"/>
        </w:rPr>
      </w:pPr>
    </w:p>
    <w:tbl>
      <w:tblPr>
        <w:tblW w:w="0" w:type="auto"/>
        <w:tblInd w:w="3360" w:type="dxa"/>
        <w:tblLayout w:type="fixed"/>
        <w:tblCellMar>
          <w:left w:w="0" w:type="dxa"/>
          <w:right w:w="0" w:type="dxa"/>
        </w:tblCellMar>
        <w:tblLook w:val="0000" w:firstRow="0" w:lastRow="0" w:firstColumn="0" w:lastColumn="0" w:noHBand="0" w:noVBand="0"/>
      </w:tblPr>
      <w:tblGrid>
        <w:gridCol w:w="760"/>
        <w:gridCol w:w="3535"/>
      </w:tblGrid>
      <w:tr w:rsidR="00AF167F" w14:paraId="09454943" w14:textId="77777777" w:rsidTr="00A336AC">
        <w:trPr>
          <w:trHeight w:val="276"/>
        </w:trPr>
        <w:tc>
          <w:tcPr>
            <w:tcW w:w="760" w:type="dxa"/>
            <w:shd w:val="clear" w:color="auto" w:fill="auto"/>
            <w:vAlign w:val="bottom"/>
          </w:tcPr>
          <w:p w14:paraId="3ACA1BA4" w14:textId="77777777" w:rsidR="00AF167F" w:rsidRDefault="00AF167F" w:rsidP="006E60E8">
            <w:pPr>
              <w:spacing w:line="0" w:lineRule="atLeast"/>
              <w:rPr>
                <w:rFonts w:eastAsia="Times New Roman"/>
                <w:sz w:val="23"/>
              </w:rPr>
            </w:pPr>
          </w:p>
        </w:tc>
        <w:tc>
          <w:tcPr>
            <w:tcW w:w="3535" w:type="dxa"/>
            <w:shd w:val="clear" w:color="auto" w:fill="auto"/>
            <w:vAlign w:val="bottom"/>
          </w:tcPr>
          <w:p w14:paraId="76933AD7" w14:textId="77777777" w:rsidR="00AF167F" w:rsidRDefault="00AF167F" w:rsidP="006E60E8">
            <w:pPr>
              <w:spacing w:line="0" w:lineRule="atLeast"/>
              <w:ind w:left="120"/>
              <w:rPr>
                <w:rFonts w:eastAsia="Times New Roman"/>
                <w:b/>
              </w:rPr>
            </w:pPr>
            <w:r>
              <w:rPr>
                <w:rFonts w:eastAsia="Times New Roman"/>
                <w:b/>
              </w:rPr>
              <w:t>Oleh :</w:t>
            </w:r>
          </w:p>
        </w:tc>
      </w:tr>
      <w:tr w:rsidR="00AF167F" w14:paraId="59CC6E32" w14:textId="77777777" w:rsidTr="00A336AC">
        <w:trPr>
          <w:trHeight w:val="521"/>
        </w:trPr>
        <w:tc>
          <w:tcPr>
            <w:tcW w:w="760" w:type="dxa"/>
            <w:shd w:val="clear" w:color="auto" w:fill="auto"/>
            <w:vAlign w:val="bottom"/>
          </w:tcPr>
          <w:p w14:paraId="42184C42" w14:textId="77777777" w:rsidR="00AF167F" w:rsidRDefault="00AF167F" w:rsidP="006E60E8">
            <w:pPr>
              <w:spacing w:line="0" w:lineRule="atLeast"/>
              <w:rPr>
                <w:rFonts w:eastAsia="Times New Roman"/>
                <w:b/>
              </w:rPr>
            </w:pPr>
            <w:r>
              <w:rPr>
                <w:rFonts w:eastAsia="Times New Roman"/>
                <w:b/>
              </w:rPr>
              <w:t>Nama</w:t>
            </w:r>
          </w:p>
        </w:tc>
        <w:tc>
          <w:tcPr>
            <w:tcW w:w="3535" w:type="dxa"/>
            <w:shd w:val="clear" w:color="auto" w:fill="auto"/>
            <w:vAlign w:val="bottom"/>
          </w:tcPr>
          <w:p w14:paraId="39324D4E" w14:textId="773A0BCD" w:rsidR="00AF167F" w:rsidRDefault="00AF167F" w:rsidP="006E60E8">
            <w:pPr>
              <w:spacing w:line="0" w:lineRule="atLeast"/>
              <w:ind w:left="440"/>
              <w:rPr>
                <w:rFonts w:eastAsia="Times New Roman"/>
                <w:b/>
              </w:rPr>
            </w:pPr>
            <w:r>
              <w:rPr>
                <w:rFonts w:eastAsia="Times New Roman"/>
                <w:b/>
              </w:rPr>
              <w:t xml:space="preserve">: </w:t>
            </w:r>
            <w:r w:rsidR="00A336AC">
              <w:rPr>
                <w:rFonts w:eastAsia="Times New Roman"/>
                <w:b/>
              </w:rPr>
              <w:t>Muhammad Indra Saputro</w:t>
            </w:r>
          </w:p>
        </w:tc>
      </w:tr>
      <w:tr w:rsidR="00AF167F" w14:paraId="7C463AB3" w14:textId="77777777" w:rsidTr="00A336AC">
        <w:trPr>
          <w:trHeight w:val="316"/>
        </w:trPr>
        <w:tc>
          <w:tcPr>
            <w:tcW w:w="760" w:type="dxa"/>
            <w:shd w:val="clear" w:color="auto" w:fill="auto"/>
            <w:vAlign w:val="bottom"/>
          </w:tcPr>
          <w:p w14:paraId="12AC4B3C" w14:textId="77777777" w:rsidR="00AF167F" w:rsidRDefault="00AF167F" w:rsidP="006E60E8">
            <w:pPr>
              <w:spacing w:line="0" w:lineRule="atLeast"/>
              <w:rPr>
                <w:rFonts w:eastAsia="Times New Roman"/>
                <w:b/>
              </w:rPr>
            </w:pPr>
            <w:r>
              <w:rPr>
                <w:rFonts w:eastAsia="Times New Roman"/>
                <w:b/>
              </w:rPr>
              <w:t>NPM</w:t>
            </w:r>
          </w:p>
        </w:tc>
        <w:tc>
          <w:tcPr>
            <w:tcW w:w="3535" w:type="dxa"/>
            <w:shd w:val="clear" w:color="auto" w:fill="auto"/>
            <w:vAlign w:val="bottom"/>
          </w:tcPr>
          <w:p w14:paraId="76CEF2D1" w14:textId="2BB0122E" w:rsidR="00AF167F" w:rsidRDefault="00AF167F" w:rsidP="006E60E8">
            <w:pPr>
              <w:spacing w:line="0" w:lineRule="atLeast"/>
              <w:ind w:left="440"/>
              <w:rPr>
                <w:rFonts w:eastAsia="Times New Roman"/>
                <w:b/>
              </w:rPr>
            </w:pPr>
            <w:r>
              <w:rPr>
                <w:rFonts w:eastAsia="Times New Roman"/>
                <w:b/>
              </w:rPr>
              <w:t xml:space="preserve">: </w:t>
            </w:r>
            <w:r w:rsidR="00A336AC">
              <w:rPr>
                <w:rFonts w:eastAsia="Times New Roman"/>
                <w:b/>
              </w:rPr>
              <w:t>1927357400</w:t>
            </w:r>
          </w:p>
        </w:tc>
      </w:tr>
    </w:tbl>
    <w:p w14:paraId="2D46F21E" w14:textId="77777777" w:rsidR="00AF167F" w:rsidRDefault="00AF167F" w:rsidP="00AF167F">
      <w:pPr>
        <w:spacing w:line="200" w:lineRule="exact"/>
        <w:rPr>
          <w:rFonts w:eastAsia="Times New Roman"/>
        </w:rPr>
      </w:pPr>
    </w:p>
    <w:p w14:paraId="15C343F0" w14:textId="77777777" w:rsidR="00AF167F" w:rsidRDefault="00AF167F" w:rsidP="00AF167F">
      <w:pPr>
        <w:spacing w:line="200" w:lineRule="exact"/>
        <w:rPr>
          <w:rFonts w:eastAsia="Times New Roman"/>
        </w:rPr>
      </w:pPr>
    </w:p>
    <w:p w14:paraId="7F121C42" w14:textId="77777777" w:rsidR="00AF167F" w:rsidRDefault="00AF167F" w:rsidP="00AF167F">
      <w:pPr>
        <w:spacing w:line="200" w:lineRule="exact"/>
        <w:rPr>
          <w:rFonts w:eastAsia="Times New Roman"/>
        </w:rPr>
      </w:pPr>
    </w:p>
    <w:p w14:paraId="74D31A84" w14:textId="77777777" w:rsidR="00AF167F" w:rsidRDefault="00AF167F" w:rsidP="00AF167F">
      <w:pPr>
        <w:spacing w:line="200" w:lineRule="exact"/>
        <w:rPr>
          <w:rFonts w:eastAsia="Times New Roman"/>
        </w:rPr>
      </w:pPr>
    </w:p>
    <w:p w14:paraId="61AD349C" w14:textId="77777777" w:rsidR="00AF167F" w:rsidRDefault="00AF167F" w:rsidP="00AF167F">
      <w:pPr>
        <w:spacing w:line="200" w:lineRule="exact"/>
        <w:rPr>
          <w:rFonts w:eastAsia="Times New Roman"/>
        </w:rPr>
      </w:pPr>
    </w:p>
    <w:p w14:paraId="49B1AC54" w14:textId="77777777" w:rsidR="00AF167F" w:rsidRDefault="00AF167F" w:rsidP="00AF167F">
      <w:pPr>
        <w:spacing w:line="200" w:lineRule="exact"/>
        <w:rPr>
          <w:rFonts w:eastAsia="Times New Roman"/>
        </w:rPr>
      </w:pPr>
    </w:p>
    <w:p w14:paraId="402CEDA1" w14:textId="77777777" w:rsidR="00AF167F" w:rsidRDefault="00AF167F" w:rsidP="00AF167F">
      <w:pPr>
        <w:spacing w:line="200" w:lineRule="exact"/>
        <w:rPr>
          <w:rFonts w:eastAsia="Times New Roman"/>
        </w:rPr>
      </w:pPr>
    </w:p>
    <w:p w14:paraId="16A50E89" w14:textId="77777777" w:rsidR="00AF167F" w:rsidRDefault="00AF167F" w:rsidP="00AF167F">
      <w:pPr>
        <w:spacing w:line="200" w:lineRule="exact"/>
        <w:rPr>
          <w:rFonts w:eastAsia="Times New Roman"/>
        </w:rPr>
      </w:pPr>
    </w:p>
    <w:p w14:paraId="552B5777" w14:textId="77777777" w:rsidR="00AF167F" w:rsidRDefault="00AF167F" w:rsidP="00AF167F">
      <w:pPr>
        <w:spacing w:line="200" w:lineRule="exact"/>
        <w:rPr>
          <w:rFonts w:eastAsia="Times New Roman"/>
        </w:rPr>
      </w:pPr>
    </w:p>
    <w:p w14:paraId="7AC744D2" w14:textId="77777777" w:rsidR="00AF167F" w:rsidRDefault="00AF167F" w:rsidP="00AF167F">
      <w:pPr>
        <w:spacing w:line="200" w:lineRule="exact"/>
        <w:rPr>
          <w:rFonts w:eastAsia="Times New Roman"/>
        </w:rPr>
      </w:pPr>
    </w:p>
    <w:p w14:paraId="49A82F43" w14:textId="77777777" w:rsidR="00AF167F" w:rsidRDefault="00AF167F" w:rsidP="00AF167F">
      <w:pPr>
        <w:spacing w:line="200" w:lineRule="exact"/>
        <w:rPr>
          <w:rFonts w:eastAsia="Times New Roman"/>
        </w:rPr>
      </w:pPr>
    </w:p>
    <w:p w14:paraId="542A0AA9" w14:textId="77777777" w:rsidR="00AF167F" w:rsidRDefault="00AF167F" w:rsidP="00AF167F">
      <w:pPr>
        <w:spacing w:line="200" w:lineRule="exact"/>
        <w:rPr>
          <w:rFonts w:eastAsia="Times New Roman"/>
        </w:rPr>
      </w:pPr>
    </w:p>
    <w:p w14:paraId="6BE7CFC1" w14:textId="77777777" w:rsidR="00AF167F" w:rsidRDefault="00AF167F" w:rsidP="00AF167F">
      <w:pPr>
        <w:spacing w:line="276" w:lineRule="exact"/>
        <w:rPr>
          <w:rFonts w:eastAsia="Times New Roman"/>
        </w:rPr>
      </w:pPr>
    </w:p>
    <w:p w14:paraId="371A2190" w14:textId="77777777" w:rsidR="00AF167F" w:rsidRDefault="00AF167F" w:rsidP="00AF167F">
      <w:pPr>
        <w:spacing w:line="0" w:lineRule="atLeast"/>
        <w:ind w:right="-119"/>
        <w:jc w:val="center"/>
        <w:rPr>
          <w:rFonts w:eastAsia="Times New Roman"/>
          <w:b/>
        </w:rPr>
      </w:pPr>
      <w:r>
        <w:rPr>
          <w:rFonts w:eastAsia="Times New Roman"/>
          <w:b/>
        </w:rPr>
        <w:t>Diajukan kepada:</w:t>
      </w:r>
    </w:p>
    <w:p w14:paraId="0086744C" w14:textId="77777777" w:rsidR="00AF167F" w:rsidRDefault="00AF167F" w:rsidP="00AF167F">
      <w:pPr>
        <w:spacing w:line="241" w:lineRule="exact"/>
        <w:rPr>
          <w:rFonts w:eastAsia="Times New Roman"/>
        </w:rPr>
      </w:pPr>
    </w:p>
    <w:p w14:paraId="41283910" w14:textId="77777777" w:rsidR="00AF167F" w:rsidRDefault="00AF167F" w:rsidP="00AF167F">
      <w:pPr>
        <w:spacing w:line="0" w:lineRule="atLeast"/>
        <w:ind w:right="-119"/>
        <w:jc w:val="center"/>
        <w:rPr>
          <w:rFonts w:eastAsia="Times New Roman"/>
          <w:b/>
          <w:sz w:val="28"/>
        </w:rPr>
      </w:pPr>
      <w:r>
        <w:rPr>
          <w:rFonts w:eastAsia="Times New Roman"/>
          <w:b/>
          <w:sz w:val="28"/>
        </w:rPr>
        <w:t>PROGRAM STUDI SARJANA HUKUM</w:t>
      </w:r>
    </w:p>
    <w:p w14:paraId="3F21F028" w14:textId="77777777" w:rsidR="00AF167F" w:rsidRDefault="00AF167F" w:rsidP="00AF167F">
      <w:pPr>
        <w:spacing w:line="2" w:lineRule="exact"/>
        <w:rPr>
          <w:rFonts w:eastAsia="Times New Roman"/>
        </w:rPr>
      </w:pPr>
    </w:p>
    <w:p w14:paraId="14070F91" w14:textId="77777777" w:rsidR="00AF167F" w:rsidRDefault="00AF167F" w:rsidP="00AF167F">
      <w:pPr>
        <w:spacing w:line="0" w:lineRule="atLeast"/>
        <w:ind w:right="-119"/>
        <w:jc w:val="center"/>
        <w:rPr>
          <w:rFonts w:eastAsia="Times New Roman"/>
          <w:b/>
          <w:sz w:val="28"/>
        </w:rPr>
      </w:pPr>
      <w:r>
        <w:rPr>
          <w:rFonts w:eastAsia="Times New Roman"/>
          <w:b/>
          <w:sz w:val="28"/>
        </w:rPr>
        <w:t>SEKOLAH TINGGI ILMU HUKUM IBLAM</w:t>
      </w:r>
    </w:p>
    <w:p w14:paraId="6DECE9C4" w14:textId="77777777" w:rsidR="00AF167F" w:rsidRDefault="00AF167F" w:rsidP="00AF167F">
      <w:pPr>
        <w:spacing w:line="238" w:lineRule="auto"/>
        <w:ind w:right="-119"/>
        <w:jc w:val="center"/>
        <w:rPr>
          <w:rFonts w:eastAsia="Times New Roman"/>
          <w:b/>
          <w:sz w:val="28"/>
        </w:rPr>
      </w:pPr>
      <w:r>
        <w:rPr>
          <w:rFonts w:eastAsia="Times New Roman"/>
          <w:b/>
          <w:sz w:val="28"/>
        </w:rPr>
        <w:t>JAKARTA</w:t>
      </w:r>
    </w:p>
    <w:p w14:paraId="34D0F7F8" w14:textId="77777777" w:rsidR="00AF167F" w:rsidRDefault="00AF167F" w:rsidP="00AF167F">
      <w:pPr>
        <w:spacing w:line="3" w:lineRule="exact"/>
        <w:rPr>
          <w:rFonts w:eastAsia="Times New Roman"/>
        </w:rPr>
      </w:pPr>
    </w:p>
    <w:p w14:paraId="4FC5B0FF" w14:textId="77777777" w:rsidR="00AF167F" w:rsidRDefault="00AF167F" w:rsidP="00AF167F">
      <w:pPr>
        <w:spacing w:line="0" w:lineRule="atLeast"/>
        <w:ind w:right="-119"/>
        <w:jc w:val="center"/>
        <w:rPr>
          <w:rFonts w:eastAsia="Times New Roman"/>
          <w:b/>
          <w:sz w:val="28"/>
        </w:rPr>
      </w:pPr>
      <w:r>
        <w:rPr>
          <w:rFonts w:eastAsia="Times New Roman"/>
          <w:b/>
          <w:sz w:val="28"/>
        </w:rPr>
        <w:t>2023</w:t>
      </w:r>
    </w:p>
    <w:p w14:paraId="6E24008C" w14:textId="77777777" w:rsidR="00AF167F" w:rsidRDefault="00AF167F" w:rsidP="00AF167F">
      <w:pPr>
        <w:spacing w:line="0" w:lineRule="atLeast"/>
        <w:ind w:right="-119"/>
        <w:jc w:val="center"/>
        <w:rPr>
          <w:rFonts w:eastAsia="Times New Roman"/>
          <w:b/>
          <w:sz w:val="28"/>
        </w:rPr>
        <w:sectPr w:rsidR="00AF167F">
          <w:pgSz w:w="11900" w:h="16860"/>
          <w:pgMar w:top="1440" w:right="1440" w:bottom="1440" w:left="1440" w:header="0" w:footer="0" w:gutter="0"/>
          <w:cols w:space="0" w:equalWidth="0">
            <w:col w:w="9020"/>
          </w:cols>
          <w:docGrid w:linePitch="360"/>
        </w:sectPr>
      </w:pPr>
    </w:p>
    <w:p w14:paraId="3913E96E" w14:textId="77777777" w:rsidR="00AF167F" w:rsidRDefault="00AF167F" w:rsidP="00AF167F">
      <w:pPr>
        <w:spacing w:line="342" w:lineRule="exact"/>
        <w:rPr>
          <w:rFonts w:eastAsia="Times New Roman"/>
        </w:rPr>
      </w:pPr>
      <w:bookmarkStart w:id="1" w:name="page2"/>
      <w:bookmarkEnd w:id="1"/>
    </w:p>
    <w:p w14:paraId="4BEEFAF3" w14:textId="77777777" w:rsidR="00AF167F" w:rsidRDefault="00AF167F" w:rsidP="00AF167F">
      <w:pPr>
        <w:spacing w:line="0" w:lineRule="atLeast"/>
        <w:ind w:left="3520"/>
        <w:rPr>
          <w:rFonts w:eastAsia="Times New Roman"/>
          <w:b/>
        </w:rPr>
      </w:pPr>
      <w:r>
        <w:rPr>
          <w:rFonts w:eastAsia="Times New Roman"/>
          <w:b/>
        </w:rPr>
        <w:t>LEMBAR BIMBINGAN</w:t>
      </w:r>
    </w:p>
    <w:p w14:paraId="2A1E1BE3" w14:textId="77777777" w:rsidR="00AF167F" w:rsidRDefault="00AF167F" w:rsidP="00AF167F">
      <w:pPr>
        <w:spacing w:line="201" w:lineRule="exact"/>
        <w:rPr>
          <w:rFonts w:eastAsia="Times New Roman"/>
        </w:rPr>
      </w:pPr>
    </w:p>
    <w:p w14:paraId="6020A49C" w14:textId="77777777" w:rsidR="00AF167F" w:rsidRDefault="00AF167F" w:rsidP="00AF167F">
      <w:pPr>
        <w:spacing w:line="0" w:lineRule="atLeast"/>
        <w:ind w:left="2680"/>
        <w:rPr>
          <w:rFonts w:eastAsia="Times New Roman"/>
          <w:b/>
        </w:rPr>
      </w:pPr>
      <w:r>
        <w:rPr>
          <w:rFonts w:eastAsia="Times New Roman"/>
          <w:b/>
        </w:rPr>
        <w:t>PROGRAM STUDI SARJANA HUKUM</w:t>
      </w:r>
    </w:p>
    <w:p w14:paraId="5F57EA02" w14:textId="77777777" w:rsidR="00AF167F" w:rsidRDefault="00AF167F" w:rsidP="00AF167F">
      <w:pPr>
        <w:spacing w:line="44" w:lineRule="exact"/>
        <w:rPr>
          <w:rFonts w:eastAsia="Times New Roman"/>
        </w:rPr>
      </w:pPr>
    </w:p>
    <w:p w14:paraId="4AB939CC" w14:textId="77777777" w:rsidR="00AF167F" w:rsidRDefault="00AF167F" w:rsidP="00AF167F">
      <w:pPr>
        <w:spacing w:line="0" w:lineRule="atLeast"/>
        <w:ind w:left="2420"/>
        <w:rPr>
          <w:rFonts w:eastAsia="Times New Roman"/>
          <w:b/>
        </w:rPr>
      </w:pPr>
      <w:r>
        <w:rPr>
          <w:rFonts w:eastAsia="Times New Roman"/>
          <w:b/>
        </w:rPr>
        <w:t>SEKOLAH TINGGI ILMU HUKUM IBLAM</w:t>
      </w:r>
    </w:p>
    <w:p w14:paraId="3EEB369A" w14:textId="77777777" w:rsidR="00AF167F" w:rsidRDefault="00AF167F" w:rsidP="00AF167F">
      <w:pPr>
        <w:spacing w:line="0" w:lineRule="atLeast"/>
        <w:ind w:left="2420"/>
        <w:rPr>
          <w:rFonts w:eastAsia="Times New Roman"/>
          <w:b/>
        </w:rPr>
        <w:sectPr w:rsidR="00AF167F">
          <w:pgSz w:w="11900" w:h="16840"/>
          <w:pgMar w:top="1440" w:right="1440" w:bottom="394" w:left="1440" w:header="0" w:footer="0" w:gutter="0"/>
          <w:cols w:space="0" w:equalWidth="0">
            <w:col w:w="9028"/>
          </w:cols>
          <w:docGrid w:linePitch="360"/>
        </w:sectPr>
      </w:pPr>
    </w:p>
    <w:p w14:paraId="609A9693" w14:textId="77777777" w:rsidR="00AF167F" w:rsidRDefault="00AF167F" w:rsidP="00AF167F">
      <w:pPr>
        <w:spacing w:line="200" w:lineRule="exact"/>
        <w:rPr>
          <w:rFonts w:eastAsia="Times New Roman"/>
        </w:rPr>
      </w:pPr>
    </w:p>
    <w:p w14:paraId="258F5D12" w14:textId="77777777" w:rsidR="00AF167F" w:rsidRDefault="00AF167F" w:rsidP="00AF167F">
      <w:pPr>
        <w:spacing w:line="356" w:lineRule="exact"/>
        <w:rPr>
          <w:rFonts w:eastAsia="Times New Roman"/>
        </w:rPr>
      </w:pPr>
    </w:p>
    <w:p w14:paraId="07F242F3" w14:textId="77777777" w:rsidR="00AF167F" w:rsidRDefault="00AF167F" w:rsidP="00AF167F">
      <w:pPr>
        <w:spacing w:line="0" w:lineRule="atLeast"/>
        <w:ind w:left="3340"/>
        <w:rPr>
          <w:rFonts w:eastAsia="Times New Roman"/>
        </w:rPr>
      </w:pPr>
      <w:r>
        <w:rPr>
          <w:rFonts w:eastAsia="Times New Roman"/>
        </w:rPr>
        <w:t>Nama</w:t>
      </w:r>
    </w:p>
    <w:p w14:paraId="73FF1BB9" w14:textId="77777777" w:rsidR="00AF167F" w:rsidRDefault="00AF167F" w:rsidP="00AF167F">
      <w:pPr>
        <w:spacing w:line="44" w:lineRule="exact"/>
        <w:rPr>
          <w:rFonts w:eastAsia="Times New Roman"/>
        </w:rPr>
      </w:pPr>
    </w:p>
    <w:p w14:paraId="1CD771EF" w14:textId="77777777" w:rsidR="00AF167F" w:rsidRDefault="00AF167F" w:rsidP="00AF167F">
      <w:pPr>
        <w:spacing w:line="0" w:lineRule="atLeast"/>
        <w:ind w:left="3340"/>
        <w:rPr>
          <w:rFonts w:eastAsia="Times New Roman"/>
        </w:rPr>
      </w:pPr>
      <w:r>
        <w:rPr>
          <w:rFonts w:eastAsia="Times New Roman"/>
        </w:rPr>
        <w:t>NPM</w:t>
      </w:r>
    </w:p>
    <w:p w14:paraId="103A9CB1" w14:textId="77777777" w:rsidR="00AF167F" w:rsidRDefault="00AF167F" w:rsidP="00AF167F">
      <w:pPr>
        <w:spacing w:line="200" w:lineRule="exact"/>
        <w:rPr>
          <w:rFonts w:eastAsia="Times New Roman"/>
        </w:rPr>
      </w:pPr>
      <w:r>
        <w:rPr>
          <w:rFonts w:eastAsia="Times New Roman"/>
        </w:rPr>
        <w:br w:type="column"/>
      </w:r>
    </w:p>
    <w:p w14:paraId="3399F4FD" w14:textId="77777777" w:rsidR="00AF167F" w:rsidRDefault="00AF167F" w:rsidP="00AF167F">
      <w:pPr>
        <w:spacing w:line="356" w:lineRule="exact"/>
        <w:rPr>
          <w:rFonts w:eastAsia="Times New Roman"/>
        </w:rPr>
      </w:pPr>
    </w:p>
    <w:p w14:paraId="34585AB6" w14:textId="639E7A8C" w:rsidR="00AF167F" w:rsidRDefault="00AF167F" w:rsidP="00AF167F">
      <w:pPr>
        <w:spacing w:line="0" w:lineRule="atLeast"/>
        <w:rPr>
          <w:rFonts w:eastAsia="Times New Roman"/>
          <w:b/>
        </w:rPr>
      </w:pPr>
      <w:r>
        <w:rPr>
          <w:rFonts w:eastAsia="Times New Roman"/>
        </w:rPr>
        <w:t xml:space="preserve">:  </w:t>
      </w:r>
      <w:r w:rsidR="00A336AC">
        <w:rPr>
          <w:rFonts w:eastAsia="Times New Roman"/>
        </w:rPr>
        <w:t>Muhammad Indra Saputro</w:t>
      </w:r>
    </w:p>
    <w:p w14:paraId="3C9CD8ED" w14:textId="77777777" w:rsidR="00AF167F" w:rsidRDefault="00AF167F" w:rsidP="00AF167F">
      <w:pPr>
        <w:spacing w:line="44" w:lineRule="exact"/>
        <w:rPr>
          <w:rFonts w:eastAsia="Times New Roman"/>
        </w:rPr>
      </w:pPr>
    </w:p>
    <w:p w14:paraId="683AC9A5" w14:textId="27CD2B9B" w:rsidR="00AF167F" w:rsidRDefault="00AF167F" w:rsidP="00AF167F">
      <w:pPr>
        <w:spacing w:line="0" w:lineRule="atLeast"/>
        <w:rPr>
          <w:rFonts w:eastAsia="Times New Roman"/>
          <w:b/>
        </w:rPr>
      </w:pPr>
      <w:r>
        <w:rPr>
          <w:rFonts w:eastAsia="Times New Roman"/>
        </w:rPr>
        <w:t xml:space="preserve">:  </w:t>
      </w:r>
      <w:r w:rsidR="00A336AC">
        <w:rPr>
          <w:rFonts w:eastAsia="Times New Roman"/>
        </w:rPr>
        <w:t>1927357400</w:t>
      </w:r>
    </w:p>
    <w:p w14:paraId="3256BF12" w14:textId="6FF9AE3D" w:rsidR="00AF167F" w:rsidRDefault="00AF167F" w:rsidP="00AF167F">
      <w:pPr>
        <w:spacing w:line="0" w:lineRule="atLeast"/>
        <w:rPr>
          <w:rFonts w:eastAsia="Times New Roman"/>
          <w:b/>
        </w:rPr>
        <w:sectPr w:rsidR="00AF167F">
          <w:type w:val="continuous"/>
          <w:pgSz w:w="11900" w:h="16840"/>
          <w:pgMar w:top="1440" w:right="1440" w:bottom="394" w:left="1440" w:header="0" w:footer="0" w:gutter="0"/>
          <w:cols w:num="2" w:space="0" w:equalWidth="0">
            <w:col w:w="3920" w:space="520"/>
            <w:col w:w="4588"/>
          </w:cols>
          <w:docGrid w:linePitch="360"/>
        </w:sectPr>
      </w:pPr>
    </w:p>
    <w:p w14:paraId="44ECE03E" w14:textId="77777777" w:rsidR="00AF167F" w:rsidRDefault="00AF167F" w:rsidP="00AF167F">
      <w:pPr>
        <w:spacing w:line="200" w:lineRule="exact"/>
        <w:rPr>
          <w:rFonts w:eastAsia="Times New Roman"/>
        </w:rPr>
      </w:pPr>
    </w:p>
    <w:p w14:paraId="4E638809" w14:textId="77777777" w:rsidR="00AF167F" w:rsidRDefault="00AF167F" w:rsidP="00AF167F">
      <w:pPr>
        <w:spacing w:line="356" w:lineRule="exact"/>
        <w:rPr>
          <w:rFonts w:eastAsia="Times New Roman"/>
        </w:rPr>
      </w:pPr>
    </w:p>
    <w:p w14:paraId="5B668F1E" w14:textId="77777777" w:rsidR="00AF167F" w:rsidRDefault="00AF167F" w:rsidP="00AF167F">
      <w:pPr>
        <w:spacing w:line="0" w:lineRule="atLeast"/>
        <w:ind w:right="-551"/>
        <w:jc w:val="center"/>
        <w:rPr>
          <w:rFonts w:eastAsia="Times New Roman"/>
        </w:rPr>
      </w:pPr>
      <w:proofErr w:type="gramStart"/>
      <w:r>
        <w:rPr>
          <w:rFonts w:eastAsia="Times New Roman"/>
        </w:rPr>
        <w:t>Judul :</w:t>
      </w:r>
      <w:proofErr w:type="gramEnd"/>
    </w:p>
    <w:p w14:paraId="088D678A" w14:textId="77777777" w:rsidR="00AF167F" w:rsidRDefault="00AF167F" w:rsidP="00AF167F">
      <w:pPr>
        <w:spacing w:line="256" w:lineRule="exact"/>
        <w:rPr>
          <w:rFonts w:eastAsia="Times New Roman"/>
        </w:rPr>
      </w:pPr>
    </w:p>
    <w:p w14:paraId="2BF2FCC8" w14:textId="77777777" w:rsidR="00A336AC" w:rsidRPr="0018172E" w:rsidRDefault="00A336AC" w:rsidP="00A336AC">
      <w:pPr>
        <w:spacing w:line="360" w:lineRule="auto"/>
        <w:contextualSpacing/>
        <w:jc w:val="center"/>
        <w:rPr>
          <w:b/>
          <w:bCs/>
        </w:rPr>
      </w:pPr>
      <w:r w:rsidRPr="0018172E">
        <w:rPr>
          <w:b/>
          <w:bCs/>
        </w:rPr>
        <w:t>Tindak Pidana Mendistribusikan Informasi Elektronik dan/atau Dokumen Elektronik yang Memiliki Muatan Pemerasan dan/atau Pengancaman berdasarkan Putusan Nomor 29/Pid.Sus/2020/PN Plk</w:t>
      </w:r>
    </w:p>
    <w:p w14:paraId="60BE02B4" w14:textId="77777777" w:rsidR="00AF167F" w:rsidRDefault="00AF167F" w:rsidP="00AF167F">
      <w:pPr>
        <w:spacing w:line="200" w:lineRule="exact"/>
        <w:rPr>
          <w:rFonts w:eastAsia="Times New Roman"/>
        </w:rPr>
      </w:pPr>
    </w:p>
    <w:p w14:paraId="747A9984" w14:textId="77777777" w:rsidR="00AF167F" w:rsidRDefault="00AF167F" w:rsidP="00AF167F">
      <w:pPr>
        <w:spacing w:line="200" w:lineRule="exact"/>
        <w:rPr>
          <w:rFonts w:eastAsia="Times New Roman"/>
        </w:rPr>
      </w:pPr>
    </w:p>
    <w:p w14:paraId="1E604CE6" w14:textId="77777777" w:rsidR="00AF167F" w:rsidRDefault="00AF167F" w:rsidP="00AF167F">
      <w:pPr>
        <w:spacing w:line="200" w:lineRule="exact"/>
        <w:rPr>
          <w:rFonts w:eastAsia="Times New Roman"/>
        </w:rPr>
      </w:pPr>
    </w:p>
    <w:p w14:paraId="6F72D56A" w14:textId="77777777" w:rsidR="00AF167F" w:rsidRDefault="00AF167F" w:rsidP="00AF167F">
      <w:pPr>
        <w:spacing w:line="200" w:lineRule="exact"/>
        <w:rPr>
          <w:rFonts w:eastAsia="Times New Roman"/>
        </w:rPr>
      </w:pPr>
    </w:p>
    <w:p w14:paraId="237236C0" w14:textId="77777777" w:rsidR="00AF167F" w:rsidRDefault="00AF167F" w:rsidP="00AF167F">
      <w:pPr>
        <w:spacing w:line="234" w:lineRule="exact"/>
        <w:rPr>
          <w:rFonts w:eastAsia="Times New Roman"/>
        </w:rPr>
      </w:pPr>
    </w:p>
    <w:p w14:paraId="6FAB254F" w14:textId="77777777" w:rsidR="00AF167F" w:rsidRDefault="00AF167F" w:rsidP="00AF167F">
      <w:pPr>
        <w:spacing w:line="0" w:lineRule="atLeast"/>
        <w:ind w:right="-551"/>
        <w:jc w:val="center"/>
        <w:rPr>
          <w:rFonts w:eastAsia="Times New Roman"/>
        </w:rPr>
      </w:pPr>
      <w:r>
        <w:rPr>
          <w:rFonts w:eastAsia="Times New Roman"/>
        </w:rPr>
        <w:t>Secara substansi telah disetujui dan dinyatakan siap untuk</w:t>
      </w:r>
    </w:p>
    <w:p w14:paraId="13C3456F" w14:textId="77777777" w:rsidR="00AF167F" w:rsidRDefault="00AF167F" w:rsidP="00AF167F">
      <w:pPr>
        <w:spacing w:line="44" w:lineRule="exact"/>
        <w:rPr>
          <w:rFonts w:eastAsia="Times New Roman"/>
        </w:rPr>
      </w:pPr>
    </w:p>
    <w:p w14:paraId="454B5F02" w14:textId="77777777" w:rsidR="00AF167F" w:rsidRDefault="00AF167F" w:rsidP="00AF167F">
      <w:pPr>
        <w:spacing w:line="0" w:lineRule="atLeast"/>
        <w:ind w:right="-611"/>
        <w:jc w:val="center"/>
        <w:rPr>
          <w:rFonts w:eastAsia="Times New Roman"/>
        </w:rPr>
      </w:pPr>
      <w:proofErr w:type="gramStart"/>
      <w:r>
        <w:rPr>
          <w:rFonts w:eastAsia="Times New Roman"/>
        </w:rPr>
        <w:t>diujikan/dipertahankan</w:t>
      </w:r>
      <w:proofErr w:type="gramEnd"/>
      <w:r>
        <w:rPr>
          <w:rFonts w:eastAsia="Times New Roman"/>
        </w:rPr>
        <w:t>,</w:t>
      </w:r>
    </w:p>
    <w:p w14:paraId="7788A597" w14:textId="77777777" w:rsidR="00AF167F" w:rsidRDefault="00AF167F" w:rsidP="00AF167F">
      <w:pPr>
        <w:spacing w:line="200" w:lineRule="exact"/>
        <w:rPr>
          <w:rFonts w:eastAsia="Times New Roman"/>
        </w:rPr>
      </w:pPr>
    </w:p>
    <w:p w14:paraId="50459834" w14:textId="77777777" w:rsidR="00AF167F" w:rsidRDefault="00AF167F" w:rsidP="00AF167F">
      <w:pPr>
        <w:spacing w:line="356" w:lineRule="exact"/>
        <w:rPr>
          <w:rFonts w:eastAsia="Times New Roman"/>
        </w:rPr>
      </w:pPr>
    </w:p>
    <w:p w14:paraId="18ECD098" w14:textId="6FD89B2C" w:rsidR="00AF167F" w:rsidRDefault="00AF167F" w:rsidP="00AF167F">
      <w:pPr>
        <w:spacing w:line="0" w:lineRule="atLeast"/>
        <w:ind w:right="-551"/>
        <w:jc w:val="center"/>
        <w:rPr>
          <w:rFonts w:eastAsia="Times New Roman"/>
        </w:rPr>
      </w:pPr>
      <w:r>
        <w:rPr>
          <w:rFonts w:eastAsia="Times New Roman"/>
        </w:rPr>
        <w:t>Jakarta,</w:t>
      </w:r>
      <w:r w:rsidR="00A336AC">
        <w:rPr>
          <w:rFonts w:eastAsia="Times New Roman"/>
        </w:rPr>
        <w:t xml:space="preserve"> 17 Juli 2023</w:t>
      </w:r>
      <w:r>
        <w:rPr>
          <w:rFonts w:eastAsia="Times New Roman"/>
        </w:rPr>
        <w:t xml:space="preserve">                  </w:t>
      </w:r>
    </w:p>
    <w:p w14:paraId="500B188E" w14:textId="77777777" w:rsidR="00AF167F" w:rsidRDefault="00AF167F" w:rsidP="00AF167F">
      <w:pPr>
        <w:spacing w:line="44" w:lineRule="exact"/>
        <w:rPr>
          <w:rFonts w:eastAsia="Times New Roman"/>
        </w:rPr>
      </w:pPr>
    </w:p>
    <w:p w14:paraId="54B9E869" w14:textId="77777777" w:rsidR="00AF167F" w:rsidRDefault="00AF167F" w:rsidP="00AF167F">
      <w:pPr>
        <w:spacing w:line="0" w:lineRule="atLeast"/>
        <w:ind w:right="-551"/>
        <w:jc w:val="center"/>
        <w:rPr>
          <w:rFonts w:eastAsia="Times New Roman"/>
        </w:rPr>
      </w:pPr>
      <w:r>
        <w:rPr>
          <w:rFonts w:eastAsia="Times New Roman"/>
        </w:rPr>
        <w:t>Pembimbing</w:t>
      </w:r>
    </w:p>
    <w:p w14:paraId="7B15E267" w14:textId="77777777" w:rsidR="00AF167F" w:rsidRDefault="00AF167F" w:rsidP="00AF167F">
      <w:pPr>
        <w:spacing w:line="20" w:lineRule="exact"/>
        <w:rPr>
          <w:rFonts w:eastAsia="Times New Roman"/>
        </w:rPr>
      </w:pPr>
    </w:p>
    <w:p w14:paraId="119B7697" w14:textId="77777777" w:rsidR="00AF167F" w:rsidRDefault="00AF167F" w:rsidP="00AF167F">
      <w:pPr>
        <w:spacing w:line="200" w:lineRule="exact"/>
        <w:rPr>
          <w:rFonts w:eastAsia="Times New Roman"/>
        </w:rPr>
      </w:pPr>
    </w:p>
    <w:p w14:paraId="14214B5C" w14:textId="77777777" w:rsidR="00AF167F" w:rsidRDefault="00AF167F" w:rsidP="00AF167F">
      <w:pPr>
        <w:spacing w:line="200" w:lineRule="exact"/>
        <w:rPr>
          <w:rFonts w:eastAsia="Times New Roman"/>
        </w:rPr>
      </w:pPr>
    </w:p>
    <w:p w14:paraId="5C54CD5B" w14:textId="77777777" w:rsidR="00AF167F" w:rsidRDefault="00AF167F" w:rsidP="00AF167F">
      <w:pPr>
        <w:spacing w:line="200" w:lineRule="exact"/>
        <w:rPr>
          <w:rFonts w:eastAsia="Times New Roman"/>
        </w:rPr>
      </w:pPr>
    </w:p>
    <w:p w14:paraId="3C56FA18" w14:textId="77777777" w:rsidR="00AF167F" w:rsidRDefault="00AF167F" w:rsidP="00AF167F">
      <w:pPr>
        <w:spacing w:line="200" w:lineRule="exact"/>
        <w:rPr>
          <w:rFonts w:eastAsia="Times New Roman"/>
        </w:rPr>
      </w:pPr>
    </w:p>
    <w:p w14:paraId="6FC542FB" w14:textId="77777777" w:rsidR="00AF167F" w:rsidRDefault="00AF167F" w:rsidP="00AF167F">
      <w:pPr>
        <w:spacing w:line="256" w:lineRule="exact"/>
        <w:rPr>
          <w:rFonts w:eastAsia="Times New Roman"/>
        </w:rPr>
      </w:pPr>
    </w:p>
    <w:p w14:paraId="7DA79655" w14:textId="3DBEE0A2" w:rsidR="00AF167F" w:rsidRDefault="00A336AC" w:rsidP="00A336AC">
      <w:pPr>
        <w:spacing w:line="0" w:lineRule="atLeast"/>
        <w:ind w:left="3686"/>
        <w:rPr>
          <w:rFonts w:eastAsia="Times New Roman"/>
        </w:rPr>
      </w:pPr>
      <w:r w:rsidRPr="00732DDC">
        <w:t>Rani Yuwafi</w:t>
      </w:r>
      <w:r>
        <w:t>, S.H., M.H.</w:t>
      </w:r>
    </w:p>
    <w:p w14:paraId="213F4486" w14:textId="77777777" w:rsidR="00AF167F" w:rsidRDefault="00AF167F" w:rsidP="00AF167F">
      <w:pPr>
        <w:spacing w:line="200" w:lineRule="exact"/>
        <w:rPr>
          <w:rFonts w:eastAsia="Times New Roman"/>
        </w:rPr>
      </w:pPr>
    </w:p>
    <w:p w14:paraId="13349615" w14:textId="77777777" w:rsidR="00AF167F" w:rsidRDefault="00AF167F" w:rsidP="00AF167F">
      <w:pPr>
        <w:spacing w:line="200" w:lineRule="exact"/>
        <w:rPr>
          <w:rFonts w:eastAsia="Times New Roman"/>
        </w:rPr>
      </w:pPr>
    </w:p>
    <w:p w14:paraId="636E6F74" w14:textId="77777777" w:rsidR="00AF167F" w:rsidRDefault="00AF167F" w:rsidP="00AF167F">
      <w:pPr>
        <w:spacing w:line="200" w:lineRule="exact"/>
        <w:rPr>
          <w:rFonts w:eastAsia="Times New Roman"/>
        </w:rPr>
      </w:pPr>
    </w:p>
    <w:p w14:paraId="1EB6AE74" w14:textId="77777777" w:rsidR="00AF167F" w:rsidRDefault="00AF167F" w:rsidP="00AF167F">
      <w:pPr>
        <w:spacing w:line="200" w:lineRule="exact"/>
        <w:rPr>
          <w:rFonts w:eastAsia="Times New Roman"/>
        </w:rPr>
      </w:pPr>
    </w:p>
    <w:p w14:paraId="614F4E89" w14:textId="77777777" w:rsidR="00AF167F" w:rsidRDefault="00AF167F" w:rsidP="00AF167F">
      <w:pPr>
        <w:spacing w:line="200" w:lineRule="exact"/>
        <w:rPr>
          <w:rFonts w:eastAsia="Times New Roman"/>
        </w:rPr>
      </w:pPr>
    </w:p>
    <w:p w14:paraId="3A84D907" w14:textId="77777777" w:rsidR="00AF167F" w:rsidRDefault="00AF167F" w:rsidP="00AF167F">
      <w:pPr>
        <w:spacing w:line="200" w:lineRule="exact"/>
        <w:rPr>
          <w:rFonts w:eastAsia="Times New Roman"/>
        </w:rPr>
      </w:pPr>
    </w:p>
    <w:p w14:paraId="1586B3AB" w14:textId="77777777" w:rsidR="00AF167F" w:rsidRDefault="00AF167F" w:rsidP="00AF167F">
      <w:pPr>
        <w:spacing w:line="200" w:lineRule="exact"/>
        <w:rPr>
          <w:rFonts w:eastAsia="Times New Roman"/>
        </w:rPr>
      </w:pPr>
    </w:p>
    <w:p w14:paraId="6BA75D97" w14:textId="77777777" w:rsidR="00AF167F" w:rsidRDefault="00AF167F" w:rsidP="00AF167F">
      <w:pPr>
        <w:spacing w:line="200" w:lineRule="exact"/>
        <w:rPr>
          <w:rFonts w:eastAsia="Times New Roman"/>
        </w:rPr>
      </w:pPr>
    </w:p>
    <w:p w14:paraId="0EBE6C16" w14:textId="77777777" w:rsidR="00AF167F" w:rsidRDefault="00AF167F" w:rsidP="00AF167F">
      <w:pPr>
        <w:spacing w:line="200" w:lineRule="exact"/>
        <w:rPr>
          <w:rFonts w:eastAsia="Times New Roman"/>
        </w:rPr>
      </w:pPr>
    </w:p>
    <w:p w14:paraId="3A452FC8" w14:textId="77777777" w:rsidR="00AF167F" w:rsidRDefault="00AF167F" w:rsidP="00AF167F">
      <w:pPr>
        <w:spacing w:line="200" w:lineRule="exact"/>
        <w:rPr>
          <w:rFonts w:eastAsia="Times New Roman"/>
        </w:rPr>
      </w:pPr>
    </w:p>
    <w:p w14:paraId="0B46D072" w14:textId="77777777" w:rsidR="00AF167F" w:rsidRDefault="00AF167F" w:rsidP="00AF167F">
      <w:pPr>
        <w:spacing w:line="200" w:lineRule="exact"/>
        <w:rPr>
          <w:rFonts w:eastAsia="Times New Roman"/>
        </w:rPr>
      </w:pPr>
    </w:p>
    <w:p w14:paraId="36B74F26" w14:textId="77777777" w:rsidR="00AF167F" w:rsidRDefault="00AF167F" w:rsidP="00AF167F">
      <w:pPr>
        <w:spacing w:line="200" w:lineRule="exact"/>
        <w:rPr>
          <w:rFonts w:eastAsia="Times New Roman"/>
        </w:rPr>
      </w:pPr>
    </w:p>
    <w:p w14:paraId="31644550" w14:textId="77777777" w:rsidR="00AF167F" w:rsidRDefault="00AF167F" w:rsidP="00AF167F">
      <w:pPr>
        <w:spacing w:line="200" w:lineRule="exact"/>
        <w:rPr>
          <w:rFonts w:eastAsia="Times New Roman"/>
        </w:rPr>
      </w:pPr>
    </w:p>
    <w:p w14:paraId="6EC3E61A" w14:textId="77777777" w:rsidR="00AF167F" w:rsidRDefault="00AF167F" w:rsidP="00AF167F">
      <w:pPr>
        <w:spacing w:line="200" w:lineRule="exact"/>
        <w:rPr>
          <w:rFonts w:eastAsia="Times New Roman"/>
        </w:rPr>
      </w:pPr>
    </w:p>
    <w:p w14:paraId="6C5F5DB1" w14:textId="77777777" w:rsidR="00AF167F" w:rsidRDefault="00AF167F" w:rsidP="00AF167F">
      <w:pPr>
        <w:spacing w:line="200" w:lineRule="exact"/>
        <w:rPr>
          <w:rFonts w:eastAsia="Times New Roman"/>
        </w:rPr>
      </w:pPr>
    </w:p>
    <w:p w14:paraId="219A3F05" w14:textId="77777777" w:rsidR="00AF167F" w:rsidRDefault="00AF167F" w:rsidP="00AF167F">
      <w:pPr>
        <w:spacing w:line="200" w:lineRule="exact"/>
        <w:rPr>
          <w:rFonts w:eastAsia="Times New Roman"/>
        </w:rPr>
      </w:pPr>
    </w:p>
    <w:p w14:paraId="35707610" w14:textId="77777777" w:rsidR="00AF167F" w:rsidRDefault="00AF167F" w:rsidP="00AF167F">
      <w:pPr>
        <w:spacing w:line="200" w:lineRule="exact"/>
        <w:rPr>
          <w:rFonts w:eastAsia="Times New Roman"/>
        </w:rPr>
      </w:pPr>
    </w:p>
    <w:p w14:paraId="366E1616" w14:textId="77777777" w:rsidR="00AF167F" w:rsidRDefault="00AF167F" w:rsidP="00AF167F">
      <w:pPr>
        <w:spacing w:line="200" w:lineRule="exact"/>
        <w:rPr>
          <w:rFonts w:eastAsia="Times New Roman"/>
        </w:rPr>
      </w:pPr>
    </w:p>
    <w:p w14:paraId="38520E67" w14:textId="77777777" w:rsidR="00AF167F" w:rsidRDefault="00AF167F" w:rsidP="00AF167F">
      <w:pPr>
        <w:spacing w:line="200" w:lineRule="exact"/>
        <w:rPr>
          <w:rFonts w:eastAsia="Times New Roman"/>
        </w:rPr>
      </w:pPr>
    </w:p>
    <w:p w14:paraId="3EFF590A" w14:textId="77777777" w:rsidR="00AF167F" w:rsidRDefault="00AF167F" w:rsidP="00AF167F">
      <w:pPr>
        <w:spacing w:line="200" w:lineRule="exact"/>
        <w:rPr>
          <w:rFonts w:eastAsia="Times New Roman"/>
        </w:rPr>
      </w:pPr>
    </w:p>
    <w:p w14:paraId="6507A361" w14:textId="77777777" w:rsidR="00AF167F" w:rsidRDefault="00AF167F" w:rsidP="00AF167F">
      <w:pPr>
        <w:spacing w:line="200" w:lineRule="exact"/>
        <w:rPr>
          <w:rFonts w:eastAsia="Times New Roman"/>
        </w:rPr>
      </w:pPr>
    </w:p>
    <w:p w14:paraId="7113BCC4" w14:textId="77777777" w:rsidR="00AF167F" w:rsidRDefault="00AF167F" w:rsidP="00AF167F">
      <w:pPr>
        <w:spacing w:line="361" w:lineRule="exact"/>
        <w:rPr>
          <w:rFonts w:eastAsia="Times New Roman"/>
        </w:rPr>
      </w:pPr>
    </w:p>
    <w:p w14:paraId="1D3DA710" w14:textId="77777777" w:rsidR="00AF167F" w:rsidRDefault="00AF167F" w:rsidP="00AF167F">
      <w:pPr>
        <w:spacing w:line="0" w:lineRule="atLeast"/>
        <w:ind w:right="268"/>
        <w:jc w:val="right"/>
        <w:rPr>
          <w:rFonts w:eastAsia="Times New Roman"/>
        </w:rPr>
      </w:pPr>
      <w:proofErr w:type="gramStart"/>
      <w:r>
        <w:rPr>
          <w:rFonts w:eastAsia="Times New Roman"/>
        </w:rPr>
        <w:t>i</w:t>
      </w:r>
      <w:proofErr w:type="gramEnd"/>
    </w:p>
    <w:p w14:paraId="613ECE07" w14:textId="77777777" w:rsidR="00AF167F" w:rsidRDefault="00AF167F" w:rsidP="00AF167F">
      <w:pPr>
        <w:spacing w:line="0" w:lineRule="atLeast"/>
        <w:ind w:right="268"/>
        <w:jc w:val="right"/>
        <w:rPr>
          <w:rFonts w:eastAsia="Times New Roman"/>
        </w:rPr>
        <w:sectPr w:rsidR="00AF167F">
          <w:type w:val="continuous"/>
          <w:pgSz w:w="11900" w:h="16840"/>
          <w:pgMar w:top="1440" w:right="1440" w:bottom="394" w:left="1440" w:header="0" w:footer="0" w:gutter="0"/>
          <w:cols w:space="0" w:equalWidth="0">
            <w:col w:w="9028"/>
          </w:cols>
          <w:docGrid w:linePitch="360"/>
        </w:sectPr>
      </w:pPr>
    </w:p>
    <w:p w14:paraId="79F8BB54" w14:textId="77777777" w:rsidR="00AF167F" w:rsidRDefault="00AF167F" w:rsidP="00AF167F">
      <w:pPr>
        <w:spacing w:line="342" w:lineRule="exact"/>
        <w:rPr>
          <w:rFonts w:eastAsia="Times New Roman"/>
        </w:rPr>
      </w:pPr>
      <w:bookmarkStart w:id="2" w:name="page3"/>
      <w:bookmarkEnd w:id="2"/>
    </w:p>
    <w:p w14:paraId="56378DF6" w14:textId="77777777" w:rsidR="00AF167F" w:rsidRDefault="00AF167F" w:rsidP="00AF167F">
      <w:pPr>
        <w:spacing w:line="0" w:lineRule="atLeast"/>
        <w:ind w:left="2520"/>
        <w:rPr>
          <w:rFonts w:eastAsia="Times New Roman"/>
          <w:b/>
        </w:rPr>
      </w:pPr>
      <w:r>
        <w:rPr>
          <w:rFonts w:eastAsia="Times New Roman"/>
          <w:b/>
        </w:rPr>
        <w:t>LEMBAR PENGESAHAN TUGAS AKHIR</w:t>
      </w:r>
    </w:p>
    <w:p w14:paraId="2C4DE75E" w14:textId="77777777" w:rsidR="00AF167F" w:rsidRDefault="00AF167F" w:rsidP="00AF167F">
      <w:pPr>
        <w:spacing w:line="201" w:lineRule="exact"/>
        <w:rPr>
          <w:rFonts w:eastAsia="Times New Roman"/>
        </w:rPr>
      </w:pPr>
    </w:p>
    <w:p w14:paraId="43B1C230" w14:textId="288AB2A8" w:rsidR="00AF167F" w:rsidRDefault="00A336AC" w:rsidP="00AF167F">
      <w:pPr>
        <w:spacing w:line="0" w:lineRule="atLeast"/>
        <w:ind w:left="709"/>
        <w:jc w:val="center"/>
        <w:rPr>
          <w:rFonts w:eastAsia="Times New Roman"/>
          <w:b/>
        </w:rPr>
      </w:pPr>
      <w:r>
        <w:rPr>
          <w:rFonts w:eastAsia="Times New Roman"/>
          <w:b/>
        </w:rPr>
        <w:t>Muhammad Indra Saputro</w:t>
      </w:r>
    </w:p>
    <w:p w14:paraId="15737864" w14:textId="77777777" w:rsidR="00AF167F" w:rsidRDefault="00AF167F" w:rsidP="00AF167F">
      <w:pPr>
        <w:spacing w:line="44" w:lineRule="exact"/>
        <w:ind w:left="709"/>
        <w:jc w:val="center"/>
        <w:rPr>
          <w:rFonts w:eastAsia="Times New Roman"/>
        </w:rPr>
      </w:pPr>
    </w:p>
    <w:p w14:paraId="09DE5CB6" w14:textId="444E7A7F" w:rsidR="00AF167F" w:rsidRDefault="00A336AC" w:rsidP="00AF167F">
      <w:pPr>
        <w:spacing w:line="0" w:lineRule="atLeast"/>
        <w:ind w:left="709"/>
        <w:jc w:val="center"/>
        <w:rPr>
          <w:rFonts w:eastAsia="Times New Roman"/>
          <w:b/>
        </w:rPr>
      </w:pPr>
      <w:r>
        <w:rPr>
          <w:rFonts w:eastAsia="Times New Roman"/>
          <w:b/>
        </w:rPr>
        <w:t>1927357400</w:t>
      </w:r>
    </w:p>
    <w:p w14:paraId="3297776D" w14:textId="77777777" w:rsidR="00AF167F" w:rsidRDefault="00AF167F" w:rsidP="00AF167F">
      <w:pPr>
        <w:spacing w:line="200" w:lineRule="exact"/>
        <w:rPr>
          <w:rFonts w:eastAsia="Times New Roman"/>
        </w:rPr>
      </w:pPr>
    </w:p>
    <w:p w14:paraId="77CD6B1C" w14:textId="77777777" w:rsidR="00AF167F" w:rsidRDefault="00AF167F" w:rsidP="00AF167F">
      <w:pPr>
        <w:spacing w:line="368" w:lineRule="exact"/>
        <w:rPr>
          <w:rFonts w:eastAsia="Times New Roman"/>
        </w:rPr>
      </w:pPr>
    </w:p>
    <w:p w14:paraId="1E92FB33" w14:textId="163D8A87" w:rsidR="00AF167F" w:rsidRDefault="00A336AC" w:rsidP="00AF167F">
      <w:pPr>
        <w:spacing w:line="236" w:lineRule="auto"/>
        <w:ind w:left="880" w:right="328"/>
        <w:jc w:val="center"/>
        <w:rPr>
          <w:rFonts w:eastAsia="Times New Roman"/>
          <w:b/>
        </w:rPr>
      </w:pPr>
      <w:r>
        <w:rPr>
          <w:rFonts w:eastAsia="Times New Roman"/>
          <w:b/>
        </w:rPr>
        <w:t>Tindak Pidana Mendistribusikan Informasi Elektronik dan/atau Dokumen Elektronik yang memiliki Muatan Pemerasan dan/atau Pengancaman berdasarkan Putusan Nomor 29/Pid.Sus/2020/PN Plk</w:t>
      </w:r>
    </w:p>
    <w:p w14:paraId="07BB87E8" w14:textId="77777777" w:rsidR="00AF167F" w:rsidRDefault="00AF167F" w:rsidP="00AF167F">
      <w:pPr>
        <w:spacing w:line="200" w:lineRule="exact"/>
        <w:rPr>
          <w:rFonts w:eastAsia="Times New Roman"/>
        </w:rPr>
      </w:pPr>
    </w:p>
    <w:p w14:paraId="4059817C" w14:textId="77777777" w:rsidR="00AF167F" w:rsidRDefault="00AF167F" w:rsidP="00AF167F">
      <w:pPr>
        <w:spacing w:line="334" w:lineRule="exact"/>
        <w:rPr>
          <w:rFonts w:eastAsia="Times New Roman"/>
        </w:rPr>
      </w:pPr>
    </w:p>
    <w:p w14:paraId="44C94059" w14:textId="77777777" w:rsidR="00AF167F" w:rsidRDefault="00AF167F" w:rsidP="00AF167F">
      <w:pPr>
        <w:spacing w:line="269" w:lineRule="auto"/>
        <w:ind w:left="880" w:right="328"/>
        <w:jc w:val="center"/>
        <w:rPr>
          <w:rFonts w:eastAsia="Times New Roman"/>
        </w:rPr>
      </w:pPr>
      <w:r>
        <w:rPr>
          <w:rFonts w:eastAsia="Times New Roman"/>
        </w:rPr>
        <w:t xml:space="preserve">Telah dipertahankan di hadapan Majelis Penguji Program Studi Sarjana Hukum Sekolah Tinggi Ilmu Hukum IBLAM dan dinyatakan </w:t>
      </w:r>
      <w:proofErr w:type="gramStart"/>
      <w:r>
        <w:rPr>
          <w:rFonts w:eastAsia="Times New Roman"/>
        </w:rPr>
        <w:t>lulus</w:t>
      </w:r>
      <w:proofErr w:type="gramEnd"/>
      <w:r>
        <w:rPr>
          <w:rFonts w:eastAsia="Times New Roman"/>
        </w:rPr>
        <w:t xml:space="preserve"> dalam sidang/ujian Tugas Akhir</w:t>
      </w:r>
    </w:p>
    <w:p w14:paraId="77B6690D" w14:textId="77777777" w:rsidR="00AF167F" w:rsidRDefault="00AF167F" w:rsidP="00AF167F">
      <w:pPr>
        <w:spacing w:line="212" w:lineRule="exact"/>
        <w:rPr>
          <w:rFonts w:eastAsia="Times New Roman"/>
        </w:rPr>
      </w:pPr>
    </w:p>
    <w:p w14:paraId="2BE905F2" w14:textId="77777777" w:rsidR="00AF167F" w:rsidRDefault="00AF167F" w:rsidP="00AF167F">
      <w:pPr>
        <w:spacing w:line="0" w:lineRule="atLeast"/>
        <w:ind w:left="4080"/>
        <w:rPr>
          <w:rFonts w:eastAsia="Times New Roman"/>
          <w:b/>
        </w:rPr>
      </w:pPr>
      <w:r>
        <w:rPr>
          <w:rFonts w:eastAsia="Times New Roman"/>
          <w:b/>
        </w:rPr>
        <w:t>Ketua Penguji</w:t>
      </w:r>
    </w:p>
    <w:p w14:paraId="2595CFE2" w14:textId="77777777" w:rsidR="00AF167F" w:rsidRDefault="00AF167F" w:rsidP="00AF167F">
      <w:pPr>
        <w:spacing w:line="200" w:lineRule="exact"/>
        <w:rPr>
          <w:rFonts w:eastAsia="Times New Roman"/>
        </w:rPr>
      </w:pPr>
    </w:p>
    <w:p w14:paraId="7F54E910" w14:textId="77777777" w:rsidR="00AF167F" w:rsidRDefault="00AF167F" w:rsidP="00AF167F">
      <w:pPr>
        <w:spacing w:line="200" w:lineRule="exact"/>
        <w:rPr>
          <w:rFonts w:eastAsia="Times New Roman"/>
        </w:rPr>
      </w:pPr>
    </w:p>
    <w:p w14:paraId="777E1474" w14:textId="77777777" w:rsidR="00AF167F" w:rsidRDefault="00AF167F" w:rsidP="00AF167F">
      <w:pPr>
        <w:spacing w:line="357" w:lineRule="exact"/>
        <w:rPr>
          <w:rFonts w:eastAsia="Times New Roman"/>
        </w:rPr>
      </w:pPr>
    </w:p>
    <w:p w14:paraId="3AE399E8" w14:textId="77777777" w:rsidR="00AF167F" w:rsidRDefault="00AF167F" w:rsidP="00AF167F">
      <w:pPr>
        <w:spacing w:line="0" w:lineRule="atLeast"/>
        <w:ind w:left="3660"/>
        <w:rPr>
          <w:rFonts w:eastAsia="Times New Roman"/>
        </w:rPr>
      </w:pPr>
      <w:r>
        <w:rPr>
          <w:rFonts w:eastAsia="Times New Roman"/>
        </w:rPr>
        <w:t>......................................</w:t>
      </w:r>
    </w:p>
    <w:p w14:paraId="4894252F" w14:textId="77777777" w:rsidR="00AF167F" w:rsidRDefault="00AF167F" w:rsidP="00AF167F">
      <w:pPr>
        <w:spacing w:line="0" w:lineRule="atLeast"/>
        <w:ind w:left="3660"/>
        <w:rPr>
          <w:rFonts w:eastAsia="Times New Roman"/>
        </w:rPr>
        <w:sectPr w:rsidR="00AF167F">
          <w:pgSz w:w="11900" w:h="16840"/>
          <w:pgMar w:top="1440" w:right="1440" w:bottom="394" w:left="1440" w:header="0" w:footer="0" w:gutter="0"/>
          <w:cols w:space="0" w:equalWidth="0">
            <w:col w:w="9028"/>
          </w:cols>
          <w:docGrid w:linePitch="360"/>
        </w:sectPr>
      </w:pPr>
    </w:p>
    <w:p w14:paraId="766355FC" w14:textId="77777777" w:rsidR="00AF167F" w:rsidRDefault="00AF167F" w:rsidP="00AF167F">
      <w:pPr>
        <w:spacing w:line="256" w:lineRule="exact"/>
        <w:rPr>
          <w:rFonts w:eastAsia="Times New Roman"/>
        </w:rPr>
      </w:pPr>
    </w:p>
    <w:p w14:paraId="5BE6A38D" w14:textId="77777777" w:rsidR="00AF167F" w:rsidRDefault="00AF167F" w:rsidP="00AF167F">
      <w:pPr>
        <w:spacing w:line="0" w:lineRule="atLeast"/>
        <w:ind w:left="1600"/>
        <w:rPr>
          <w:rFonts w:eastAsia="Times New Roman"/>
          <w:sz w:val="23"/>
        </w:rPr>
      </w:pPr>
      <w:r>
        <w:rPr>
          <w:rFonts w:eastAsia="Times New Roman"/>
          <w:b/>
          <w:sz w:val="23"/>
        </w:rPr>
        <w:t>Penguji I</w:t>
      </w:r>
      <w:r>
        <w:rPr>
          <w:rFonts w:eastAsia="Times New Roman"/>
          <w:sz w:val="23"/>
        </w:rPr>
        <w:t>,</w:t>
      </w:r>
    </w:p>
    <w:p w14:paraId="3A1D2D91" w14:textId="77777777" w:rsidR="00AF167F" w:rsidRDefault="00AF167F" w:rsidP="00AF167F">
      <w:pPr>
        <w:spacing w:line="256" w:lineRule="exact"/>
        <w:rPr>
          <w:rFonts w:eastAsia="Times New Roman"/>
        </w:rPr>
      </w:pPr>
      <w:r>
        <w:rPr>
          <w:rFonts w:eastAsia="Times New Roman"/>
          <w:sz w:val="23"/>
        </w:rPr>
        <w:br w:type="column"/>
      </w:r>
    </w:p>
    <w:p w14:paraId="0C69E93F" w14:textId="77777777" w:rsidR="00AF167F" w:rsidRDefault="00AF167F" w:rsidP="00AF167F">
      <w:pPr>
        <w:spacing w:line="0" w:lineRule="atLeast"/>
        <w:rPr>
          <w:rFonts w:eastAsia="Times New Roman"/>
          <w:sz w:val="23"/>
        </w:rPr>
      </w:pPr>
      <w:r>
        <w:rPr>
          <w:rFonts w:eastAsia="Times New Roman"/>
          <w:b/>
          <w:sz w:val="23"/>
        </w:rPr>
        <w:t>Penguji II</w:t>
      </w:r>
      <w:r>
        <w:rPr>
          <w:rFonts w:eastAsia="Times New Roman"/>
          <w:sz w:val="23"/>
        </w:rPr>
        <w:t>,</w:t>
      </w:r>
    </w:p>
    <w:p w14:paraId="5625D9FF" w14:textId="77777777" w:rsidR="00AF167F" w:rsidRDefault="00AF167F" w:rsidP="00AF167F">
      <w:pPr>
        <w:spacing w:line="0" w:lineRule="atLeast"/>
        <w:rPr>
          <w:rFonts w:eastAsia="Times New Roman"/>
          <w:sz w:val="23"/>
        </w:rPr>
        <w:sectPr w:rsidR="00AF167F">
          <w:type w:val="continuous"/>
          <w:pgSz w:w="11900" w:h="16840"/>
          <w:pgMar w:top="1440" w:right="1440" w:bottom="394" w:left="1440" w:header="0" w:footer="0" w:gutter="0"/>
          <w:cols w:num="2" w:space="0" w:equalWidth="0">
            <w:col w:w="5800" w:space="720"/>
            <w:col w:w="2508"/>
          </w:cols>
          <w:docGrid w:linePitch="360"/>
        </w:sectPr>
      </w:pPr>
    </w:p>
    <w:p w14:paraId="0528E9C0" w14:textId="77777777" w:rsidR="00AF167F" w:rsidRDefault="00AF167F" w:rsidP="00AF167F">
      <w:pPr>
        <w:spacing w:line="200" w:lineRule="exact"/>
        <w:rPr>
          <w:rFonts w:eastAsia="Times New Roman"/>
        </w:rPr>
      </w:pPr>
    </w:p>
    <w:p w14:paraId="0D9C23A0" w14:textId="77777777" w:rsidR="00AF167F" w:rsidRDefault="00AF167F" w:rsidP="00AF167F">
      <w:pPr>
        <w:spacing w:line="200" w:lineRule="exact"/>
        <w:rPr>
          <w:rFonts w:eastAsia="Times New Roman"/>
        </w:rPr>
      </w:pPr>
    </w:p>
    <w:p w14:paraId="3A0F5F6E" w14:textId="77777777" w:rsidR="00AF167F" w:rsidRDefault="00AF167F" w:rsidP="00AF167F">
      <w:pPr>
        <w:spacing w:line="356" w:lineRule="exact"/>
        <w:rPr>
          <w:rFonts w:eastAsia="Times New Roman"/>
        </w:rPr>
      </w:pPr>
    </w:p>
    <w:p w14:paraId="7ACCE28A" w14:textId="77777777" w:rsidR="00AF167F" w:rsidRDefault="00AF167F" w:rsidP="00AF167F">
      <w:pPr>
        <w:tabs>
          <w:tab w:val="left" w:pos="5920"/>
        </w:tabs>
        <w:spacing w:line="0" w:lineRule="atLeast"/>
        <w:ind w:left="820"/>
        <w:rPr>
          <w:rFonts w:eastAsia="Times New Roman"/>
        </w:rPr>
      </w:pPr>
      <w:r>
        <w:rPr>
          <w:rFonts w:eastAsia="Times New Roman"/>
        </w:rPr>
        <w:t>.........................................</w:t>
      </w:r>
      <w:r>
        <w:rPr>
          <w:rFonts w:eastAsia="Times New Roman"/>
        </w:rPr>
        <w:tab/>
        <w:t>.....................................</w:t>
      </w:r>
    </w:p>
    <w:p w14:paraId="211BB156" w14:textId="77777777" w:rsidR="00AF167F" w:rsidRDefault="00AF167F" w:rsidP="00AF167F">
      <w:pPr>
        <w:spacing w:line="244" w:lineRule="exact"/>
        <w:rPr>
          <w:rFonts w:eastAsia="Times New Roman"/>
        </w:rPr>
      </w:pPr>
    </w:p>
    <w:p w14:paraId="3E6EE49E" w14:textId="77777777" w:rsidR="00AF167F" w:rsidRDefault="00AF167F" w:rsidP="00AF167F">
      <w:pPr>
        <w:spacing w:line="0" w:lineRule="atLeast"/>
        <w:ind w:right="-551"/>
        <w:jc w:val="center"/>
        <w:rPr>
          <w:rFonts w:eastAsia="Times New Roman"/>
          <w:b/>
        </w:rPr>
      </w:pPr>
      <w:r>
        <w:rPr>
          <w:rFonts w:eastAsia="Times New Roman"/>
          <w:b/>
        </w:rPr>
        <w:t>Mengetahui/menyetujui</w:t>
      </w:r>
    </w:p>
    <w:p w14:paraId="3F4559F7" w14:textId="77777777" w:rsidR="00AF167F" w:rsidRDefault="00AF167F" w:rsidP="00AF167F">
      <w:pPr>
        <w:spacing w:line="40" w:lineRule="exact"/>
        <w:rPr>
          <w:rFonts w:eastAsia="Times New Roman"/>
        </w:rPr>
      </w:pPr>
    </w:p>
    <w:p w14:paraId="62992707" w14:textId="77777777" w:rsidR="00AF167F" w:rsidRDefault="00AF167F" w:rsidP="00AF167F">
      <w:pPr>
        <w:tabs>
          <w:tab w:val="left" w:pos="160"/>
        </w:tabs>
        <w:spacing w:line="0" w:lineRule="atLeast"/>
        <w:ind w:right="-571"/>
        <w:jc w:val="center"/>
        <w:rPr>
          <w:rFonts w:eastAsia="Times New Roman"/>
          <w:b/>
          <w:sz w:val="23"/>
        </w:rPr>
      </w:pPr>
      <w:proofErr w:type="gramStart"/>
      <w:r>
        <w:rPr>
          <w:rFonts w:eastAsia="Times New Roman"/>
          <w:b/>
        </w:rPr>
        <w:t>Jakarta,……………………</w:t>
      </w:r>
      <w:proofErr w:type="gramEnd"/>
      <w:r>
        <w:rPr>
          <w:rFonts w:eastAsia="Times New Roman"/>
        </w:rPr>
        <w:tab/>
      </w:r>
      <w:r>
        <w:rPr>
          <w:rFonts w:eastAsia="Times New Roman"/>
          <w:b/>
          <w:sz w:val="23"/>
        </w:rPr>
        <w:t xml:space="preserve">   </w:t>
      </w:r>
    </w:p>
    <w:p w14:paraId="287B30A1" w14:textId="77777777" w:rsidR="00AF167F" w:rsidRDefault="00AF167F" w:rsidP="00AF167F">
      <w:pPr>
        <w:spacing w:line="360" w:lineRule="exact"/>
        <w:rPr>
          <w:rFonts w:eastAsia="Times New Roman"/>
        </w:rPr>
      </w:pPr>
    </w:p>
    <w:p w14:paraId="19055859" w14:textId="77777777" w:rsidR="00AF167F" w:rsidRDefault="00AF167F" w:rsidP="00AF167F">
      <w:pPr>
        <w:spacing w:line="0" w:lineRule="atLeast"/>
        <w:ind w:left="3400"/>
        <w:rPr>
          <w:rFonts w:eastAsia="Times New Roman"/>
        </w:rPr>
      </w:pPr>
      <w:r>
        <w:rPr>
          <w:rFonts w:eastAsia="Times New Roman"/>
        </w:rPr>
        <w:t>Wakil Ketua I STIH IBLAM</w:t>
      </w:r>
    </w:p>
    <w:p w14:paraId="7D1B0939" w14:textId="77777777" w:rsidR="00AF167F" w:rsidRDefault="00AF167F" w:rsidP="00AF167F">
      <w:pPr>
        <w:spacing w:line="200" w:lineRule="exact"/>
        <w:rPr>
          <w:rFonts w:eastAsia="Times New Roman"/>
        </w:rPr>
      </w:pPr>
    </w:p>
    <w:p w14:paraId="113DC712" w14:textId="7993180D" w:rsidR="00AF167F" w:rsidRDefault="00AF167F" w:rsidP="00AF167F">
      <w:pPr>
        <w:spacing w:line="200" w:lineRule="exact"/>
        <w:rPr>
          <w:rFonts w:eastAsia="Times New Roman"/>
        </w:rPr>
      </w:pPr>
    </w:p>
    <w:p w14:paraId="1B0E931A" w14:textId="77777777" w:rsidR="00A62848" w:rsidRDefault="00A62848" w:rsidP="00AF167F">
      <w:pPr>
        <w:spacing w:line="200" w:lineRule="exact"/>
        <w:rPr>
          <w:rFonts w:eastAsia="Times New Roman"/>
        </w:rPr>
      </w:pPr>
    </w:p>
    <w:p w14:paraId="0A0ABEA8" w14:textId="77777777" w:rsidR="00AF167F" w:rsidRDefault="00AF167F" w:rsidP="00AF167F">
      <w:pPr>
        <w:spacing w:line="356" w:lineRule="exact"/>
        <w:rPr>
          <w:rFonts w:eastAsia="Times New Roman"/>
        </w:rPr>
      </w:pPr>
    </w:p>
    <w:p w14:paraId="5940E096" w14:textId="0FC8CBCE" w:rsidR="00AF167F" w:rsidRDefault="00AF167F" w:rsidP="00AF167F">
      <w:pPr>
        <w:spacing w:line="0" w:lineRule="atLeast"/>
        <w:ind w:right="-551"/>
        <w:jc w:val="center"/>
        <w:rPr>
          <w:rFonts w:eastAsia="Times New Roman"/>
        </w:rPr>
      </w:pPr>
      <w:r>
        <w:rPr>
          <w:rFonts w:eastAsia="Times New Roman"/>
        </w:rPr>
        <w:t>Dr. Marjan Miharja, S.H.,</w:t>
      </w:r>
      <w:r w:rsidR="001271AC">
        <w:rPr>
          <w:rFonts w:eastAsia="Times New Roman"/>
        </w:rPr>
        <w:t xml:space="preserve"> </w:t>
      </w:r>
      <w:r>
        <w:rPr>
          <w:rFonts w:eastAsia="Times New Roman"/>
        </w:rPr>
        <w:t>M.H</w:t>
      </w:r>
      <w:r w:rsidR="001271AC">
        <w:rPr>
          <w:rFonts w:eastAsia="Times New Roman"/>
        </w:rPr>
        <w:t>.</w:t>
      </w:r>
    </w:p>
    <w:p w14:paraId="28F4C51E" w14:textId="77777777" w:rsidR="00AF167F" w:rsidRDefault="00AF167F" w:rsidP="00AF167F">
      <w:pPr>
        <w:spacing w:line="244" w:lineRule="exact"/>
        <w:rPr>
          <w:rFonts w:eastAsia="Times New Roman"/>
        </w:rPr>
      </w:pPr>
    </w:p>
    <w:p w14:paraId="513AD595" w14:textId="77777777" w:rsidR="00AF167F" w:rsidRDefault="00AF167F" w:rsidP="00AF167F">
      <w:pPr>
        <w:spacing w:line="0" w:lineRule="atLeast"/>
        <w:ind w:left="3800"/>
        <w:rPr>
          <w:rFonts w:eastAsia="Times New Roman"/>
        </w:rPr>
      </w:pPr>
      <w:r>
        <w:rPr>
          <w:rFonts w:eastAsia="Times New Roman"/>
        </w:rPr>
        <w:t>Ketua STIH IBLAM</w:t>
      </w:r>
    </w:p>
    <w:p w14:paraId="59208C1F" w14:textId="77777777" w:rsidR="00AF167F" w:rsidRDefault="00AF167F" w:rsidP="00AF167F">
      <w:pPr>
        <w:spacing w:line="200" w:lineRule="exact"/>
        <w:rPr>
          <w:rFonts w:eastAsia="Times New Roman"/>
        </w:rPr>
      </w:pPr>
    </w:p>
    <w:p w14:paraId="50AC56AE" w14:textId="77777777" w:rsidR="00AF167F" w:rsidRDefault="00AF167F" w:rsidP="00AF167F">
      <w:pPr>
        <w:spacing w:line="200" w:lineRule="exact"/>
        <w:rPr>
          <w:rFonts w:eastAsia="Times New Roman"/>
        </w:rPr>
      </w:pPr>
    </w:p>
    <w:p w14:paraId="7E862DBE" w14:textId="77777777" w:rsidR="00AF167F" w:rsidRDefault="00AF167F" w:rsidP="00AF167F">
      <w:pPr>
        <w:spacing w:line="200" w:lineRule="exact"/>
        <w:rPr>
          <w:rFonts w:eastAsia="Times New Roman"/>
        </w:rPr>
      </w:pPr>
    </w:p>
    <w:p w14:paraId="7C95DEBC" w14:textId="77777777" w:rsidR="00AF167F" w:rsidRDefault="00AF167F" w:rsidP="00AF167F">
      <w:pPr>
        <w:spacing w:line="200" w:lineRule="exact"/>
        <w:rPr>
          <w:rFonts w:eastAsia="Times New Roman"/>
        </w:rPr>
      </w:pPr>
    </w:p>
    <w:p w14:paraId="2EE641F9" w14:textId="77777777" w:rsidR="00AF167F" w:rsidRDefault="00AF167F" w:rsidP="00AF167F">
      <w:pPr>
        <w:spacing w:line="276" w:lineRule="exact"/>
        <w:rPr>
          <w:rFonts w:eastAsia="Times New Roman"/>
        </w:rPr>
      </w:pPr>
    </w:p>
    <w:p w14:paraId="527DAC3F" w14:textId="17772259" w:rsidR="00AF167F" w:rsidRDefault="00AF167F" w:rsidP="00AF167F">
      <w:pPr>
        <w:spacing w:line="0" w:lineRule="atLeast"/>
        <w:ind w:left="3160"/>
        <w:rPr>
          <w:rFonts w:eastAsia="Times New Roman"/>
        </w:rPr>
      </w:pPr>
      <w:r>
        <w:rPr>
          <w:rFonts w:eastAsia="Times New Roman"/>
        </w:rPr>
        <w:t>Dr. Gunawan Nachrawi,</w:t>
      </w:r>
      <w:r w:rsidR="001271AC">
        <w:rPr>
          <w:rFonts w:eastAsia="Times New Roman"/>
        </w:rPr>
        <w:t xml:space="preserve"> </w:t>
      </w:r>
      <w:r>
        <w:rPr>
          <w:rFonts w:eastAsia="Times New Roman"/>
        </w:rPr>
        <w:t>S.H.,</w:t>
      </w:r>
      <w:r w:rsidR="001271AC">
        <w:rPr>
          <w:rFonts w:eastAsia="Times New Roman"/>
        </w:rPr>
        <w:t xml:space="preserve"> </w:t>
      </w:r>
      <w:r>
        <w:rPr>
          <w:rFonts w:eastAsia="Times New Roman"/>
        </w:rPr>
        <w:t>M.H</w:t>
      </w:r>
      <w:r w:rsidR="001271AC">
        <w:rPr>
          <w:rFonts w:eastAsia="Times New Roman"/>
        </w:rPr>
        <w:t>.</w:t>
      </w:r>
    </w:p>
    <w:p w14:paraId="3A45CEF8" w14:textId="77777777" w:rsidR="00AF167F" w:rsidRDefault="00AF167F" w:rsidP="00AF167F">
      <w:pPr>
        <w:spacing w:line="200" w:lineRule="exact"/>
        <w:rPr>
          <w:rFonts w:eastAsia="Times New Roman"/>
        </w:rPr>
      </w:pPr>
    </w:p>
    <w:p w14:paraId="2321D105" w14:textId="77777777" w:rsidR="00AF167F" w:rsidRDefault="00AF167F" w:rsidP="00AF167F">
      <w:pPr>
        <w:spacing w:line="200" w:lineRule="exact"/>
        <w:rPr>
          <w:rFonts w:eastAsia="Times New Roman"/>
        </w:rPr>
      </w:pPr>
    </w:p>
    <w:p w14:paraId="635C66E2" w14:textId="77777777" w:rsidR="00AF167F" w:rsidRDefault="00AF167F" w:rsidP="00AF167F">
      <w:pPr>
        <w:spacing w:line="200" w:lineRule="exact"/>
        <w:rPr>
          <w:rFonts w:eastAsia="Times New Roman"/>
        </w:rPr>
      </w:pPr>
    </w:p>
    <w:p w14:paraId="6AE3E389" w14:textId="77777777" w:rsidR="00AF167F" w:rsidRDefault="00AF167F" w:rsidP="00AF167F">
      <w:pPr>
        <w:spacing w:line="200" w:lineRule="exact"/>
        <w:rPr>
          <w:rFonts w:eastAsia="Times New Roman"/>
        </w:rPr>
      </w:pPr>
    </w:p>
    <w:p w14:paraId="439CED24" w14:textId="77777777" w:rsidR="00AF167F" w:rsidRDefault="00AF167F" w:rsidP="00AF167F">
      <w:pPr>
        <w:spacing w:line="200" w:lineRule="exact"/>
        <w:rPr>
          <w:rFonts w:eastAsia="Times New Roman"/>
        </w:rPr>
      </w:pPr>
    </w:p>
    <w:p w14:paraId="764246FB" w14:textId="77777777" w:rsidR="00AF167F" w:rsidRDefault="00AF167F" w:rsidP="00AF167F">
      <w:pPr>
        <w:spacing w:line="257" w:lineRule="exact"/>
        <w:rPr>
          <w:rFonts w:eastAsia="Times New Roman"/>
        </w:rPr>
      </w:pPr>
    </w:p>
    <w:p w14:paraId="67AA0145" w14:textId="77777777" w:rsidR="00AF167F" w:rsidRDefault="00AF167F" w:rsidP="00AF167F">
      <w:pPr>
        <w:spacing w:line="0" w:lineRule="atLeast"/>
        <w:ind w:right="248"/>
        <w:jc w:val="right"/>
        <w:rPr>
          <w:rFonts w:eastAsia="Times New Roman"/>
        </w:rPr>
      </w:pPr>
      <w:proofErr w:type="gramStart"/>
      <w:r>
        <w:rPr>
          <w:rFonts w:eastAsia="Times New Roman"/>
        </w:rPr>
        <w:t>ii</w:t>
      </w:r>
      <w:proofErr w:type="gramEnd"/>
    </w:p>
    <w:p w14:paraId="7FFF9818" w14:textId="77777777" w:rsidR="00AF167F" w:rsidRDefault="00AF167F" w:rsidP="00AF167F">
      <w:pPr>
        <w:spacing w:line="0" w:lineRule="atLeast"/>
        <w:ind w:right="248"/>
        <w:jc w:val="right"/>
        <w:rPr>
          <w:rFonts w:eastAsia="Times New Roman"/>
        </w:rPr>
        <w:sectPr w:rsidR="00AF167F">
          <w:type w:val="continuous"/>
          <w:pgSz w:w="11900" w:h="16840"/>
          <w:pgMar w:top="1440" w:right="1440" w:bottom="394" w:left="1440" w:header="0" w:footer="0" w:gutter="0"/>
          <w:cols w:space="0" w:equalWidth="0">
            <w:col w:w="9028"/>
          </w:cols>
          <w:docGrid w:linePitch="360"/>
        </w:sectPr>
      </w:pPr>
    </w:p>
    <w:p w14:paraId="61CAA035" w14:textId="3DA74DFF" w:rsidR="00AF167F" w:rsidRDefault="00AF167F" w:rsidP="00A336AC">
      <w:pPr>
        <w:spacing w:line="0" w:lineRule="atLeast"/>
        <w:ind w:left="142"/>
        <w:jc w:val="center"/>
        <w:rPr>
          <w:rFonts w:eastAsia="Times New Roman"/>
          <w:b/>
        </w:rPr>
      </w:pPr>
      <w:bookmarkStart w:id="3" w:name="page4"/>
      <w:bookmarkEnd w:id="3"/>
      <w:r>
        <w:rPr>
          <w:rFonts w:eastAsia="Times New Roman"/>
          <w:b/>
        </w:rPr>
        <w:lastRenderedPageBreak/>
        <w:t>LEMBAR PERTANGGUNGJAWABAN TUGAS AKHIR</w:t>
      </w:r>
    </w:p>
    <w:p w14:paraId="56680594" w14:textId="77777777" w:rsidR="00D95795" w:rsidRDefault="00D95795" w:rsidP="00A336AC">
      <w:pPr>
        <w:spacing w:line="0" w:lineRule="atLeast"/>
        <w:ind w:left="142"/>
        <w:jc w:val="center"/>
        <w:rPr>
          <w:rFonts w:eastAsia="Times New Roman"/>
          <w:b/>
        </w:rPr>
      </w:pPr>
    </w:p>
    <w:p w14:paraId="3570FB6E" w14:textId="77777777" w:rsidR="00AF167F" w:rsidRDefault="00AF167F" w:rsidP="00A336AC">
      <w:pPr>
        <w:spacing w:line="200" w:lineRule="exact"/>
        <w:ind w:left="142"/>
        <w:jc w:val="center"/>
        <w:rPr>
          <w:rFonts w:eastAsia="Times New Roman"/>
        </w:rPr>
      </w:pPr>
    </w:p>
    <w:p w14:paraId="5593B120" w14:textId="77777777" w:rsidR="00FD6197" w:rsidRDefault="00FD6197" w:rsidP="00A336AC">
      <w:pPr>
        <w:spacing w:line="0" w:lineRule="atLeast"/>
        <w:ind w:left="142"/>
        <w:jc w:val="center"/>
        <w:rPr>
          <w:rFonts w:eastAsia="Times New Roman"/>
          <w:b/>
        </w:rPr>
      </w:pPr>
      <w:r>
        <w:rPr>
          <w:rFonts w:eastAsia="Times New Roman"/>
          <w:b/>
        </w:rPr>
        <w:t>PROGRAM STUDI SARJANA HUKUM</w:t>
      </w:r>
    </w:p>
    <w:p w14:paraId="4CD0DF46" w14:textId="3E7D9E42" w:rsidR="00AF167F" w:rsidRDefault="00AF167F" w:rsidP="00FD6197">
      <w:pPr>
        <w:spacing w:line="0" w:lineRule="atLeast"/>
        <w:ind w:left="142"/>
        <w:jc w:val="center"/>
        <w:rPr>
          <w:rFonts w:eastAsia="Times New Roman"/>
          <w:b/>
        </w:rPr>
      </w:pPr>
      <w:r>
        <w:rPr>
          <w:rFonts w:eastAsia="Times New Roman"/>
          <w:b/>
        </w:rPr>
        <w:t>SEKOLAH</w:t>
      </w:r>
      <w:r w:rsidR="00FD6197">
        <w:rPr>
          <w:rFonts w:eastAsia="Times New Roman"/>
          <w:b/>
        </w:rPr>
        <w:t xml:space="preserve"> </w:t>
      </w:r>
      <w:r w:rsidR="00A12CCD">
        <w:rPr>
          <w:rFonts w:eastAsia="Times New Roman"/>
          <w:b/>
        </w:rPr>
        <w:t>TINGGI ILMU HUKUM IBLAM</w:t>
      </w:r>
    </w:p>
    <w:p w14:paraId="04124BE3" w14:textId="77777777" w:rsidR="00AF167F" w:rsidRDefault="00AF167F" w:rsidP="00A336AC">
      <w:pPr>
        <w:spacing w:line="200" w:lineRule="exact"/>
        <w:ind w:left="142"/>
        <w:jc w:val="center"/>
        <w:rPr>
          <w:rFonts w:eastAsia="Times New Roman"/>
        </w:rPr>
      </w:pPr>
    </w:p>
    <w:p w14:paraId="4CF5F391" w14:textId="77777777" w:rsidR="00AF167F" w:rsidRDefault="00AF167F" w:rsidP="00A336AC">
      <w:pPr>
        <w:spacing w:line="361" w:lineRule="exact"/>
        <w:ind w:left="142"/>
        <w:jc w:val="center"/>
        <w:rPr>
          <w:rFonts w:eastAsia="Times New Roman"/>
        </w:rPr>
      </w:pPr>
    </w:p>
    <w:p w14:paraId="128DF30C" w14:textId="77777777" w:rsidR="00AF167F" w:rsidRDefault="00AF167F" w:rsidP="00A336AC">
      <w:pPr>
        <w:spacing w:line="0" w:lineRule="atLeast"/>
        <w:ind w:left="142"/>
        <w:jc w:val="center"/>
        <w:rPr>
          <w:rFonts w:eastAsia="Times New Roman"/>
          <w:sz w:val="22"/>
        </w:rPr>
      </w:pPr>
      <w:r>
        <w:rPr>
          <w:rFonts w:eastAsia="Times New Roman"/>
        </w:rPr>
        <w:t xml:space="preserve">Bahwa isi/materi Tugas Akhir yang </w:t>
      </w:r>
      <w:proofErr w:type="gramStart"/>
      <w:r>
        <w:rPr>
          <w:rFonts w:eastAsia="Times New Roman"/>
        </w:rPr>
        <w:t>berjudul</w:t>
      </w:r>
      <w:r>
        <w:rPr>
          <w:rFonts w:eastAsia="Times New Roman"/>
          <w:sz w:val="22"/>
        </w:rPr>
        <w:t xml:space="preserve"> :</w:t>
      </w:r>
      <w:proofErr w:type="gramEnd"/>
    </w:p>
    <w:p w14:paraId="6AB1C004" w14:textId="77777777" w:rsidR="00AF167F" w:rsidRDefault="00AF167F" w:rsidP="00AF167F">
      <w:pPr>
        <w:spacing w:line="200" w:lineRule="exact"/>
        <w:rPr>
          <w:rFonts w:eastAsia="Times New Roman"/>
        </w:rPr>
      </w:pPr>
    </w:p>
    <w:p w14:paraId="40203D2F" w14:textId="77777777" w:rsidR="00AF167F" w:rsidRDefault="00AF167F" w:rsidP="00AF167F">
      <w:pPr>
        <w:spacing w:line="200" w:lineRule="exact"/>
        <w:rPr>
          <w:rFonts w:eastAsia="Times New Roman"/>
        </w:rPr>
      </w:pPr>
    </w:p>
    <w:p w14:paraId="2FD804D9" w14:textId="77777777" w:rsidR="00AF167F" w:rsidRDefault="00AF167F" w:rsidP="00AF167F">
      <w:pPr>
        <w:spacing w:line="268" w:lineRule="exact"/>
        <w:rPr>
          <w:rFonts w:eastAsia="Times New Roman"/>
        </w:rPr>
      </w:pPr>
    </w:p>
    <w:p w14:paraId="0D3ECB55" w14:textId="5AAD57A4" w:rsidR="00AF167F" w:rsidRDefault="00A336AC" w:rsidP="00AF167F">
      <w:pPr>
        <w:spacing w:line="271" w:lineRule="auto"/>
        <w:ind w:left="880" w:right="328"/>
        <w:jc w:val="center"/>
        <w:rPr>
          <w:rFonts w:eastAsia="Times New Roman"/>
          <w:b/>
        </w:rPr>
      </w:pPr>
      <w:r>
        <w:rPr>
          <w:rFonts w:eastAsia="Times New Roman"/>
          <w:b/>
        </w:rPr>
        <w:t>Tindak Pidana Mendistribusikan Informasi Elektronik dan/atau Dokumen Elektronik yang Memiliki Muatan Pemerasan dan/atau Pengancaman berdasarkan Putusan Nomor 29/Pid.Sus/2020/PN Plk</w:t>
      </w:r>
    </w:p>
    <w:p w14:paraId="3D0B2ED5" w14:textId="77777777" w:rsidR="00AF167F" w:rsidRDefault="00AF167F" w:rsidP="00AF167F">
      <w:pPr>
        <w:spacing w:line="200" w:lineRule="exact"/>
        <w:rPr>
          <w:rFonts w:eastAsia="Times New Roman"/>
        </w:rPr>
      </w:pPr>
    </w:p>
    <w:p w14:paraId="711068A2" w14:textId="77777777" w:rsidR="00AF167F" w:rsidRDefault="00AF167F" w:rsidP="00AF167F">
      <w:pPr>
        <w:spacing w:line="200" w:lineRule="exact"/>
        <w:rPr>
          <w:rFonts w:eastAsia="Times New Roman"/>
        </w:rPr>
      </w:pPr>
    </w:p>
    <w:p w14:paraId="1D8B0517" w14:textId="77777777" w:rsidR="00AF167F" w:rsidRDefault="00AF167F" w:rsidP="00AF167F">
      <w:pPr>
        <w:spacing w:line="322" w:lineRule="exact"/>
        <w:rPr>
          <w:rFonts w:eastAsia="Times New Roman"/>
        </w:rPr>
      </w:pPr>
    </w:p>
    <w:p w14:paraId="794F0F1B" w14:textId="77777777" w:rsidR="00AF167F" w:rsidRDefault="00AF167F" w:rsidP="00AF167F">
      <w:pPr>
        <w:spacing w:line="0" w:lineRule="atLeast"/>
        <w:ind w:right="-551"/>
        <w:jc w:val="center"/>
        <w:rPr>
          <w:rFonts w:eastAsia="Times New Roman"/>
        </w:rPr>
      </w:pPr>
      <w:r>
        <w:rPr>
          <w:rFonts w:eastAsia="Times New Roman"/>
        </w:rPr>
        <w:t>Seluruhnya Merupakan Tanggung Jawab Ilmiah</w:t>
      </w:r>
    </w:p>
    <w:p w14:paraId="69037126" w14:textId="77777777" w:rsidR="00AF167F" w:rsidRDefault="00AF167F" w:rsidP="00AF167F">
      <w:pPr>
        <w:spacing w:line="140" w:lineRule="exact"/>
        <w:rPr>
          <w:rFonts w:eastAsia="Times New Roman"/>
        </w:rPr>
      </w:pPr>
    </w:p>
    <w:p w14:paraId="44189FD6" w14:textId="77777777" w:rsidR="00AF167F" w:rsidRDefault="00AF167F" w:rsidP="00AF167F">
      <w:pPr>
        <w:spacing w:line="0" w:lineRule="atLeast"/>
        <w:ind w:right="-551"/>
        <w:jc w:val="center"/>
        <w:rPr>
          <w:rFonts w:eastAsia="Times New Roman"/>
          <w:sz w:val="22"/>
        </w:rPr>
      </w:pPr>
      <w:proofErr w:type="gramStart"/>
      <w:r>
        <w:rPr>
          <w:rFonts w:eastAsia="Times New Roman"/>
        </w:rPr>
        <w:t>dan</w:t>
      </w:r>
      <w:proofErr w:type="gramEnd"/>
      <w:r>
        <w:rPr>
          <w:rFonts w:eastAsia="Times New Roman"/>
        </w:rPr>
        <w:t xml:space="preserve"> Tanggung Jawab Moral Penulis</w:t>
      </w:r>
      <w:r>
        <w:rPr>
          <w:rFonts w:eastAsia="Times New Roman"/>
          <w:sz w:val="22"/>
        </w:rPr>
        <w:t>.</w:t>
      </w:r>
    </w:p>
    <w:p w14:paraId="7FB8B732" w14:textId="77777777" w:rsidR="00AF167F" w:rsidRDefault="00AF167F" w:rsidP="00AF167F">
      <w:pPr>
        <w:spacing w:line="200" w:lineRule="exact"/>
        <w:rPr>
          <w:rFonts w:eastAsia="Times New Roman"/>
        </w:rPr>
      </w:pPr>
    </w:p>
    <w:p w14:paraId="6C58ECED" w14:textId="77777777" w:rsidR="00AF167F" w:rsidRDefault="00AF167F" w:rsidP="00AF167F">
      <w:pPr>
        <w:spacing w:line="200" w:lineRule="exact"/>
        <w:rPr>
          <w:rFonts w:eastAsia="Times New Roman"/>
        </w:rPr>
      </w:pPr>
    </w:p>
    <w:p w14:paraId="2A86325D" w14:textId="77777777" w:rsidR="00AF167F" w:rsidRDefault="00AF167F" w:rsidP="00AF167F">
      <w:pPr>
        <w:spacing w:line="200" w:lineRule="exact"/>
        <w:rPr>
          <w:rFonts w:eastAsia="Times New Roman"/>
        </w:rPr>
      </w:pPr>
    </w:p>
    <w:p w14:paraId="7946F3C5" w14:textId="77777777" w:rsidR="00AF167F" w:rsidRDefault="00AF167F" w:rsidP="00AF167F">
      <w:pPr>
        <w:spacing w:line="200" w:lineRule="exact"/>
        <w:rPr>
          <w:rFonts w:eastAsia="Times New Roman"/>
        </w:rPr>
      </w:pPr>
    </w:p>
    <w:p w14:paraId="3202D28A" w14:textId="77777777" w:rsidR="00AF167F" w:rsidRDefault="00AF167F" w:rsidP="00AF167F">
      <w:pPr>
        <w:spacing w:line="200" w:lineRule="exact"/>
        <w:rPr>
          <w:rFonts w:eastAsia="Times New Roman"/>
        </w:rPr>
      </w:pPr>
    </w:p>
    <w:p w14:paraId="3153C948" w14:textId="77777777" w:rsidR="00AF167F" w:rsidRDefault="00AF167F" w:rsidP="00AF167F">
      <w:pPr>
        <w:spacing w:line="365" w:lineRule="exact"/>
        <w:rPr>
          <w:rFonts w:eastAsia="Times New Roman"/>
        </w:rPr>
      </w:pPr>
    </w:p>
    <w:p w14:paraId="765D9E21" w14:textId="77777777" w:rsidR="00AF167F" w:rsidRDefault="00AF167F" w:rsidP="00A336AC">
      <w:pPr>
        <w:spacing w:line="0" w:lineRule="atLeast"/>
        <w:ind w:left="5529"/>
        <w:rPr>
          <w:rFonts w:eastAsia="Times New Roman"/>
        </w:rPr>
      </w:pPr>
      <w:proofErr w:type="gramStart"/>
      <w:r>
        <w:rPr>
          <w:rFonts w:eastAsia="Times New Roman"/>
        </w:rPr>
        <w:t>Jakarta,……………….</w:t>
      </w:r>
      <w:proofErr w:type="gramEnd"/>
    </w:p>
    <w:p w14:paraId="00884311" w14:textId="77777777" w:rsidR="00AF167F" w:rsidRDefault="00AF167F" w:rsidP="00AF167F">
      <w:pPr>
        <w:spacing w:line="200" w:lineRule="exact"/>
        <w:rPr>
          <w:rFonts w:eastAsia="Times New Roman"/>
        </w:rPr>
      </w:pPr>
    </w:p>
    <w:p w14:paraId="06818605" w14:textId="77777777" w:rsidR="00AF167F" w:rsidRDefault="00AF167F" w:rsidP="00AF167F">
      <w:pPr>
        <w:spacing w:line="200" w:lineRule="exact"/>
        <w:rPr>
          <w:rFonts w:eastAsia="Times New Roman"/>
        </w:rPr>
      </w:pPr>
    </w:p>
    <w:p w14:paraId="31FF330D" w14:textId="77777777" w:rsidR="00AF167F" w:rsidRDefault="00AF167F" w:rsidP="00AF167F">
      <w:pPr>
        <w:spacing w:line="200" w:lineRule="exact"/>
        <w:rPr>
          <w:rFonts w:eastAsia="Times New Roman"/>
        </w:rPr>
      </w:pPr>
    </w:p>
    <w:p w14:paraId="265658C4" w14:textId="77777777" w:rsidR="00AF167F" w:rsidRDefault="00AF167F" w:rsidP="00AF167F">
      <w:pPr>
        <w:spacing w:line="353" w:lineRule="exact"/>
        <w:rPr>
          <w:rFonts w:eastAsia="Times New Roman"/>
        </w:rPr>
      </w:pPr>
    </w:p>
    <w:p w14:paraId="599825FD" w14:textId="77777777" w:rsidR="00AF167F" w:rsidRDefault="00AF167F" w:rsidP="00A336AC">
      <w:pPr>
        <w:spacing w:line="0" w:lineRule="atLeast"/>
        <w:ind w:left="5954"/>
        <w:rPr>
          <w:rFonts w:eastAsia="Times New Roman"/>
          <w:highlight w:val="yellow"/>
        </w:rPr>
      </w:pPr>
      <w:r>
        <w:rPr>
          <w:rFonts w:eastAsia="Times New Roman"/>
          <w:highlight w:val="yellow"/>
        </w:rPr>
        <w:t>Materai</w:t>
      </w:r>
    </w:p>
    <w:p w14:paraId="3CF647BE" w14:textId="77777777" w:rsidR="00AF167F" w:rsidRDefault="00AF167F" w:rsidP="00AF167F">
      <w:pPr>
        <w:spacing w:line="340" w:lineRule="exact"/>
        <w:rPr>
          <w:rFonts w:eastAsia="Times New Roman"/>
        </w:rPr>
      </w:pPr>
    </w:p>
    <w:p w14:paraId="4F2B2AAD" w14:textId="1DF57503" w:rsidR="00AF167F" w:rsidRDefault="00A336AC" w:rsidP="00A336AC">
      <w:pPr>
        <w:spacing w:line="0" w:lineRule="atLeast"/>
        <w:ind w:left="5245"/>
        <w:rPr>
          <w:rFonts w:eastAsia="Times New Roman"/>
        </w:rPr>
      </w:pPr>
      <w:r>
        <w:rPr>
          <w:rFonts w:eastAsia="Times New Roman"/>
        </w:rPr>
        <w:t>Muhammad Indra Saputro</w:t>
      </w:r>
    </w:p>
    <w:p w14:paraId="461102D8" w14:textId="77777777" w:rsidR="00AF167F" w:rsidRDefault="00AF167F" w:rsidP="00AF167F">
      <w:pPr>
        <w:spacing w:line="200" w:lineRule="exact"/>
        <w:rPr>
          <w:rFonts w:eastAsia="Times New Roman"/>
        </w:rPr>
      </w:pPr>
    </w:p>
    <w:p w14:paraId="15A6E3B3" w14:textId="77777777" w:rsidR="00AF167F" w:rsidRDefault="00AF167F" w:rsidP="00AF167F">
      <w:pPr>
        <w:spacing w:line="200" w:lineRule="exact"/>
        <w:rPr>
          <w:rFonts w:eastAsia="Times New Roman"/>
        </w:rPr>
      </w:pPr>
    </w:p>
    <w:p w14:paraId="3E7A0B97" w14:textId="77777777" w:rsidR="00AF167F" w:rsidRDefault="00AF167F" w:rsidP="00AF167F">
      <w:pPr>
        <w:spacing w:line="200" w:lineRule="exact"/>
        <w:rPr>
          <w:rFonts w:eastAsia="Times New Roman"/>
        </w:rPr>
      </w:pPr>
    </w:p>
    <w:p w14:paraId="6B1B7738" w14:textId="77777777" w:rsidR="00AF167F" w:rsidRDefault="00AF167F" w:rsidP="00AF167F">
      <w:pPr>
        <w:spacing w:line="200" w:lineRule="exact"/>
        <w:rPr>
          <w:rFonts w:eastAsia="Times New Roman"/>
        </w:rPr>
      </w:pPr>
    </w:p>
    <w:p w14:paraId="17B9979B" w14:textId="77777777" w:rsidR="00AF167F" w:rsidRDefault="00AF167F" w:rsidP="00AF167F">
      <w:pPr>
        <w:spacing w:line="200" w:lineRule="exact"/>
        <w:rPr>
          <w:rFonts w:eastAsia="Times New Roman"/>
        </w:rPr>
      </w:pPr>
    </w:p>
    <w:p w14:paraId="45F9DD51" w14:textId="77777777" w:rsidR="00AF167F" w:rsidRDefault="00AF167F" w:rsidP="00AF167F">
      <w:pPr>
        <w:spacing w:line="200" w:lineRule="exact"/>
        <w:rPr>
          <w:rFonts w:eastAsia="Times New Roman"/>
        </w:rPr>
      </w:pPr>
    </w:p>
    <w:p w14:paraId="1DAC3542" w14:textId="77777777" w:rsidR="00AF167F" w:rsidRDefault="00AF167F" w:rsidP="00AF167F">
      <w:pPr>
        <w:spacing w:line="200" w:lineRule="exact"/>
        <w:rPr>
          <w:rFonts w:eastAsia="Times New Roman"/>
        </w:rPr>
      </w:pPr>
    </w:p>
    <w:p w14:paraId="7283EDBB" w14:textId="77777777" w:rsidR="00AF167F" w:rsidRDefault="00AF167F" w:rsidP="00AF167F">
      <w:pPr>
        <w:spacing w:line="200" w:lineRule="exact"/>
        <w:rPr>
          <w:rFonts w:eastAsia="Times New Roman"/>
        </w:rPr>
      </w:pPr>
    </w:p>
    <w:p w14:paraId="4A440715" w14:textId="77777777" w:rsidR="00AF167F" w:rsidRDefault="00AF167F" w:rsidP="00AF167F">
      <w:pPr>
        <w:spacing w:line="200" w:lineRule="exact"/>
        <w:rPr>
          <w:rFonts w:eastAsia="Times New Roman"/>
        </w:rPr>
      </w:pPr>
    </w:p>
    <w:p w14:paraId="2ED09D0D" w14:textId="77777777" w:rsidR="00AF167F" w:rsidRDefault="00AF167F" w:rsidP="00AF167F">
      <w:pPr>
        <w:spacing w:line="200" w:lineRule="exact"/>
        <w:rPr>
          <w:rFonts w:eastAsia="Times New Roman"/>
        </w:rPr>
      </w:pPr>
    </w:p>
    <w:p w14:paraId="1425CF32" w14:textId="77777777" w:rsidR="00AF167F" w:rsidRDefault="00AF167F" w:rsidP="00AF167F">
      <w:pPr>
        <w:spacing w:line="200" w:lineRule="exact"/>
        <w:rPr>
          <w:rFonts w:eastAsia="Times New Roman"/>
        </w:rPr>
      </w:pPr>
    </w:p>
    <w:p w14:paraId="098A71FB" w14:textId="77777777" w:rsidR="00AF167F" w:rsidRDefault="00AF167F" w:rsidP="00AF167F">
      <w:pPr>
        <w:spacing w:line="200" w:lineRule="exact"/>
        <w:rPr>
          <w:rFonts w:eastAsia="Times New Roman"/>
        </w:rPr>
      </w:pPr>
    </w:p>
    <w:p w14:paraId="1F43623B" w14:textId="77777777" w:rsidR="00AF167F" w:rsidRDefault="00AF167F" w:rsidP="00AF167F">
      <w:pPr>
        <w:spacing w:line="200" w:lineRule="exact"/>
        <w:rPr>
          <w:rFonts w:eastAsia="Times New Roman"/>
        </w:rPr>
      </w:pPr>
    </w:p>
    <w:p w14:paraId="771C462D" w14:textId="77777777" w:rsidR="00AF167F" w:rsidRDefault="00AF167F" w:rsidP="00AF167F">
      <w:pPr>
        <w:spacing w:line="200" w:lineRule="exact"/>
        <w:rPr>
          <w:rFonts w:eastAsia="Times New Roman"/>
        </w:rPr>
      </w:pPr>
    </w:p>
    <w:p w14:paraId="12BD16E6" w14:textId="77777777" w:rsidR="00AF167F" w:rsidRDefault="00AF167F" w:rsidP="00AF167F">
      <w:pPr>
        <w:spacing w:line="200" w:lineRule="exact"/>
        <w:rPr>
          <w:rFonts w:eastAsia="Times New Roman"/>
        </w:rPr>
      </w:pPr>
    </w:p>
    <w:p w14:paraId="7B24346B" w14:textId="77777777" w:rsidR="00AF167F" w:rsidRDefault="00AF167F" w:rsidP="00AF167F">
      <w:pPr>
        <w:spacing w:line="200" w:lineRule="exact"/>
        <w:rPr>
          <w:rFonts w:eastAsia="Times New Roman"/>
        </w:rPr>
      </w:pPr>
    </w:p>
    <w:p w14:paraId="36FBD5EC" w14:textId="77777777" w:rsidR="00AF167F" w:rsidRDefault="00AF167F" w:rsidP="00AF167F">
      <w:pPr>
        <w:spacing w:line="200" w:lineRule="exact"/>
        <w:rPr>
          <w:rFonts w:eastAsia="Times New Roman"/>
        </w:rPr>
      </w:pPr>
    </w:p>
    <w:p w14:paraId="34B018CD" w14:textId="0AB326DC" w:rsidR="00DB05C1" w:rsidRPr="00DB05C1" w:rsidRDefault="002447F2" w:rsidP="00DB05C1">
      <w:pPr>
        <w:pStyle w:val="Heading"/>
        <w:rPr>
          <w:rFonts w:ascii="Times New Roman" w:hAnsi="Times New Roman" w:cs="Times New Roman"/>
          <w:sz w:val="28"/>
          <w:szCs w:val="28"/>
        </w:rPr>
      </w:pPr>
      <w:r w:rsidRPr="002447F2">
        <w:rPr>
          <w:rFonts w:ascii="Times New Roman" w:hAnsi="Times New Roman" w:cs="Times New Roman"/>
          <w:sz w:val="28"/>
          <w:szCs w:val="28"/>
        </w:rPr>
        <w:lastRenderedPageBreak/>
        <w:t>Crime of Distributing Electronic Information and/or Electronic Documents That Have Extortion and/or Threatening Content based on Decision Number 29/Pid.Sus/2020/PN Plk</w:t>
      </w:r>
    </w:p>
    <w:p w14:paraId="62B44511" w14:textId="2396DAB8" w:rsidR="00DB05C1" w:rsidRPr="00DB05C1" w:rsidRDefault="00DB05C1" w:rsidP="00DB05C1">
      <w:pPr>
        <w:pStyle w:val="Heading"/>
        <w:rPr>
          <w:rFonts w:ascii="Times New Roman" w:hAnsi="Times New Roman" w:cs="Times New Roman"/>
          <w:b w:val="0"/>
          <w:sz w:val="24"/>
          <w:szCs w:val="24"/>
        </w:rPr>
      </w:pPr>
    </w:p>
    <w:p w14:paraId="38CA79CA" w14:textId="1C69F6AC" w:rsidR="00DB05C1" w:rsidRPr="00DB05C1" w:rsidRDefault="00DB05C1" w:rsidP="00DB05C1">
      <w:pPr>
        <w:pStyle w:val="Heading"/>
        <w:rPr>
          <w:rFonts w:ascii="Times New Roman" w:hAnsi="Times New Roman" w:cs="Times New Roman"/>
          <w:b w:val="0"/>
          <w:sz w:val="24"/>
          <w:szCs w:val="24"/>
        </w:rPr>
      </w:pPr>
    </w:p>
    <w:p w14:paraId="2E2B7463" w14:textId="58559E96" w:rsidR="002447F2" w:rsidRPr="0018172E" w:rsidRDefault="002447F2" w:rsidP="002447F2">
      <w:pPr>
        <w:spacing w:line="360" w:lineRule="auto"/>
        <w:contextualSpacing/>
        <w:jc w:val="center"/>
        <w:rPr>
          <w:b/>
          <w:bCs/>
        </w:rPr>
      </w:pPr>
      <w:r w:rsidRPr="0018172E">
        <w:rPr>
          <w:b/>
          <w:bCs/>
        </w:rPr>
        <w:t>Tindak Pidana Mendistribusikan Informasi Elektronik dan/atau Dokumen Elektronik yang Memiliki Muatan Pemerasan dan/atau Pengancaman berdasarkan Putusan Nomor 29/Pid.Sus/2020/PN Plk</w:t>
      </w:r>
    </w:p>
    <w:p w14:paraId="36D340F8" w14:textId="2EC3830E" w:rsidR="00DB05C1" w:rsidRPr="00FB67B0" w:rsidRDefault="00DB05C1" w:rsidP="00DB05C1">
      <w:pPr>
        <w:pStyle w:val="Heading"/>
        <w:rPr>
          <w:rFonts w:ascii="Times New Roman" w:hAnsi="Times New Roman" w:cs="Times New Roman"/>
          <w:b w:val="0"/>
          <w:sz w:val="8"/>
          <w:szCs w:val="24"/>
        </w:rPr>
      </w:pPr>
    </w:p>
    <w:p w14:paraId="6170462E" w14:textId="507A4BE2" w:rsidR="00DB05C1" w:rsidRPr="0085070E" w:rsidRDefault="00DB05C1" w:rsidP="00DB05C1">
      <w:pPr>
        <w:pStyle w:val="Heading"/>
        <w:rPr>
          <w:rFonts w:ascii="Times New Roman" w:hAnsi="Times New Roman" w:cs="Times New Roman"/>
          <w:b w:val="0"/>
          <w:sz w:val="10"/>
          <w:szCs w:val="24"/>
        </w:rPr>
      </w:pPr>
    </w:p>
    <w:p w14:paraId="2B41359E" w14:textId="49C39146" w:rsidR="00DB05C1" w:rsidRDefault="002447F2" w:rsidP="00DB05C1">
      <w:pPr>
        <w:pStyle w:val="Heading"/>
        <w:rPr>
          <w:rFonts w:ascii="Times New Roman" w:hAnsi="Times New Roman" w:cs="Times New Roman"/>
          <w:sz w:val="24"/>
          <w:szCs w:val="24"/>
        </w:rPr>
      </w:pPr>
      <w:r>
        <w:rPr>
          <w:rFonts w:ascii="Times New Roman" w:hAnsi="Times New Roman" w:cs="Times New Roman"/>
          <w:sz w:val="24"/>
          <w:szCs w:val="24"/>
        </w:rPr>
        <w:t>Muhammad Indra Saputro</w:t>
      </w:r>
      <w:r w:rsidR="008D77F8">
        <w:rPr>
          <w:rStyle w:val="FootnoteReference"/>
          <w:rFonts w:ascii="Times New Roman" w:hAnsi="Times New Roman" w:cs="Times New Roman"/>
          <w:sz w:val="24"/>
          <w:szCs w:val="24"/>
        </w:rPr>
        <w:footnoteReference w:id="2"/>
      </w:r>
      <w:r w:rsidR="00D63F0B">
        <w:rPr>
          <w:rFonts w:ascii="Times New Roman" w:hAnsi="Times New Roman" w:cs="Times New Roman"/>
          <w:sz w:val="24"/>
          <w:szCs w:val="24"/>
        </w:rPr>
        <w:t>, Rani Yuwafi</w:t>
      </w:r>
      <w:r w:rsidR="008D77F8">
        <w:rPr>
          <w:rStyle w:val="FootnoteReference"/>
          <w:rFonts w:ascii="Times New Roman" w:hAnsi="Times New Roman" w:cs="Times New Roman"/>
          <w:sz w:val="24"/>
          <w:szCs w:val="24"/>
        </w:rPr>
        <w:footnoteReference w:id="3"/>
      </w:r>
    </w:p>
    <w:p w14:paraId="6EA916C6" w14:textId="065C5772" w:rsidR="00B60D1A" w:rsidRPr="00B60D1A" w:rsidRDefault="004E747C" w:rsidP="00B60D1A">
      <w:pPr>
        <w:pStyle w:val="Body"/>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Email :</w:t>
      </w:r>
      <w:proofErr w:type="gramEnd"/>
      <w:r>
        <w:rPr>
          <w:rFonts w:ascii="Times New Roman" w:hAnsi="Times New Roman" w:cs="Times New Roman"/>
          <w:b/>
          <w:sz w:val="24"/>
          <w:szCs w:val="24"/>
          <w:lang w:val="en-US"/>
        </w:rPr>
        <w:t xml:space="preserve"> </w:t>
      </w:r>
      <w:r w:rsidR="0055002C">
        <w:rPr>
          <w:rFonts w:ascii="Times New Roman" w:hAnsi="Times New Roman" w:cs="Times New Roman"/>
          <w:b/>
          <w:sz w:val="24"/>
          <w:szCs w:val="24"/>
          <w:lang w:val="en-US"/>
        </w:rPr>
        <w:t>…………</w:t>
      </w:r>
      <w:r w:rsidR="00B60D1A">
        <w:rPr>
          <w:rFonts w:ascii="Times New Roman" w:hAnsi="Times New Roman" w:cs="Times New Roman"/>
          <w:b/>
          <w:sz w:val="24"/>
          <w:szCs w:val="24"/>
          <w:lang w:val="en-US"/>
        </w:rPr>
        <w:t xml:space="preserve">, </w:t>
      </w:r>
      <w:hyperlink r:id="rId9" w:history="1">
        <w:r w:rsidRPr="00B97A7E">
          <w:rPr>
            <w:rStyle w:val="Hyperlink"/>
            <w:rFonts w:ascii="Times New Roman" w:hAnsi="Times New Roman" w:cs="Times New Roman"/>
            <w:b/>
            <w:sz w:val="24"/>
            <w:szCs w:val="24"/>
            <w:lang w:val="en-US"/>
          </w:rPr>
          <w:t>rani@iblam.ac.id</w:t>
        </w:r>
      </w:hyperlink>
      <w:r>
        <w:rPr>
          <w:rFonts w:ascii="Times New Roman" w:hAnsi="Times New Roman" w:cs="Times New Roman"/>
          <w:b/>
          <w:sz w:val="24"/>
          <w:szCs w:val="24"/>
          <w:lang w:val="en-US"/>
        </w:rPr>
        <w:t xml:space="preserve"> </w:t>
      </w:r>
    </w:p>
    <w:p w14:paraId="48BDDF98" w14:textId="0BB9C8FB" w:rsidR="0025267B" w:rsidRPr="00A6674A" w:rsidRDefault="0085070E" w:rsidP="0025267B">
      <w:pPr>
        <w:jc w:val="center"/>
        <w:rPr>
          <w:b/>
          <w:bCs/>
        </w:rPr>
      </w:pPr>
      <w:r>
        <w:rPr>
          <w:b/>
          <w:bCs/>
        </w:rPr>
        <w:t>Sekolah Tinggi Ilmu Hukum IBLAM</w:t>
      </w:r>
      <w:r w:rsidRPr="00A6674A">
        <w:rPr>
          <w:b/>
          <w:bCs/>
        </w:rPr>
        <w:t xml:space="preserve"> </w:t>
      </w:r>
      <w:r w:rsidR="0025267B" w:rsidRPr="00A6674A">
        <w:rPr>
          <w:b/>
          <w:bCs/>
        </w:rPr>
        <w:t>(</w:t>
      </w:r>
      <w:r w:rsidR="000C340E">
        <w:rPr>
          <w:b/>
          <w:bCs/>
        </w:rPr>
        <w:t xml:space="preserve">IBLAM </w:t>
      </w:r>
      <w:r w:rsidR="0025267B" w:rsidRPr="00A6674A">
        <w:rPr>
          <w:b/>
          <w:bCs/>
        </w:rPr>
        <w:t>School of Law)</w:t>
      </w:r>
      <w:r w:rsidR="0025267B" w:rsidRPr="00A6674A">
        <w:rPr>
          <w:rStyle w:val="FootnoteReference"/>
          <w:b/>
          <w:bCs/>
        </w:rPr>
        <w:footnoteReference w:id="4"/>
      </w:r>
    </w:p>
    <w:p w14:paraId="3737B8BD" w14:textId="7423363C" w:rsidR="0025267B" w:rsidRPr="00A6674A" w:rsidRDefault="00FA0BA9" w:rsidP="0025267B">
      <w:pPr>
        <w:jc w:val="center"/>
      </w:pPr>
      <w:r>
        <w:t>Jl. Kramat Raya No.25,</w:t>
      </w:r>
      <w:r w:rsidR="0025267B" w:rsidRPr="00A6674A">
        <w:t xml:space="preserve"> Kec. Senen, Kota Jakarta Pusat, 10450</w:t>
      </w:r>
    </w:p>
    <w:p w14:paraId="3A0A6918" w14:textId="5A08A2CA" w:rsidR="00074E9D" w:rsidRPr="002518DC" w:rsidRDefault="00074E9D" w:rsidP="00DB05C1">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FB67B0" w:rsidRDefault="00074E9D">
      <w:pPr>
        <w:pStyle w:val="Body"/>
        <w:spacing w:after="0" w:line="240" w:lineRule="auto"/>
        <w:jc w:val="center"/>
        <w:rPr>
          <w:rFonts w:ascii="Times New Roman" w:eastAsia="Times New Roman" w:hAnsi="Times New Roman" w:cs="Times New Roman"/>
          <w:sz w:val="6"/>
          <w:szCs w:val="24"/>
          <w:lang w:val="en-US"/>
        </w:rPr>
      </w:pPr>
    </w:p>
    <w:p w14:paraId="76F8DA4E" w14:textId="77777777" w:rsidR="00074E9D" w:rsidRPr="002518DC" w:rsidRDefault="008D07C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3225ACF2" w14:textId="77777777" w:rsidR="008852AF" w:rsidRPr="002C3181" w:rsidRDefault="008852AF" w:rsidP="008852AF">
      <w:pPr>
        <w:spacing w:line="360" w:lineRule="auto"/>
        <w:ind w:firstLine="720"/>
        <w:contextualSpacing/>
        <w:jc w:val="both"/>
      </w:pPr>
      <w:r w:rsidRPr="002C3181">
        <w:t xml:space="preserve">Social media can be understood as a digital platform that provides facilities for carrying out social activities for each of its users. Some activities that can be carried out on social media, for example, are communicating or interacting to providing information or content in the form of writing, photos and videos. Various information in the shared content can be open to all users for 24 hours straight. In handling it, a law called Cyber ​​Law or cyber law has been born. Cyber ​​law is closely related to efforts to prevent crime and handling criminal acts. Cyber ​​law is a legal aspect whose scope includes aspects of individuals or legal subjects who use and utilize internet technology which begins when they enter cyberspace. The scope of cyber law includes copyright, trademark rights, defamation, defamation, defamation, </w:t>
      </w:r>
      <w:proofErr w:type="gramStart"/>
      <w:r w:rsidRPr="002C3181">
        <w:t>hacking</w:t>
      </w:r>
      <w:proofErr w:type="gramEnd"/>
      <w:r w:rsidRPr="002C3181">
        <w:t xml:space="preserve">, electronic transactions, regulation of internet resources, personal security, prudence, IT crime, verification, investigation, internet theft, consumer protection and use of the internet in everyday life. </w:t>
      </w:r>
      <w:r w:rsidRPr="00744C9D">
        <w:t>So that the government issued Law No. 44 of 2008 concerning Pornography and Law Number 11 of 2008 concerning Information and Electronic Transactions (ITE) in conjunction with Law No. 19 of 2016 as an effort to enforce the law against Cyber ​​Crime.</w:t>
      </w:r>
    </w:p>
    <w:p w14:paraId="3F0A760A" w14:textId="6A687DF4" w:rsidR="00074E9D" w:rsidRPr="002518DC" w:rsidRDefault="008852AF" w:rsidP="008852AF">
      <w:pPr>
        <w:pStyle w:val="Body"/>
        <w:spacing w:after="0" w:line="240" w:lineRule="auto"/>
        <w:rPr>
          <w:rFonts w:ascii="Times New Roman" w:eastAsia="Times New Roman" w:hAnsi="Times New Roman" w:cs="Times New Roman"/>
          <w:b/>
          <w:bCs/>
          <w:i/>
          <w:iCs/>
          <w:sz w:val="24"/>
          <w:szCs w:val="24"/>
          <w:lang w:val="en-US"/>
        </w:rPr>
      </w:pPr>
      <w:r w:rsidRPr="002C3181">
        <w:rPr>
          <w:rFonts w:ascii="Times New Roman" w:hAnsi="Times New Roman" w:cs="Times New Roman"/>
          <w:b/>
          <w:bCs/>
          <w:sz w:val="24"/>
          <w:szCs w:val="24"/>
        </w:rPr>
        <w:t>Keywords: Social Media, Cyber ​​Law, Cyber ​​Crime</w:t>
      </w:r>
    </w:p>
    <w:p w14:paraId="0F5F4051" w14:textId="34AAB3BD" w:rsidR="00074E9D" w:rsidRPr="00FB67B0" w:rsidRDefault="005D246A">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sidRPr="00FB67B0">
        <w:rPr>
          <w:rFonts w:ascii="Times New Roman" w:hAnsi="Times New Roman" w:cs="Times New Roman"/>
          <w:b/>
          <w:bCs/>
          <w:sz w:val="24"/>
          <w:szCs w:val="24"/>
          <w:lang w:val="en-US"/>
        </w:rPr>
        <w:lastRenderedPageBreak/>
        <w:t>Abstrak</w:t>
      </w:r>
    </w:p>
    <w:p w14:paraId="469B9968" w14:textId="77777777" w:rsidR="008852AF" w:rsidRPr="002C3181" w:rsidRDefault="008852AF" w:rsidP="008852AF">
      <w:pPr>
        <w:spacing w:line="360" w:lineRule="auto"/>
        <w:ind w:firstLine="567"/>
        <w:contextualSpacing/>
        <w:jc w:val="both"/>
      </w:pPr>
      <w:r w:rsidRPr="002C3181">
        <w:t xml:space="preserve">Media sosial dapat dipahami sebagai suatu platform digital yang menyediakan fasilitas untuk melakukan aktivitas sosial bagi setiap penggunanya. Beberapa aktivitas yang dapat dilakukan di media sosial, misalnya melakukan komunikasi atau interaksi hingga memberikan informasi atau konten berupa tulisan, foto dan video. Berbagai informasi dalam konten yang dibagikan tersebut dapat terbuka untuk semua pengguna selama 24 jam penuh. Dalam penanggulangannya, telah lahir sebuah hukum yang disebut Cyber Law atau hukum siber. Cyber law erat kaitannya dengan upaya pencegahan tindak pidana dan penanganan tindak pidana. Cyber law adalah aspek hukum yang ruang lingkupnya meliputi aspek orang perorangan atau subjek hukum yang menggunakan dan memanfaatkan teknologi internet yang dimulai pada saat memasuki dunia maya. Ruang lingkup cyber law meliputi hak cipta, hak merek, pencemaran nama baik, penistaan, penghinaan, hacking, transaksi elektronik, pengaturan sumber daya internet, keamanan pribadi, kehati-hatian, kejahatan IT, pembuktian, penyelidikan, pencurian lewat internet, perlindungan konsumen dan pemanfaatan internet dalam keseharian. Sehingga pemerintah mengeluarkan </w:t>
      </w:r>
      <w:r>
        <w:t>Undang-Uundang No.44 Tahun 2008 Tentang Pornografi</w:t>
      </w:r>
      <w:r w:rsidRPr="002C3181">
        <w:t xml:space="preserve"> </w:t>
      </w:r>
      <w:r>
        <w:t xml:space="preserve">dan </w:t>
      </w:r>
      <w:r w:rsidRPr="002C3181">
        <w:t xml:space="preserve">Undan-Undang </w:t>
      </w:r>
      <w:r w:rsidRPr="008F228D">
        <w:t xml:space="preserve">Nomor 11 Tahun 2008 </w:t>
      </w:r>
      <w:r w:rsidRPr="002C3181">
        <w:t>Tentang Informasi dan Transaksi Elektronik (ITE)</w:t>
      </w:r>
      <w:r>
        <w:t xml:space="preserve"> Jo Undang-Undang No.19 Tahun 2016</w:t>
      </w:r>
      <w:r w:rsidRPr="002C3181">
        <w:t xml:space="preserve"> sebagai upaya penegakan hukum terhadap Tindak Pidana Siber.</w:t>
      </w:r>
    </w:p>
    <w:p w14:paraId="5A58FBC7" w14:textId="77777777" w:rsidR="008852AF" w:rsidRDefault="008852AF" w:rsidP="008852AF">
      <w:pPr>
        <w:spacing w:line="360" w:lineRule="auto"/>
        <w:contextualSpacing/>
        <w:jc w:val="both"/>
        <w:rPr>
          <w:b/>
          <w:bCs/>
        </w:rPr>
      </w:pPr>
      <w:r w:rsidRPr="002C3181">
        <w:rPr>
          <w:b/>
          <w:bCs/>
        </w:rPr>
        <w:t xml:space="preserve">Kata </w:t>
      </w:r>
      <w:proofErr w:type="gramStart"/>
      <w:r w:rsidRPr="002C3181">
        <w:rPr>
          <w:b/>
          <w:bCs/>
        </w:rPr>
        <w:t>Kunci :</w:t>
      </w:r>
      <w:proofErr w:type="gramEnd"/>
      <w:r w:rsidRPr="002C3181">
        <w:rPr>
          <w:b/>
          <w:bCs/>
        </w:rPr>
        <w:t xml:space="preserve"> Media Sosial, Hukum Siber, Tindak Pidana Siber</w:t>
      </w:r>
    </w:p>
    <w:p w14:paraId="7047D0E3" w14:textId="77777777" w:rsidR="00074E9D" w:rsidRPr="002518DC" w:rsidRDefault="00074E9D">
      <w:pPr>
        <w:pStyle w:val="Body"/>
        <w:spacing w:after="0" w:line="240" w:lineRule="auto"/>
        <w:jc w:val="both"/>
        <w:rPr>
          <w:rFonts w:ascii="Times New Roman" w:eastAsia="Times New Roman" w:hAnsi="Times New Roman" w:cs="Times New Roman"/>
          <w:sz w:val="24"/>
          <w:szCs w:val="24"/>
          <w:lang w:val="en-US"/>
        </w:rPr>
      </w:pPr>
    </w:p>
    <w:p w14:paraId="0E258D07" w14:textId="77777777" w:rsidR="00074E9D" w:rsidRPr="002518DC" w:rsidRDefault="00074E9D">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2518DC" w:rsidRDefault="008621B0">
      <w:pPr>
        <w:pStyle w:val="Heading3"/>
        <w:numPr>
          <w:ilvl w:val="0"/>
          <w:numId w:val="2"/>
        </w:numPr>
        <w:rPr>
          <w:rFonts w:ascii="Times New Roman" w:hAnsi="Times New Roman" w:cs="Times New Roman"/>
          <w:sz w:val="24"/>
          <w:szCs w:val="24"/>
        </w:rPr>
      </w:pPr>
      <w:r>
        <w:rPr>
          <w:rFonts w:ascii="Times New Roman" w:hAnsi="Times New Roman" w:cs="Times New Roman"/>
          <w:sz w:val="24"/>
          <w:szCs w:val="24"/>
        </w:rPr>
        <w:t>PENDAHULUAN</w:t>
      </w:r>
    </w:p>
    <w:p w14:paraId="3470713B" w14:textId="0CC834F2" w:rsidR="00074E9D" w:rsidRDefault="00074E9D">
      <w:pPr>
        <w:pStyle w:val="Body"/>
        <w:spacing w:after="0" w:line="240" w:lineRule="auto"/>
        <w:jc w:val="both"/>
        <w:rPr>
          <w:rFonts w:ascii="Times New Roman" w:hAnsi="Times New Roman" w:cs="Times New Roman"/>
          <w:sz w:val="24"/>
          <w:szCs w:val="24"/>
        </w:rPr>
      </w:pPr>
    </w:p>
    <w:p w14:paraId="2CA000B4" w14:textId="77777777" w:rsidR="008852AF" w:rsidRPr="00901663" w:rsidRDefault="008852AF" w:rsidP="008852AF">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09"/>
        <w:contextualSpacing/>
        <w:jc w:val="both"/>
        <w:rPr>
          <w:rFonts w:ascii="Times New Roman" w:hAnsi="Times New Roman" w:cs="Times New Roman"/>
          <w:b/>
          <w:bCs/>
          <w:sz w:val="24"/>
          <w:szCs w:val="24"/>
        </w:rPr>
      </w:pPr>
      <w:r w:rsidRPr="00901663">
        <w:rPr>
          <w:rFonts w:ascii="Times New Roman" w:hAnsi="Times New Roman" w:cs="Times New Roman"/>
          <w:b/>
          <w:bCs/>
          <w:sz w:val="24"/>
          <w:szCs w:val="24"/>
        </w:rPr>
        <w:t>Latar Belakang</w:t>
      </w:r>
    </w:p>
    <w:p w14:paraId="1147C1C6" w14:textId="77777777" w:rsidR="008852AF" w:rsidRPr="002C3181" w:rsidRDefault="008852AF" w:rsidP="008852AF">
      <w:pPr>
        <w:spacing w:line="360" w:lineRule="auto"/>
        <w:ind w:left="851" w:firstLine="720"/>
        <w:contextualSpacing/>
        <w:jc w:val="both"/>
      </w:pPr>
      <w:r w:rsidRPr="002C3181">
        <w:t xml:space="preserve">Perkembangan teknologi pada masa kini terjadi dengan sangat pesat dan menghadirkan peran teknologi ditengah-tengah kehidupan manusia serta memegang peranan penting di hampir segala lini masyarakat. Seiring perkembangannya, teknologi memberikan wadah bagi setiap orang untuk bisa beraktivitas dalam dunia maya yang disebut media sosial. Mulai dari mengirim pesan, berbagi informasi hingga </w:t>
      </w:r>
      <w:r w:rsidRPr="002C3181">
        <w:lastRenderedPageBreak/>
        <w:t>mencari sesuatu dan mempelajari hal baru. Sehingga tidak heran apabila ada yang menyebutkan bahwa media sosial telah menjadi satu kebutuhan dalam kehidupan setiap orang. Media sosial dapat dipahami sebagai suatu platform digital yang menyediakan fasilitas untuk melakukan aktivitas sosial bagi setiap penggunanya. Beberapa aktivitas yang dapat dilakukan di media sosial, misalnya yaitu melakukan komunikasi atau interaksi hingga memberikan informasi atau konten berupa tulisan, foto dan video. Berbagai informasi dalam konten yang dibagikan tersebut dapat terbuka untuk semua pengguna selama 24 jam penuh</w:t>
      </w:r>
      <w:r w:rsidRPr="002C3181">
        <w:rPr>
          <w:rStyle w:val="FootnoteReference"/>
        </w:rPr>
        <w:footnoteReference w:id="5"/>
      </w:r>
      <w:r w:rsidRPr="002C3181">
        <w:t>.</w:t>
      </w:r>
    </w:p>
    <w:p w14:paraId="08E18E3E" w14:textId="77777777" w:rsidR="008852AF" w:rsidRPr="002C3181" w:rsidRDefault="008852AF" w:rsidP="008852AF">
      <w:pPr>
        <w:spacing w:line="360" w:lineRule="auto"/>
        <w:ind w:left="851" w:firstLine="720"/>
        <w:contextualSpacing/>
        <w:jc w:val="both"/>
      </w:pPr>
      <w:r w:rsidRPr="002C3181">
        <w:t xml:space="preserve">Perkembangan teknologi komunikasi, informasi dan media sosial juga mendorong manusia untuk bebas melakukan </w:t>
      </w:r>
      <w:proofErr w:type="gramStart"/>
      <w:r w:rsidRPr="002C3181">
        <w:t>apa</w:t>
      </w:r>
      <w:proofErr w:type="gramEnd"/>
      <w:r w:rsidRPr="002C3181">
        <w:t xml:space="preserve"> saja yang diinginkan karena memberikan ruang untuk bebas berekspresi, berpendapat dan berkomentar terhadap suatu kejadian atau permasalahan yang sedang terjadi serta menyalurkan aspirasi kepada para pemangku kebijakan. Media sosial juga menjadi wadah bagi mereka yang ingin berinteraksi dengan siapa pun baik orang yang dikenal atau orang yang tidak dikenal, menjalin pertemanan, hubungan bisnis, hubungan dalam satu hobi serta membentuk kelompok atau berserikat. Media sosial dan internet sering digunakan sebagai sarana mendapatkan kabar berita, informasi dan media belajar sekaligus dapat mengakses segala bentuk konten yang bermuatan positif maupun negatif. Pengguna media sosial dengan bebas bisa mengedit, menambahkan, memodifikasi baik tulisan, gambar, video, grafis, dan berbagai model konten lainnya. Selain itu juga terdapat banyak kemudahan seperti halnya kemudahan dalam komunikasi, dimana seseorang dapat berkomunikasi dengan banyak orang dengan sekaligus atau menyebarkan pesan secara masif dengan waktu yang bersamaan. Media soaial memudahkan dalam perniagaan, seseorang yang menjual barang dagangannnya </w:t>
      </w:r>
      <w:proofErr w:type="gramStart"/>
      <w:r w:rsidRPr="002C3181">
        <w:t>akan</w:t>
      </w:r>
      <w:proofErr w:type="gramEnd"/>
      <w:r w:rsidRPr="002C3181">
        <w:t xml:space="preserve"> lebih mudah dalam menawarkan atau mempormosikan meskipun ia tidak memiliki toko secara fisik. Media </w:t>
      </w:r>
      <w:r w:rsidRPr="002C3181">
        <w:lastRenderedPageBreak/>
        <w:t xml:space="preserve">sosial dan internet memberikan kemudahan dalam melakukan transaksi seperti jual beli, sewa dan perjanjian lainnya yang tidak memerlukan pertemuan secara langsung dari kedua belah pihak. </w:t>
      </w:r>
    </w:p>
    <w:p w14:paraId="501A94AC" w14:textId="77777777" w:rsidR="008852AF" w:rsidRPr="002C3181" w:rsidRDefault="008852AF" w:rsidP="008852AF">
      <w:pPr>
        <w:spacing w:line="360" w:lineRule="auto"/>
        <w:ind w:left="851" w:firstLine="720"/>
        <w:contextualSpacing/>
        <w:jc w:val="both"/>
      </w:pPr>
      <w:r w:rsidRPr="002C3181">
        <w:t xml:space="preserve">Namun pesatnya perkembangan teknologi saat ini, pada sebagian daerah tidak diimbangi oleh ketersediaan sumber daya manusia yang mumpuni dari segi pengetahuan, mental dan psikologi. Masyarakat yang belum sadar </w:t>
      </w:r>
      <w:proofErr w:type="gramStart"/>
      <w:r w:rsidRPr="002C3181">
        <w:t>akan</w:t>
      </w:r>
      <w:proofErr w:type="gramEnd"/>
      <w:r w:rsidRPr="002C3181">
        <w:t xml:space="preserve"> dampak positif dan negatinya media sosial justru membuat timbulnya masalah baru. Permasalahan tersebut timbul dari interaksi media sosial diantarnya adalah kebebasan berpendapat seseorang yang sudah melampaui batas, tidak adanya mental kejujuran dalam perniagaan, serta konten yang melanggar </w:t>
      </w:r>
      <w:proofErr w:type="gramStart"/>
      <w:r w:rsidRPr="002C3181">
        <w:t>norma</w:t>
      </w:r>
      <w:proofErr w:type="gramEnd"/>
      <w:r w:rsidRPr="002C3181">
        <w:t xml:space="preserve"> susila. Teknologi informasi saat ini menjadi pedang bermata dua, karena selain memberikan kontribusi bagi peningkatan kesejahteraan, kemajuan dan peradaban manusia, sekaligus menjadi sarana yang mudah untuk melakukan perbuatan melawan hukum. Media sosial tidak hanya digunakan sebagai sarana untuk kegiatan yang bermanfaat, tetapi juga sering ditemukan pelanggaran akibat kebebasan yang sudah melanggar UU serta </w:t>
      </w:r>
      <w:proofErr w:type="gramStart"/>
      <w:r w:rsidRPr="002C3181">
        <w:t>norma</w:t>
      </w:r>
      <w:proofErr w:type="gramEnd"/>
      <w:r w:rsidRPr="002C3181">
        <w:t xml:space="preserve"> yang berlau bahkan juga digunakan sebagai media untuk melakukan kejahatan di dunia maya. Hal inilah yang kemudian melandasi permasalahan mengapa perlu untuk belajar atau </w:t>
      </w:r>
      <w:r w:rsidRPr="008F228D">
        <w:t>mengetahui hukum dalam berinternet</w:t>
      </w:r>
      <w:r w:rsidRPr="002C3181">
        <w:t xml:space="preserve">. Hal ini perlu untuk mencegah efek samping dari bermedia sosial yang tidak terduga dan tidak diharapkan. </w:t>
      </w:r>
    </w:p>
    <w:p w14:paraId="26C67483" w14:textId="77777777" w:rsidR="008852AF" w:rsidRDefault="008852AF" w:rsidP="008852AF">
      <w:pPr>
        <w:spacing w:line="360" w:lineRule="auto"/>
        <w:ind w:left="851" w:firstLine="720"/>
        <w:contextualSpacing/>
        <w:jc w:val="both"/>
      </w:pPr>
      <w:r w:rsidRPr="002C3181">
        <w:t xml:space="preserve">Dalam penanggulangannya, telah lahir sebuah hukum yang disebut Cyber Law atau hukum siber. Cyber law erat kaitannya dengan upaya pencegahan tindak pidana dan penanganan tindak pidana. Cyber law adalah aspek hukum yang ruang lingkupnya meliputi aspek orang perorangan atau subjek hukum yang menggunakan dan memanfaatkan teknologi internet yang dimulai pada saat memasuki dunia maya. Ruang lingkup cyber law meliputi hak cipta, hak merek, pencemaran nama baik, penistaan, penghinaan, hacking, transaksi elektronik, pengaturan sumber daya internet, keamanan pribadi, kehati-hatian, kejahatan IT, pembuktian, </w:t>
      </w:r>
      <w:r w:rsidRPr="002C3181">
        <w:lastRenderedPageBreak/>
        <w:t xml:space="preserve">penyelidikan, pencurian lewat internet, perlindungan konsumen dan pemanfaatan internet dalam keseharian. Masalah utama adalah kejahatan masyarakat pengguna media sosial. </w:t>
      </w:r>
      <w:r>
        <w:t xml:space="preserve">Dalam hal pencegahan dalam tindak pidana siber, maka dilakukan langkah-langkah upaya preventif dan represif. Diantara upaya preventif yang telah diterapkan kepada masyarakat adalah patroli siber dan juga ketentuan penggunaan oleh suatu platform media sosial.  Sedangkan upaya represif yang akan timbul dari setiap pelanggar media sosial adalah takedown akun dan pemidanaan, dimana pemidanaan terhadap tersebut diatur dalam UU Nomor 11 Tahun 2008 tentang ITE sebagaimana diubah dengan </w:t>
      </w:r>
      <w:r w:rsidRPr="002C3181">
        <w:t>Undang-Undang No</w:t>
      </w:r>
      <w:r>
        <w:t>mor</w:t>
      </w:r>
      <w:r w:rsidRPr="002C3181">
        <w:t xml:space="preserve"> 1</w:t>
      </w:r>
      <w:r>
        <w:t>9</w:t>
      </w:r>
      <w:r w:rsidRPr="002C3181">
        <w:t xml:space="preserve"> tahun 20</w:t>
      </w:r>
      <w:r>
        <w:t xml:space="preserve">16 tentang Perubahan Atas Undang-Undang Nomor 11 Tahun 2008 tentang ITE. </w:t>
      </w:r>
    </w:p>
    <w:p w14:paraId="267079E4" w14:textId="77777777" w:rsidR="008852AF" w:rsidRDefault="008852AF" w:rsidP="008852AF">
      <w:pPr>
        <w:spacing w:line="360" w:lineRule="auto"/>
        <w:ind w:left="851" w:firstLine="720"/>
        <w:contextualSpacing/>
        <w:jc w:val="both"/>
      </w:pPr>
      <w:r>
        <w:t xml:space="preserve">Dalam undang-undang tersebut terdapat salah satu pasal yang mengatur mengenai Tindak Pidana Pemerasan dan Pengancaman melalui Transaksi Elektronik yaitu pada Pasal 27 ayat (4). Adapun isi Pasal 27 ayat (4) Undang-Undang Nomor 11 Tahuun 2008 tentang ITE sebagai </w:t>
      </w:r>
      <w:proofErr w:type="gramStart"/>
      <w:r>
        <w:t>berikut :</w:t>
      </w:r>
      <w:proofErr w:type="gramEnd"/>
      <w:r>
        <w:t xml:space="preserve"> </w:t>
      </w:r>
    </w:p>
    <w:p w14:paraId="4400F16D" w14:textId="77777777" w:rsidR="008852AF" w:rsidRDefault="008852AF" w:rsidP="008852AF">
      <w:pPr>
        <w:spacing w:line="360" w:lineRule="auto"/>
        <w:ind w:left="851"/>
        <w:contextualSpacing/>
        <w:jc w:val="both"/>
      </w:pPr>
      <w:r>
        <w:t>“</w:t>
      </w:r>
      <w:r w:rsidRPr="0018172E">
        <w:t>Setiap Orang dengan sengaja dan tanpa hak mendistribusikan dan/atau mentransmisikan dan/atau membuat dapat diaksesnya Informasi Elektronik dan/atau Dokumen Elektronik yang memiliki muatan pemerasan dan/atau pengancaman.</w:t>
      </w:r>
      <w:r>
        <w:t xml:space="preserve">” </w:t>
      </w:r>
    </w:p>
    <w:p w14:paraId="733AB504" w14:textId="77777777" w:rsidR="008852AF" w:rsidRDefault="008852AF" w:rsidP="008852AF">
      <w:pPr>
        <w:pStyle w:val="NoSpacing"/>
        <w:spacing w:line="360" w:lineRule="auto"/>
        <w:ind w:left="709"/>
        <w:contextualSpacing/>
        <w:jc w:val="both"/>
        <w:rPr>
          <w:rFonts w:ascii="Times New Roman" w:hAnsi="Times New Roman" w:cs="Times New Roman"/>
          <w:b/>
          <w:bCs/>
          <w:sz w:val="24"/>
          <w:szCs w:val="24"/>
        </w:rPr>
      </w:pPr>
    </w:p>
    <w:p w14:paraId="2E3F532A" w14:textId="77777777" w:rsidR="008852AF" w:rsidRPr="002C3181" w:rsidRDefault="008852AF" w:rsidP="008852AF">
      <w:pPr>
        <w:pStyle w:val="NoSpacing"/>
        <w:numPr>
          <w:ilvl w:val="0"/>
          <w:numId w:val="34"/>
        </w:numPr>
        <w:spacing w:line="360" w:lineRule="auto"/>
        <w:ind w:left="709"/>
        <w:contextualSpacing/>
        <w:jc w:val="both"/>
        <w:rPr>
          <w:rFonts w:ascii="Times New Roman" w:hAnsi="Times New Roman" w:cs="Times New Roman"/>
          <w:b/>
          <w:bCs/>
          <w:sz w:val="24"/>
          <w:szCs w:val="24"/>
        </w:rPr>
      </w:pPr>
      <w:r w:rsidRPr="002C3181">
        <w:rPr>
          <w:rFonts w:ascii="Times New Roman" w:hAnsi="Times New Roman" w:cs="Times New Roman"/>
          <w:b/>
          <w:bCs/>
          <w:sz w:val="24"/>
          <w:szCs w:val="24"/>
        </w:rPr>
        <w:t>Rumusan masalah</w:t>
      </w:r>
    </w:p>
    <w:p w14:paraId="4E663DB6" w14:textId="77777777" w:rsidR="008852AF" w:rsidRPr="002C3181" w:rsidRDefault="008852AF" w:rsidP="008852AF">
      <w:pPr>
        <w:pStyle w:val="ListParagraph"/>
        <w:spacing w:after="0" w:line="360" w:lineRule="auto"/>
        <w:ind w:left="851"/>
        <w:jc w:val="both"/>
        <w:rPr>
          <w:rFonts w:ascii="Times New Roman" w:hAnsi="Times New Roman" w:cs="Times New Roman"/>
          <w:sz w:val="24"/>
          <w:szCs w:val="24"/>
        </w:rPr>
      </w:pPr>
      <w:r w:rsidRPr="002C3181">
        <w:rPr>
          <w:rFonts w:ascii="Times New Roman" w:hAnsi="Times New Roman" w:cs="Times New Roman"/>
          <w:sz w:val="24"/>
          <w:szCs w:val="24"/>
        </w:rPr>
        <w:t xml:space="preserve">Rumusan masalah yang akan dibahas penulis dalam tulisan ini </w:t>
      </w:r>
      <w:proofErr w:type="gramStart"/>
      <w:r w:rsidRPr="002C3181">
        <w:rPr>
          <w:rFonts w:ascii="Times New Roman" w:hAnsi="Times New Roman" w:cs="Times New Roman"/>
          <w:sz w:val="24"/>
          <w:szCs w:val="24"/>
        </w:rPr>
        <w:t>adalah :</w:t>
      </w:r>
      <w:proofErr w:type="gramEnd"/>
    </w:p>
    <w:p w14:paraId="435A4596" w14:textId="77777777" w:rsidR="008852AF" w:rsidRDefault="008852AF" w:rsidP="008852AF">
      <w:pPr>
        <w:pStyle w:val="NoSpacing"/>
        <w:numPr>
          <w:ilvl w:val="0"/>
          <w:numId w:val="35"/>
        </w:numPr>
        <w:spacing w:line="360" w:lineRule="auto"/>
        <w:ind w:left="1276"/>
        <w:contextualSpacing/>
        <w:jc w:val="both"/>
        <w:rPr>
          <w:rFonts w:ascii="Times New Roman" w:hAnsi="Times New Roman" w:cs="Times New Roman"/>
          <w:sz w:val="24"/>
          <w:szCs w:val="24"/>
        </w:rPr>
      </w:pPr>
      <w:r>
        <w:rPr>
          <w:rFonts w:ascii="Times New Roman" w:hAnsi="Times New Roman" w:cs="Times New Roman"/>
          <w:sz w:val="24"/>
          <w:szCs w:val="24"/>
        </w:rPr>
        <w:t>Bagaimana p</w:t>
      </w:r>
      <w:r w:rsidRPr="00B204C9">
        <w:rPr>
          <w:rFonts w:ascii="Times New Roman" w:hAnsi="Times New Roman" w:cs="Times New Roman"/>
          <w:sz w:val="24"/>
          <w:szCs w:val="24"/>
        </w:rPr>
        <w:t xml:space="preserve">enerapan Pasal 27 ayat (4) Undang-Undang No.11 Tahun 2008 </w:t>
      </w:r>
      <w:r>
        <w:rPr>
          <w:rFonts w:ascii="Times New Roman" w:hAnsi="Times New Roman" w:cs="Times New Roman"/>
          <w:sz w:val="24"/>
          <w:szCs w:val="24"/>
        </w:rPr>
        <w:t xml:space="preserve">sebagaimana diubah dengan </w:t>
      </w:r>
      <w:r w:rsidRPr="002C3181">
        <w:rPr>
          <w:rFonts w:ascii="Times New Roman" w:hAnsi="Times New Roman" w:cs="Times New Roman"/>
          <w:sz w:val="24"/>
          <w:szCs w:val="24"/>
        </w:rPr>
        <w:t>Undang-Undang No</w:t>
      </w:r>
      <w:r>
        <w:rPr>
          <w:rFonts w:ascii="Times New Roman" w:hAnsi="Times New Roman" w:cs="Times New Roman"/>
          <w:sz w:val="24"/>
          <w:szCs w:val="24"/>
        </w:rPr>
        <w:t>mor</w:t>
      </w:r>
      <w:r w:rsidRPr="002C3181">
        <w:rPr>
          <w:rFonts w:ascii="Times New Roman" w:hAnsi="Times New Roman" w:cs="Times New Roman"/>
          <w:sz w:val="24"/>
          <w:szCs w:val="24"/>
        </w:rPr>
        <w:t xml:space="preserve"> 1</w:t>
      </w:r>
      <w:r>
        <w:rPr>
          <w:rFonts w:ascii="Times New Roman" w:hAnsi="Times New Roman" w:cs="Times New Roman"/>
          <w:sz w:val="24"/>
          <w:szCs w:val="24"/>
        </w:rPr>
        <w:t>9</w:t>
      </w:r>
      <w:r w:rsidRPr="002C3181">
        <w:rPr>
          <w:rFonts w:ascii="Times New Roman" w:hAnsi="Times New Roman" w:cs="Times New Roman"/>
          <w:sz w:val="24"/>
          <w:szCs w:val="24"/>
        </w:rPr>
        <w:t xml:space="preserve"> tahun 20</w:t>
      </w:r>
      <w:r>
        <w:rPr>
          <w:rFonts w:ascii="Times New Roman" w:hAnsi="Times New Roman" w:cs="Times New Roman"/>
          <w:sz w:val="24"/>
          <w:szCs w:val="24"/>
        </w:rPr>
        <w:t xml:space="preserve">16 tentang Perubahan Atas Undang-Undang Nomor 11 Tahun 2008 tentang ITE ? </w:t>
      </w:r>
    </w:p>
    <w:p w14:paraId="792C567E" w14:textId="77777777" w:rsidR="008852AF" w:rsidRPr="00B204C9" w:rsidRDefault="008852AF" w:rsidP="008852AF">
      <w:pPr>
        <w:pStyle w:val="NoSpacing"/>
        <w:numPr>
          <w:ilvl w:val="0"/>
          <w:numId w:val="35"/>
        </w:numPr>
        <w:spacing w:line="360" w:lineRule="auto"/>
        <w:ind w:left="1276"/>
        <w:contextualSpacing/>
        <w:jc w:val="both"/>
        <w:rPr>
          <w:rFonts w:ascii="Times New Roman" w:hAnsi="Times New Roman" w:cs="Times New Roman"/>
          <w:sz w:val="24"/>
          <w:szCs w:val="24"/>
        </w:rPr>
      </w:pPr>
      <w:r w:rsidRPr="00B204C9">
        <w:rPr>
          <w:rFonts w:ascii="Times New Roman" w:hAnsi="Times New Roman" w:cs="Times New Roman"/>
          <w:sz w:val="24"/>
          <w:szCs w:val="24"/>
        </w:rPr>
        <w:t xml:space="preserve">Bagaimana hukuman bagi seseorang yang melanggar Pasal 27 ayat (4) Undang-Undang No.11 Tahun 2008 tentang Informasi dan Transaksi </w:t>
      </w:r>
      <w:proofErr w:type="gramStart"/>
      <w:r w:rsidRPr="00B204C9">
        <w:rPr>
          <w:rFonts w:ascii="Times New Roman" w:hAnsi="Times New Roman" w:cs="Times New Roman"/>
          <w:sz w:val="24"/>
          <w:szCs w:val="24"/>
        </w:rPr>
        <w:t>Elektronik</w:t>
      </w:r>
      <w:r>
        <w:rPr>
          <w:rFonts w:ascii="Times New Roman" w:hAnsi="Times New Roman" w:cs="Times New Roman"/>
          <w:sz w:val="24"/>
          <w:szCs w:val="24"/>
        </w:rPr>
        <w:t xml:space="preserve"> ?</w:t>
      </w:r>
      <w:proofErr w:type="gramEnd"/>
    </w:p>
    <w:p w14:paraId="3974F743" w14:textId="77777777" w:rsidR="008852AF" w:rsidRPr="002C3181" w:rsidRDefault="008852AF" w:rsidP="008852AF">
      <w:pPr>
        <w:pStyle w:val="NoSpacing"/>
        <w:numPr>
          <w:ilvl w:val="0"/>
          <w:numId w:val="34"/>
        </w:numPr>
        <w:spacing w:line="360" w:lineRule="auto"/>
        <w:ind w:left="709"/>
        <w:contextualSpacing/>
        <w:jc w:val="both"/>
        <w:rPr>
          <w:rFonts w:ascii="Times New Roman" w:hAnsi="Times New Roman" w:cs="Times New Roman"/>
          <w:b/>
          <w:bCs/>
          <w:sz w:val="24"/>
          <w:szCs w:val="24"/>
        </w:rPr>
      </w:pPr>
      <w:r w:rsidRPr="002C3181">
        <w:rPr>
          <w:rFonts w:ascii="Times New Roman" w:hAnsi="Times New Roman" w:cs="Times New Roman"/>
          <w:b/>
          <w:bCs/>
          <w:sz w:val="24"/>
          <w:szCs w:val="24"/>
        </w:rPr>
        <w:lastRenderedPageBreak/>
        <w:t>Metode penelitian</w:t>
      </w:r>
    </w:p>
    <w:p w14:paraId="6FD0334F" w14:textId="573E961D" w:rsidR="008852AF" w:rsidRDefault="008852AF" w:rsidP="00041666">
      <w:pPr>
        <w:pStyle w:val="Body"/>
        <w:spacing w:after="0" w:line="360" w:lineRule="auto"/>
        <w:ind w:left="709"/>
        <w:jc w:val="both"/>
        <w:rPr>
          <w:rFonts w:ascii="Times New Roman" w:eastAsia="Times New Roman" w:hAnsi="Times New Roman" w:cs="Times New Roman"/>
          <w:sz w:val="24"/>
          <w:szCs w:val="24"/>
          <w:lang w:val="en-US"/>
        </w:rPr>
      </w:pPr>
      <w:r w:rsidRPr="002C3181">
        <w:rPr>
          <w:rFonts w:ascii="Times New Roman" w:hAnsi="Times New Roman" w:cs="Times New Roman"/>
          <w:sz w:val="24"/>
          <w:szCs w:val="24"/>
        </w:rPr>
        <w:t xml:space="preserve">Metode penelitian yang digunakan dalam penulisan jurnal adalah yuridis </w:t>
      </w:r>
      <w:proofErr w:type="gramStart"/>
      <w:r>
        <w:rPr>
          <w:rFonts w:ascii="Times New Roman" w:hAnsi="Times New Roman" w:cs="Times New Roman"/>
          <w:sz w:val="24"/>
          <w:szCs w:val="24"/>
        </w:rPr>
        <w:t xml:space="preserve">normatif </w:t>
      </w:r>
      <w:r w:rsidRPr="002C3181">
        <w:rPr>
          <w:rFonts w:ascii="Times New Roman" w:hAnsi="Times New Roman" w:cs="Times New Roman"/>
          <w:sz w:val="24"/>
          <w:szCs w:val="24"/>
        </w:rPr>
        <w:t xml:space="preserve"> yang</w:t>
      </w:r>
      <w:proofErr w:type="gramEnd"/>
      <w:r w:rsidRPr="002C3181">
        <w:rPr>
          <w:rFonts w:ascii="Times New Roman" w:hAnsi="Times New Roman" w:cs="Times New Roman"/>
          <w:sz w:val="24"/>
          <w:szCs w:val="24"/>
        </w:rPr>
        <w:t xml:space="preserve"> bersifaf kualitatif</w:t>
      </w:r>
      <w:r>
        <w:rPr>
          <w:rFonts w:ascii="Times New Roman" w:hAnsi="Times New Roman" w:cs="Times New Roman"/>
          <w:sz w:val="24"/>
          <w:szCs w:val="24"/>
        </w:rPr>
        <w:t xml:space="preserve">. </w:t>
      </w:r>
      <w:r w:rsidRPr="00CE5098">
        <w:rPr>
          <w:rFonts w:ascii="Times New Roman" w:hAnsi="Times New Roman" w:cs="Times New Roman"/>
          <w:sz w:val="24"/>
          <w:szCs w:val="24"/>
        </w:rPr>
        <w:t xml:space="preserve">Penelitian yuridis normatif yang bersifat kualitatif adalah penelitian yang mengacu pada </w:t>
      </w:r>
      <w:proofErr w:type="gramStart"/>
      <w:r w:rsidRPr="00CE5098">
        <w:rPr>
          <w:rFonts w:ascii="Times New Roman" w:hAnsi="Times New Roman" w:cs="Times New Roman"/>
          <w:sz w:val="24"/>
          <w:szCs w:val="24"/>
        </w:rPr>
        <w:t>norma</w:t>
      </w:r>
      <w:proofErr w:type="gramEnd"/>
      <w:r w:rsidRPr="00CE5098">
        <w:rPr>
          <w:rFonts w:ascii="Times New Roman" w:hAnsi="Times New Roman" w:cs="Times New Roman"/>
          <w:sz w:val="24"/>
          <w:szCs w:val="24"/>
        </w:rPr>
        <w:t xml:space="preserve"> hukum yang terdapat dalam berbagai peraturan perundang-undangan, putusan pengadilan.</w:t>
      </w:r>
      <w:r w:rsidRPr="002C3181">
        <w:rPr>
          <w:rFonts w:ascii="Times New Roman" w:hAnsi="Times New Roman" w:cs="Times New Roman"/>
          <w:sz w:val="24"/>
          <w:szCs w:val="24"/>
        </w:rPr>
        <w:t xml:space="preserve"> </w:t>
      </w:r>
      <w:r>
        <w:rPr>
          <w:rFonts w:ascii="Times New Roman" w:hAnsi="Times New Roman" w:cs="Times New Roman"/>
          <w:sz w:val="24"/>
          <w:szCs w:val="24"/>
        </w:rPr>
        <w:t xml:space="preserve">Penelitian ini dilakukan </w:t>
      </w:r>
      <w:r w:rsidRPr="002C3181">
        <w:rPr>
          <w:rFonts w:ascii="Times New Roman" w:hAnsi="Times New Roman" w:cs="Times New Roman"/>
          <w:sz w:val="24"/>
          <w:szCs w:val="24"/>
        </w:rPr>
        <w:t xml:space="preserve">dengan </w:t>
      </w:r>
      <w:proofErr w:type="gramStart"/>
      <w:r w:rsidRPr="002C3181">
        <w:rPr>
          <w:rFonts w:ascii="Times New Roman" w:hAnsi="Times New Roman" w:cs="Times New Roman"/>
          <w:sz w:val="24"/>
          <w:szCs w:val="24"/>
        </w:rPr>
        <w:t>cara</w:t>
      </w:r>
      <w:proofErr w:type="gramEnd"/>
      <w:r w:rsidRPr="002C3181">
        <w:rPr>
          <w:rFonts w:ascii="Times New Roman" w:hAnsi="Times New Roman" w:cs="Times New Roman"/>
          <w:sz w:val="24"/>
          <w:szCs w:val="24"/>
        </w:rPr>
        <w:t xml:space="preserve"> mendeskripsikan atau menguraikan data secara berkualitas dan komprehensif dalam bentuk kalimat yang teratur, logis dan efektif sehingga memudahkan pemahaman dan interpretasi. Teknik pengumpulan data yang digunakan yaitu studi pustaka dan studi dokumen. Data yang diperoleh adalah Data Kasus</w:t>
      </w:r>
      <w:r>
        <w:rPr>
          <w:rFonts w:ascii="Times New Roman" w:hAnsi="Times New Roman" w:cs="Times New Roman"/>
          <w:sz w:val="24"/>
          <w:szCs w:val="24"/>
        </w:rPr>
        <w:t xml:space="preserve"> </w:t>
      </w:r>
      <w:r w:rsidRPr="002058D5">
        <w:rPr>
          <w:rFonts w:ascii="Times New Roman" w:hAnsi="Times New Roman" w:cs="Times New Roman"/>
          <w:color w:val="000000" w:themeColor="text1"/>
          <w:sz w:val="24"/>
          <w:szCs w:val="24"/>
        </w:rPr>
        <w:t>Pemerasan dan</w:t>
      </w:r>
      <w:r>
        <w:rPr>
          <w:rFonts w:ascii="Times New Roman" w:hAnsi="Times New Roman" w:cs="Times New Roman"/>
          <w:color w:val="000000" w:themeColor="text1"/>
          <w:sz w:val="24"/>
          <w:szCs w:val="24"/>
        </w:rPr>
        <w:t>/atau</w:t>
      </w:r>
      <w:r w:rsidRPr="002058D5">
        <w:rPr>
          <w:rFonts w:ascii="Times New Roman" w:hAnsi="Times New Roman" w:cs="Times New Roman"/>
          <w:color w:val="000000" w:themeColor="text1"/>
          <w:sz w:val="24"/>
          <w:szCs w:val="24"/>
        </w:rPr>
        <w:t xml:space="preserve"> Pengancaman</w:t>
      </w:r>
      <w:r>
        <w:rPr>
          <w:rFonts w:ascii="Times New Roman" w:hAnsi="Times New Roman" w:cs="Times New Roman"/>
          <w:b/>
          <w:bCs/>
          <w:color w:val="FF0000"/>
          <w:sz w:val="24"/>
          <w:szCs w:val="24"/>
        </w:rPr>
        <w:t xml:space="preserve"> </w:t>
      </w:r>
      <w:r w:rsidRPr="002C3181">
        <w:rPr>
          <w:rFonts w:ascii="Times New Roman" w:hAnsi="Times New Roman" w:cs="Times New Roman"/>
          <w:sz w:val="24"/>
          <w:szCs w:val="24"/>
        </w:rPr>
        <w:t xml:space="preserve">Tindak Pidana Siber </w:t>
      </w:r>
      <w:r>
        <w:rPr>
          <w:rFonts w:ascii="Times New Roman" w:hAnsi="Times New Roman" w:cs="Times New Roman"/>
          <w:sz w:val="24"/>
          <w:szCs w:val="24"/>
        </w:rPr>
        <w:t xml:space="preserve">yang bersumber dari putusan </w:t>
      </w:r>
      <w:r w:rsidRPr="002058D5">
        <w:rPr>
          <w:rFonts w:ascii="Times New Roman" w:hAnsi="Times New Roman" w:cs="Times New Roman"/>
          <w:sz w:val="24"/>
          <w:szCs w:val="24"/>
        </w:rPr>
        <w:t>Nomor 29/Pid.Sus/2020/PN Plk</w:t>
      </w:r>
      <w:r>
        <w:rPr>
          <w:rFonts w:ascii="Times New Roman" w:hAnsi="Times New Roman" w:cs="Times New Roman"/>
          <w:sz w:val="24"/>
          <w:szCs w:val="24"/>
        </w:rPr>
        <w:t>.</w:t>
      </w:r>
    </w:p>
    <w:p w14:paraId="58B4A864" w14:textId="77777777" w:rsidR="00074E9D" w:rsidRPr="002518DC" w:rsidRDefault="00074E9D">
      <w:pPr>
        <w:pStyle w:val="Body"/>
        <w:spacing w:after="0" w:line="240" w:lineRule="auto"/>
        <w:ind w:left="567"/>
        <w:jc w:val="both"/>
        <w:rPr>
          <w:rFonts w:ascii="Times New Roman" w:eastAsia="Times New Roman" w:hAnsi="Times New Roman" w:cs="Times New Roman"/>
          <w:b/>
          <w:bCs/>
          <w:sz w:val="24"/>
          <w:szCs w:val="24"/>
          <w:lang w:val="en-US"/>
        </w:rPr>
      </w:pPr>
    </w:p>
    <w:p w14:paraId="25ACFADE" w14:textId="64E1D5E0" w:rsidR="00074E9D" w:rsidRPr="002518DC" w:rsidRDefault="008621B0">
      <w:pPr>
        <w:pStyle w:val="Heading3"/>
        <w:numPr>
          <w:ilvl w:val="0"/>
          <w:numId w:val="2"/>
        </w:numPr>
        <w:rPr>
          <w:rFonts w:ascii="Times New Roman" w:hAnsi="Times New Roman" w:cs="Times New Roman"/>
          <w:sz w:val="24"/>
          <w:szCs w:val="24"/>
        </w:rPr>
      </w:pPr>
      <w:r>
        <w:rPr>
          <w:rFonts w:ascii="Times New Roman" w:hAnsi="Times New Roman" w:cs="Times New Roman"/>
          <w:sz w:val="24"/>
          <w:szCs w:val="24"/>
        </w:rPr>
        <w:t>PEMBAHASAN I</w:t>
      </w:r>
    </w:p>
    <w:p w14:paraId="2514BB46" w14:textId="27613809" w:rsidR="008621B0" w:rsidRDefault="008621B0" w:rsidP="008621B0">
      <w:pPr>
        <w:pStyle w:val="Body"/>
        <w:spacing w:after="0" w:line="240" w:lineRule="auto"/>
        <w:jc w:val="both"/>
        <w:rPr>
          <w:rFonts w:ascii="Times New Roman" w:eastAsia="Times New Roman" w:hAnsi="Times New Roman" w:cs="Times New Roman"/>
          <w:b/>
          <w:bCs/>
          <w:sz w:val="24"/>
          <w:szCs w:val="24"/>
        </w:rPr>
      </w:pPr>
    </w:p>
    <w:p w14:paraId="625042FD" w14:textId="77777777" w:rsidR="008852AF" w:rsidRPr="002C3181" w:rsidRDefault="008852AF" w:rsidP="008852AF">
      <w:pPr>
        <w:pStyle w:val="NoSpacing"/>
        <w:numPr>
          <w:ilvl w:val="0"/>
          <w:numId w:val="36"/>
        </w:numPr>
        <w:spacing w:line="360" w:lineRule="auto"/>
        <w:contextualSpacing/>
        <w:jc w:val="both"/>
        <w:rPr>
          <w:rFonts w:ascii="Times New Roman" w:hAnsi="Times New Roman" w:cs="Times New Roman"/>
          <w:b/>
          <w:bCs/>
          <w:sz w:val="24"/>
          <w:szCs w:val="24"/>
        </w:rPr>
      </w:pPr>
      <w:r w:rsidRPr="002C3181">
        <w:rPr>
          <w:rFonts w:ascii="Times New Roman" w:hAnsi="Times New Roman" w:cs="Times New Roman"/>
          <w:b/>
          <w:bCs/>
          <w:sz w:val="24"/>
          <w:szCs w:val="24"/>
        </w:rPr>
        <w:t>Pengertian Informasi Elektronik dan Transaksi Elektronik</w:t>
      </w:r>
    </w:p>
    <w:p w14:paraId="3C26DF8B" w14:textId="77777777" w:rsidR="008852AF" w:rsidRDefault="008852AF" w:rsidP="008852AF">
      <w:pPr>
        <w:pStyle w:val="NoSpacing"/>
        <w:spacing w:line="360" w:lineRule="auto"/>
        <w:ind w:left="720" w:firstLine="414"/>
        <w:contextualSpacing/>
        <w:jc w:val="both"/>
        <w:rPr>
          <w:rFonts w:ascii="Times New Roman" w:hAnsi="Times New Roman" w:cs="Times New Roman"/>
          <w:sz w:val="24"/>
          <w:szCs w:val="24"/>
        </w:rPr>
      </w:pPr>
      <w:r w:rsidRPr="00BF0859">
        <w:rPr>
          <w:rFonts w:ascii="Times New Roman" w:hAnsi="Times New Roman" w:cs="Times New Roman"/>
          <w:sz w:val="24"/>
          <w:szCs w:val="24"/>
        </w:rPr>
        <w:t>Istilah 'informasi' secara etimologi memiliki arti penerangan; keterangan; kabar atau pemberitahuan.</w:t>
      </w:r>
      <w:r>
        <w:rPr>
          <w:rStyle w:val="FootnoteReference"/>
          <w:rFonts w:ascii="Times New Roman" w:hAnsi="Times New Roman" w:cs="Times New Roman"/>
          <w:sz w:val="24"/>
          <w:szCs w:val="24"/>
        </w:rPr>
        <w:footnoteReference w:id="6"/>
      </w:r>
      <w:r w:rsidRPr="00BF0859">
        <w:rPr>
          <w:rFonts w:ascii="Times New Roman" w:hAnsi="Times New Roman" w:cs="Times New Roman"/>
          <w:sz w:val="24"/>
          <w:szCs w:val="24"/>
        </w:rPr>
        <w:t xml:space="preserve"> Barry B. Sookman dalam bukunya yang berjudul Computer, internet, dan Electronic Commerce Terms: Judicial, Legislave, and Technical Defiinitions menerangkan bahwa konsep 'informasi memiliki konotasi yang sangat luas. Perintah atau serangkaian perintah saja sudah dapat dimaknai sebagai 'informasi'.</w:t>
      </w:r>
      <w:r>
        <w:rPr>
          <w:rStyle w:val="FootnoteReference"/>
          <w:rFonts w:ascii="Times New Roman" w:hAnsi="Times New Roman" w:cs="Times New Roman"/>
          <w:sz w:val="24"/>
          <w:szCs w:val="24"/>
        </w:rPr>
        <w:footnoteReference w:id="7"/>
      </w:r>
    </w:p>
    <w:p w14:paraId="3A5AA619" w14:textId="77777777" w:rsidR="008852AF" w:rsidRDefault="008852AF" w:rsidP="008852AF">
      <w:pPr>
        <w:pStyle w:val="NoSpacing"/>
        <w:spacing w:line="360" w:lineRule="auto"/>
        <w:ind w:left="720" w:firstLine="414"/>
        <w:contextualSpacing/>
        <w:jc w:val="both"/>
        <w:rPr>
          <w:rFonts w:ascii="Times New Roman" w:hAnsi="Times New Roman" w:cs="Times New Roman"/>
          <w:sz w:val="24"/>
          <w:szCs w:val="24"/>
        </w:rPr>
      </w:pPr>
      <w:r w:rsidRPr="002C3181">
        <w:rPr>
          <w:rFonts w:ascii="Times New Roman" w:hAnsi="Times New Roman" w:cs="Times New Roman"/>
          <w:sz w:val="24"/>
          <w:szCs w:val="24"/>
        </w:rPr>
        <w:t>Berdasarkan Undang-Undang Nomor 11 Tahun 2008 Tentang I</w:t>
      </w:r>
      <w:r>
        <w:rPr>
          <w:rFonts w:ascii="Times New Roman" w:hAnsi="Times New Roman" w:cs="Times New Roman"/>
          <w:sz w:val="24"/>
          <w:szCs w:val="24"/>
        </w:rPr>
        <w:t xml:space="preserve">nformasi dan </w:t>
      </w:r>
      <w:r w:rsidRPr="002C3181">
        <w:rPr>
          <w:rFonts w:ascii="Times New Roman" w:hAnsi="Times New Roman" w:cs="Times New Roman"/>
          <w:sz w:val="24"/>
          <w:szCs w:val="24"/>
        </w:rPr>
        <w:t>T</w:t>
      </w:r>
      <w:r>
        <w:rPr>
          <w:rFonts w:ascii="Times New Roman" w:hAnsi="Times New Roman" w:cs="Times New Roman"/>
          <w:sz w:val="24"/>
          <w:szCs w:val="24"/>
        </w:rPr>
        <w:t xml:space="preserve">ransaksi </w:t>
      </w:r>
      <w:r w:rsidRPr="002C3181">
        <w:rPr>
          <w:rFonts w:ascii="Times New Roman" w:hAnsi="Times New Roman" w:cs="Times New Roman"/>
          <w:sz w:val="24"/>
          <w:szCs w:val="24"/>
        </w:rPr>
        <w:t>E</w:t>
      </w:r>
      <w:r>
        <w:rPr>
          <w:rFonts w:ascii="Times New Roman" w:hAnsi="Times New Roman" w:cs="Times New Roman"/>
          <w:sz w:val="24"/>
          <w:szCs w:val="24"/>
        </w:rPr>
        <w:t xml:space="preserve">lektronik dalam Pasal 1 ayat 1 </w:t>
      </w:r>
      <w:r w:rsidRPr="002C3181">
        <w:rPr>
          <w:rFonts w:ascii="Times New Roman" w:hAnsi="Times New Roman" w:cs="Times New Roman"/>
          <w:sz w:val="24"/>
          <w:szCs w:val="24"/>
        </w:rPr>
        <w:t>Informasi Elektronik adalah satu atau sekumpulan data elektronik, termasuk tetapi tidak terbatas pada tulisan,  suara, gambar, peta, rancangan, foto, electronic data interchange (EDI), surat elektronik (electronic mail), telegram, teleks, telecopy atau sejenisnya, huruf, tanda, angka, Kode Akses, simbol, atau perforasi yang telah diolah yang memiliki arti atau dapat dipahami oleh orang yang mampu memahaminya.</w:t>
      </w:r>
    </w:p>
    <w:p w14:paraId="42A2D550" w14:textId="77777777" w:rsidR="008852AF" w:rsidRDefault="008852AF" w:rsidP="008852AF">
      <w:pPr>
        <w:pStyle w:val="NoSpacing"/>
        <w:spacing w:line="360" w:lineRule="auto"/>
        <w:ind w:left="720" w:firstLine="41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Pasal 1 ayat 2 </w:t>
      </w:r>
      <w:r w:rsidRPr="002C3181">
        <w:rPr>
          <w:rFonts w:ascii="Times New Roman" w:hAnsi="Times New Roman" w:cs="Times New Roman"/>
          <w:sz w:val="24"/>
          <w:szCs w:val="24"/>
        </w:rPr>
        <w:t>Transaksi Elektronik adalah perbuatan hukum yang dilakukan dengan menggunakan Komputer, jaringan Komputer, dan/atau media elektronik lainnya.</w:t>
      </w:r>
    </w:p>
    <w:p w14:paraId="7BDE3BCB" w14:textId="77777777" w:rsidR="008852AF" w:rsidRDefault="008852AF" w:rsidP="008852AF">
      <w:pPr>
        <w:pStyle w:val="NoSpacing"/>
        <w:spacing w:line="360" w:lineRule="auto"/>
        <w:ind w:left="720" w:firstLine="414"/>
        <w:contextualSpacing/>
        <w:jc w:val="both"/>
        <w:rPr>
          <w:rFonts w:ascii="Times New Roman" w:hAnsi="Times New Roman" w:cs="Times New Roman"/>
          <w:sz w:val="24"/>
          <w:szCs w:val="24"/>
        </w:rPr>
      </w:pPr>
      <w:r>
        <w:rPr>
          <w:rFonts w:ascii="Times New Roman" w:hAnsi="Times New Roman" w:cs="Times New Roman"/>
          <w:sz w:val="24"/>
          <w:szCs w:val="24"/>
        </w:rPr>
        <w:t xml:space="preserve">Dalam Pasal 1 ayat 3 </w:t>
      </w:r>
      <w:r w:rsidRPr="002C3181">
        <w:rPr>
          <w:rFonts w:ascii="Times New Roman" w:hAnsi="Times New Roman" w:cs="Times New Roman"/>
          <w:sz w:val="24"/>
          <w:szCs w:val="24"/>
        </w:rPr>
        <w:t xml:space="preserve">Teknologi Informasi adalah suatu teknik untuk mengumpulkan, menyiapkan, menyimpan, memproses, mengumumkan, menganalisis, dan/atau menyebarkan informasi. </w:t>
      </w:r>
    </w:p>
    <w:p w14:paraId="17A8E3DE" w14:textId="77777777" w:rsidR="008852AF" w:rsidRPr="002C3181" w:rsidRDefault="008852AF" w:rsidP="008852AF">
      <w:pPr>
        <w:pStyle w:val="NoSpacing"/>
        <w:spacing w:line="360" w:lineRule="auto"/>
        <w:ind w:left="720" w:firstLine="414"/>
        <w:contextualSpacing/>
        <w:jc w:val="both"/>
        <w:rPr>
          <w:rFonts w:ascii="Times New Roman" w:hAnsi="Times New Roman" w:cs="Times New Roman"/>
          <w:sz w:val="24"/>
          <w:szCs w:val="24"/>
        </w:rPr>
      </w:pPr>
      <w:r>
        <w:rPr>
          <w:rFonts w:ascii="Times New Roman" w:hAnsi="Times New Roman" w:cs="Times New Roman"/>
          <w:sz w:val="24"/>
          <w:szCs w:val="24"/>
        </w:rPr>
        <w:t xml:space="preserve">Dalam Pasal 1 ayat 4 </w:t>
      </w:r>
      <w:r w:rsidRPr="002C3181">
        <w:rPr>
          <w:rFonts w:ascii="Times New Roman" w:hAnsi="Times New Roman" w:cs="Times New Roman"/>
          <w:sz w:val="24"/>
          <w:szCs w:val="24"/>
        </w:rPr>
        <w:t>Dokumen Elektronik adalah setiap Informasi Elektronik yang dibuat, diteruskan, dikirimkan, diterima, atau disimpan dalam bentuk analog, digital, elektromagnetik, optikal, atau sejenisnya, yang dapat dilihat, ditampilkan, dan/atau didengar melalui Komputer atau Sistem Elektronik, termasuk tetapi tidak terbatas pada tulisan, suara, gambar, peta, rancangan, foto atau sejenisnya, huruf, tanda, angka, Kode Akses, simbol atau perforasi yang memiliki makna atau arti atau dapat dipahami oleh orang yang mampu memahaminya.</w:t>
      </w:r>
    </w:p>
    <w:p w14:paraId="453A7EB6" w14:textId="77777777" w:rsidR="008852AF" w:rsidRPr="002C3181" w:rsidRDefault="008852AF" w:rsidP="008852AF">
      <w:pPr>
        <w:pStyle w:val="NoSpacing"/>
        <w:spacing w:line="360" w:lineRule="auto"/>
        <w:ind w:left="709" w:firstLine="360"/>
        <w:contextualSpacing/>
        <w:jc w:val="both"/>
        <w:rPr>
          <w:rFonts w:ascii="Times New Roman" w:hAnsi="Times New Roman" w:cs="Times New Roman"/>
          <w:sz w:val="24"/>
          <w:szCs w:val="24"/>
        </w:rPr>
      </w:pPr>
      <w:r w:rsidRPr="002C3181">
        <w:rPr>
          <w:rFonts w:ascii="Times New Roman" w:hAnsi="Times New Roman" w:cs="Times New Roman"/>
          <w:sz w:val="24"/>
          <w:szCs w:val="24"/>
        </w:rPr>
        <w:t xml:space="preserve">Menurut Turban, Rainer dan Potter dalam bukunya yang berjudul Pengantar Teknologi Informasi. ”Data ialah gambaran dasar, fakta-fakta awal yang belum terperinci dari perihal, peristiwa, kegiatan dan transaksi yang ditangkap, direkam, disimpan dan terklarifikasi tapi tidak terorganisir untuk dapat menyatakan arti khusus apapun. Contoh data ialah catatan saldo rekening bank. </w:t>
      </w:r>
    </w:p>
    <w:p w14:paraId="701BD565" w14:textId="77777777" w:rsidR="008852AF" w:rsidRDefault="008852AF" w:rsidP="008852AF">
      <w:pPr>
        <w:pStyle w:val="NoSpacing"/>
        <w:spacing w:line="360" w:lineRule="auto"/>
        <w:ind w:left="709"/>
        <w:contextualSpacing/>
        <w:jc w:val="both"/>
        <w:rPr>
          <w:rFonts w:ascii="Times New Roman" w:hAnsi="Times New Roman" w:cs="Times New Roman"/>
          <w:sz w:val="24"/>
          <w:szCs w:val="24"/>
        </w:rPr>
      </w:pPr>
      <w:r w:rsidRPr="002C3181">
        <w:rPr>
          <w:rFonts w:ascii="Times New Roman" w:hAnsi="Times New Roman" w:cs="Times New Roman"/>
          <w:sz w:val="24"/>
          <w:szCs w:val="24"/>
        </w:rPr>
        <w:t>Sedangkan informasi ialah kumpulan dari fakta (data) yang terorganisir dalam suatu bentuk. Contoh informasi ialah saldo rekening bank yang disertai dengan identitas pemegang rekening.</w:t>
      </w:r>
    </w:p>
    <w:p w14:paraId="76D67641" w14:textId="77777777" w:rsidR="008852AF" w:rsidRPr="002C3181" w:rsidRDefault="008852AF" w:rsidP="008852AF">
      <w:pPr>
        <w:pStyle w:val="NoSpacing"/>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Adapun beberapa jenis pelanggaran pidana yang dilakukan melalui pengiriman atau pendistribusian dokumen elektronik diantarnya sebagai </w:t>
      </w:r>
      <w:proofErr w:type="gramStart"/>
      <w:r>
        <w:rPr>
          <w:rFonts w:ascii="Times New Roman" w:hAnsi="Times New Roman" w:cs="Times New Roman"/>
          <w:sz w:val="24"/>
          <w:szCs w:val="24"/>
        </w:rPr>
        <w:t>berikut :</w:t>
      </w:r>
      <w:proofErr w:type="gramEnd"/>
    </w:p>
    <w:p w14:paraId="1C83917A" w14:textId="77777777" w:rsidR="008852AF" w:rsidRPr="00732DDC" w:rsidRDefault="008852AF" w:rsidP="008852AF">
      <w:pPr>
        <w:pStyle w:val="NoSpacing"/>
        <w:numPr>
          <w:ilvl w:val="0"/>
          <w:numId w:val="37"/>
        </w:numPr>
        <w:spacing w:line="360" w:lineRule="auto"/>
        <w:ind w:left="1134"/>
        <w:contextualSpacing/>
        <w:jc w:val="both"/>
        <w:rPr>
          <w:rFonts w:ascii="Times New Roman" w:hAnsi="Times New Roman" w:cs="Times New Roman"/>
          <w:sz w:val="24"/>
          <w:szCs w:val="24"/>
        </w:rPr>
      </w:pPr>
      <w:r w:rsidRPr="00732DDC">
        <w:rPr>
          <w:rFonts w:ascii="Times New Roman" w:hAnsi="Times New Roman" w:cs="Times New Roman"/>
          <w:sz w:val="24"/>
          <w:szCs w:val="24"/>
        </w:rPr>
        <w:t>Pencemaran Nama Baik</w:t>
      </w:r>
    </w:p>
    <w:p w14:paraId="7E70C484" w14:textId="77777777" w:rsidR="008852AF" w:rsidRPr="00732DDC" w:rsidRDefault="008852AF" w:rsidP="008852AF">
      <w:pPr>
        <w:pStyle w:val="NoSpacing"/>
        <w:numPr>
          <w:ilvl w:val="0"/>
          <w:numId w:val="37"/>
        </w:numPr>
        <w:spacing w:line="360" w:lineRule="auto"/>
        <w:ind w:left="1134"/>
        <w:contextualSpacing/>
        <w:jc w:val="both"/>
        <w:rPr>
          <w:rFonts w:ascii="Times New Roman" w:hAnsi="Times New Roman" w:cs="Times New Roman"/>
          <w:sz w:val="24"/>
          <w:szCs w:val="24"/>
        </w:rPr>
      </w:pPr>
      <w:r w:rsidRPr="00732DDC">
        <w:rPr>
          <w:rFonts w:ascii="Times New Roman" w:hAnsi="Times New Roman" w:cs="Times New Roman"/>
          <w:sz w:val="24"/>
          <w:szCs w:val="24"/>
        </w:rPr>
        <w:t xml:space="preserve">Asusila </w:t>
      </w:r>
    </w:p>
    <w:p w14:paraId="472FFBEE" w14:textId="77777777" w:rsidR="008852AF" w:rsidRPr="00732DDC" w:rsidRDefault="008852AF" w:rsidP="008852AF">
      <w:pPr>
        <w:pStyle w:val="NoSpacing"/>
        <w:numPr>
          <w:ilvl w:val="0"/>
          <w:numId w:val="37"/>
        </w:numPr>
        <w:spacing w:line="360" w:lineRule="auto"/>
        <w:ind w:left="1134"/>
        <w:contextualSpacing/>
        <w:jc w:val="both"/>
        <w:rPr>
          <w:rFonts w:ascii="Times New Roman" w:hAnsi="Times New Roman" w:cs="Times New Roman"/>
          <w:sz w:val="24"/>
          <w:szCs w:val="24"/>
        </w:rPr>
      </w:pPr>
      <w:r w:rsidRPr="00732DDC">
        <w:rPr>
          <w:rFonts w:ascii="Times New Roman" w:hAnsi="Times New Roman" w:cs="Times New Roman"/>
          <w:sz w:val="24"/>
          <w:szCs w:val="24"/>
        </w:rPr>
        <w:t xml:space="preserve">Penipuan </w:t>
      </w:r>
    </w:p>
    <w:p w14:paraId="16E0BC98" w14:textId="77777777" w:rsidR="008852AF" w:rsidRPr="00732DDC" w:rsidRDefault="008852AF" w:rsidP="008852AF">
      <w:pPr>
        <w:pStyle w:val="NoSpacing"/>
        <w:numPr>
          <w:ilvl w:val="0"/>
          <w:numId w:val="37"/>
        </w:numPr>
        <w:spacing w:line="360" w:lineRule="auto"/>
        <w:ind w:left="1134"/>
        <w:contextualSpacing/>
        <w:jc w:val="both"/>
        <w:rPr>
          <w:rFonts w:ascii="Times New Roman" w:hAnsi="Times New Roman" w:cs="Times New Roman"/>
          <w:sz w:val="24"/>
          <w:szCs w:val="24"/>
        </w:rPr>
      </w:pPr>
      <w:r w:rsidRPr="00732DDC">
        <w:rPr>
          <w:rFonts w:ascii="Times New Roman" w:hAnsi="Times New Roman" w:cs="Times New Roman"/>
          <w:sz w:val="24"/>
          <w:szCs w:val="24"/>
        </w:rPr>
        <w:t xml:space="preserve">Pengancaman </w:t>
      </w:r>
    </w:p>
    <w:p w14:paraId="46AFD29C" w14:textId="77777777" w:rsidR="008852AF" w:rsidRPr="00732DDC" w:rsidRDefault="008852AF" w:rsidP="008852AF">
      <w:pPr>
        <w:pStyle w:val="NoSpacing"/>
        <w:numPr>
          <w:ilvl w:val="0"/>
          <w:numId w:val="37"/>
        </w:numPr>
        <w:spacing w:line="360" w:lineRule="auto"/>
        <w:ind w:left="1134"/>
        <w:contextualSpacing/>
        <w:jc w:val="both"/>
        <w:rPr>
          <w:rFonts w:ascii="Times New Roman" w:hAnsi="Times New Roman" w:cs="Times New Roman"/>
          <w:sz w:val="24"/>
          <w:szCs w:val="24"/>
        </w:rPr>
      </w:pPr>
      <w:r w:rsidRPr="00732DDC">
        <w:rPr>
          <w:rFonts w:ascii="Times New Roman" w:hAnsi="Times New Roman" w:cs="Times New Roman"/>
          <w:sz w:val="24"/>
          <w:szCs w:val="24"/>
        </w:rPr>
        <w:t xml:space="preserve">Data Otentik </w:t>
      </w:r>
    </w:p>
    <w:p w14:paraId="622F77C5" w14:textId="77777777" w:rsidR="008852AF" w:rsidRPr="00732DDC" w:rsidRDefault="008852AF" w:rsidP="008852AF">
      <w:pPr>
        <w:pStyle w:val="NoSpacing"/>
        <w:numPr>
          <w:ilvl w:val="0"/>
          <w:numId w:val="37"/>
        </w:numPr>
        <w:spacing w:line="360" w:lineRule="auto"/>
        <w:ind w:left="1134"/>
        <w:contextualSpacing/>
        <w:jc w:val="both"/>
        <w:rPr>
          <w:rFonts w:ascii="Times New Roman" w:hAnsi="Times New Roman" w:cs="Times New Roman"/>
          <w:sz w:val="24"/>
          <w:szCs w:val="24"/>
        </w:rPr>
      </w:pPr>
      <w:r w:rsidRPr="00732DDC">
        <w:rPr>
          <w:rFonts w:ascii="Times New Roman" w:hAnsi="Times New Roman" w:cs="Times New Roman"/>
          <w:sz w:val="24"/>
          <w:szCs w:val="24"/>
        </w:rPr>
        <w:lastRenderedPageBreak/>
        <w:t xml:space="preserve">Penyebaran Berita Hoax </w:t>
      </w:r>
    </w:p>
    <w:p w14:paraId="5212BD3F" w14:textId="77777777" w:rsidR="008852AF" w:rsidRPr="00732DDC" w:rsidRDefault="008852AF" w:rsidP="008852AF">
      <w:pPr>
        <w:pStyle w:val="NoSpacing"/>
        <w:numPr>
          <w:ilvl w:val="0"/>
          <w:numId w:val="37"/>
        </w:numPr>
        <w:spacing w:line="360" w:lineRule="auto"/>
        <w:ind w:left="1134"/>
        <w:contextualSpacing/>
        <w:jc w:val="both"/>
        <w:rPr>
          <w:rFonts w:ascii="Times New Roman" w:hAnsi="Times New Roman" w:cs="Times New Roman"/>
          <w:sz w:val="24"/>
          <w:szCs w:val="24"/>
        </w:rPr>
      </w:pPr>
      <w:r w:rsidRPr="00732DDC">
        <w:rPr>
          <w:rFonts w:ascii="Times New Roman" w:hAnsi="Times New Roman" w:cs="Times New Roman"/>
          <w:sz w:val="24"/>
          <w:szCs w:val="24"/>
        </w:rPr>
        <w:t xml:space="preserve">Sara </w:t>
      </w:r>
    </w:p>
    <w:p w14:paraId="33F2FD51" w14:textId="77777777" w:rsidR="008852AF" w:rsidRPr="002C3181" w:rsidRDefault="008852AF" w:rsidP="008852AF">
      <w:pPr>
        <w:pStyle w:val="NoSpacing"/>
        <w:spacing w:line="360" w:lineRule="auto"/>
        <w:ind w:left="709"/>
        <w:contextualSpacing/>
        <w:jc w:val="both"/>
        <w:rPr>
          <w:rFonts w:ascii="Times New Roman" w:hAnsi="Times New Roman" w:cs="Times New Roman"/>
          <w:sz w:val="24"/>
          <w:szCs w:val="24"/>
        </w:rPr>
      </w:pPr>
    </w:p>
    <w:p w14:paraId="0BECE7B1" w14:textId="77777777" w:rsidR="008852AF" w:rsidRDefault="008852AF" w:rsidP="008852AF">
      <w:pPr>
        <w:pStyle w:val="NoSpacing"/>
        <w:spacing w:line="360" w:lineRule="auto"/>
        <w:ind w:left="709"/>
        <w:contextualSpacing/>
        <w:jc w:val="both"/>
        <w:rPr>
          <w:rFonts w:ascii="Times New Roman" w:hAnsi="Times New Roman" w:cs="Times New Roman"/>
          <w:sz w:val="24"/>
          <w:szCs w:val="24"/>
        </w:rPr>
      </w:pPr>
      <w:r w:rsidRPr="002C3181">
        <w:rPr>
          <w:rFonts w:ascii="Times New Roman" w:hAnsi="Times New Roman" w:cs="Times New Roman"/>
          <w:sz w:val="24"/>
          <w:szCs w:val="24"/>
        </w:rPr>
        <w:t xml:space="preserve">Dari 7 jenis penggaran tersebut </w:t>
      </w:r>
      <w:r>
        <w:rPr>
          <w:rFonts w:ascii="Times New Roman" w:hAnsi="Times New Roman" w:cs="Times New Roman"/>
          <w:sz w:val="24"/>
          <w:szCs w:val="24"/>
        </w:rPr>
        <w:t xml:space="preserve">penulis mengangkat jenis pelanggaran pidana pendistribusian dokumen elektronik yang memuat unsur muatan pengancaman. Apabila dibedah berdasarkan Undang-Undang Nomor 11 Tahun 2008 tentang ITE dapat diketahui bahwa pelanggaran tersebut diatur didalam Pasar 27 ayat (4). </w:t>
      </w:r>
    </w:p>
    <w:p w14:paraId="1A812DEC" w14:textId="77777777" w:rsidR="008852AF" w:rsidRPr="002C3181" w:rsidRDefault="008852AF" w:rsidP="008852AF">
      <w:pPr>
        <w:pStyle w:val="NoSpacing"/>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Pasal 27 ayat (4) berbunyi “</w:t>
      </w:r>
      <w:r w:rsidRPr="002C3181">
        <w:rPr>
          <w:rFonts w:ascii="Times New Roman" w:hAnsi="Times New Roman" w:cs="Times New Roman"/>
          <w:sz w:val="24"/>
          <w:szCs w:val="24"/>
        </w:rPr>
        <w:t>Setiap Orang dengan sengaja dan tanpa hak mendistribusikan dan/atau mentransmisikan dan/atau membuat dapat diaksesnya Informasi Elektronik dan/atau Dokumen Elektronik yang memiliki muatan pemerasan dan/atau pengancaman</w:t>
      </w:r>
      <w:r>
        <w:rPr>
          <w:rFonts w:ascii="Times New Roman" w:hAnsi="Times New Roman" w:cs="Times New Roman"/>
          <w:sz w:val="24"/>
          <w:szCs w:val="24"/>
        </w:rPr>
        <w:t>”</w:t>
      </w:r>
      <w:r w:rsidRPr="002C3181">
        <w:rPr>
          <w:rFonts w:ascii="Times New Roman" w:hAnsi="Times New Roman" w:cs="Times New Roman"/>
          <w:sz w:val="24"/>
          <w:szCs w:val="24"/>
        </w:rPr>
        <w:t xml:space="preserve">. </w:t>
      </w:r>
    </w:p>
    <w:p w14:paraId="68CB682F" w14:textId="77777777" w:rsidR="008852AF" w:rsidRDefault="008852AF" w:rsidP="008852AF">
      <w:pPr>
        <w:pStyle w:val="NoSpacing"/>
        <w:spacing w:line="360" w:lineRule="auto"/>
        <w:ind w:left="709"/>
        <w:contextualSpacing/>
        <w:jc w:val="both"/>
        <w:rPr>
          <w:rFonts w:ascii="Times New Roman" w:hAnsi="Times New Roman" w:cs="Times New Roman"/>
          <w:sz w:val="24"/>
          <w:szCs w:val="24"/>
        </w:rPr>
      </w:pPr>
    </w:p>
    <w:p w14:paraId="5E68CEC7" w14:textId="77777777" w:rsidR="008852AF" w:rsidRDefault="008852AF" w:rsidP="008852AF">
      <w:pPr>
        <w:pStyle w:val="NoSpacing"/>
        <w:numPr>
          <w:ilvl w:val="0"/>
          <w:numId w:val="36"/>
        </w:numPr>
        <w:spacing w:line="360" w:lineRule="auto"/>
        <w:ind w:left="714" w:hanging="357"/>
        <w:contextualSpacing/>
        <w:jc w:val="both"/>
        <w:rPr>
          <w:rFonts w:ascii="Times New Roman" w:hAnsi="Times New Roman" w:cs="Times New Roman"/>
          <w:b/>
          <w:bCs/>
          <w:sz w:val="24"/>
          <w:szCs w:val="24"/>
        </w:rPr>
      </w:pPr>
      <w:r w:rsidRPr="002C3181">
        <w:rPr>
          <w:rFonts w:ascii="Times New Roman" w:hAnsi="Times New Roman" w:cs="Times New Roman"/>
          <w:b/>
          <w:bCs/>
          <w:sz w:val="24"/>
          <w:szCs w:val="24"/>
        </w:rPr>
        <w:t xml:space="preserve">Contoh Kasus Pelanggaran </w:t>
      </w:r>
      <w:r>
        <w:rPr>
          <w:rFonts w:ascii="Times New Roman" w:hAnsi="Times New Roman" w:cs="Times New Roman"/>
          <w:b/>
          <w:bCs/>
          <w:sz w:val="24"/>
          <w:szCs w:val="24"/>
        </w:rPr>
        <w:t>Mendistribusikan Informasi Elektronik dan/atau Dokumen Elektronik yang Memiliki Muatan Muatan Pemerasan dan/atau Pengancaman.</w:t>
      </w:r>
    </w:p>
    <w:p w14:paraId="75D1A439" w14:textId="77777777" w:rsidR="008852AF" w:rsidRPr="00791312" w:rsidRDefault="008852AF" w:rsidP="008852AF">
      <w:pPr>
        <w:pStyle w:val="NoSpacing"/>
        <w:spacing w:line="360" w:lineRule="auto"/>
        <w:ind w:left="714"/>
        <w:contextualSpacing/>
        <w:jc w:val="both"/>
        <w:rPr>
          <w:rFonts w:ascii="Times New Roman" w:hAnsi="Times New Roman" w:cs="Times New Roman"/>
          <w:sz w:val="24"/>
          <w:szCs w:val="24"/>
        </w:rPr>
      </w:pPr>
      <w:r w:rsidRPr="00791312">
        <w:rPr>
          <w:rFonts w:ascii="Times New Roman" w:hAnsi="Times New Roman" w:cs="Times New Roman"/>
          <w:sz w:val="24"/>
          <w:szCs w:val="24"/>
        </w:rPr>
        <w:t>Kronologi</w:t>
      </w:r>
    </w:p>
    <w:p w14:paraId="0696092F" w14:textId="77777777" w:rsidR="008852AF" w:rsidRPr="00791312" w:rsidRDefault="008852AF" w:rsidP="008852AF">
      <w:pPr>
        <w:pStyle w:val="NoSpacing"/>
        <w:spacing w:line="360" w:lineRule="auto"/>
        <w:ind w:left="709"/>
        <w:contextualSpacing/>
        <w:jc w:val="both"/>
        <w:rPr>
          <w:rFonts w:ascii="Times New Roman" w:hAnsi="Times New Roman" w:cs="Times New Roman"/>
          <w:sz w:val="24"/>
          <w:szCs w:val="24"/>
        </w:rPr>
      </w:pPr>
      <w:r w:rsidRPr="00791312">
        <w:rPr>
          <w:rFonts w:ascii="Times New Roman" w:hAnsi="Times New Roman" w:cs="Times New Roman"/>
          <w:sz w:val="24"/>
          <w:szCs w:val="24"/>
        </w:rPr>
        <w:t xml:space="preserve">Diketahui bahwa DENNY JUNIARDI BIN MAHDINI AHMAD ZAINI pada bulan November 2018 menggunakan akun Facebook miliknya dengan </w:t>
      </w:r>
      <w:proofErr w:type="gramStart"/>
      <w:r w:rsidRPr="00791312">
        <w:rPr>
          <w:rFonts w:ascii="Times New Roman" w:hAnsi="Times New Roman" w:cs="Times New Roman"/>
          <w:sz w:val="24"/>
          <w:szCs w:val="24"/>
        </w:rPr>
        <w:t>nama</w:t>
      </w:r>
      <w:proofErr w:type="gramEnd"/>
      <w:r w:rsidRPr="00791312">
        <w:rPr>
          <w:rFonts w:ascii="Times New Roman" w:hAnsi="Times New Roman" w:cs="Times New Roman"/>
          <w:sz w:val="24"/>
          <w:szCs w:val="24"/>
        </w:rPr>
        <w:t xml:space="preserve"> KELVIN WINARA meminta pertemanan ke akun milik NOFRYANA dengan postingan menggunakan seragam polisi. Lalu NOFRYANA menerima pertemanan tersebut dan sering berkomunikasi melalui facebook. Sampai akhirnya NOFRYANA menceritakan masalah pribadinya yang diancam oleh seseorang yang menggunakan akun Facebook bernama REYVAN. Dari situ DENNY memanfaatkan situasi untuk menguasai akun Facebook milik NOFRYANA dengan tujuan mencari pemilik akun REYVAN. Setelah DENNY mendapatkan username dan password akun NOFRYANA kemudian </w:t>
      </w:r>
      <w:proofErr w:type="gramStart"/>
      <w:r w:rsidRPr="00791312">
        <w:rPr>
          <w:rFonts w:ascii="Times New Roman" w:hAnsi="Times New Roman" w:cs="Times New Roman"/>
          <w:sz w:val="24"/>
          <w:szCs w:val="24"/>
        </w:rPr>
        <w:t>ia</w:t>
      </w:r>
      <w:proofErr w:type="gramEnd"/>
      <w:r w:rsidRPr="00791312">
        <w:rPr>
          <w:rFonts w:ascii="Times New Roman" w:hAnsi="Times New Roman" w:cs="Times New Roman"/>
          <w:sz w:val="24"/>
          <w:szCs w:val="24"/>
        </w:rPr>
        <w:t xml:space="preserve"> mengganti passwordnya sehingga NOFRYANA tidak bisa lagi mengakses akun miliknya.</w:t>
      </w:r>
    </w:p>
    <w:p w14:paraId="44EB07E5" w14:textId="77777777" w:rsidR="008852AF" w:rsidRPr="00791312" w:rsidRDefault="008852AF" w:rsidP="008852AF">
      <w:pPr>
        <w:pStyle w:val="NoSpacing"/>
        <w:spacing w:line="360" w:lineRule="auto"/>
        <w:ind w:left="709"/>
        <w:contextualSpacing/>
        <w:jc w:val="both"/>
        <w:rPr>
          <w:rFonts w:ascii="Times New Roman" w:hAnsi="Times New Roman" w:cs="Times New Roman"/>
          <w:sz w:val="24"/>
          <w:szCs w:val="24"/>
        </w:rPr>
      </w:pPr>
      <w:r w:rsidRPr="00791312">
        <w:rPr>
          <w:rFonts w:ascii="Times New Roman" w:hAnsi="Times New Roman" w:cs="Times New Roman"/>
          <w:sz w:val="24"/>
          <w:szCs w:val="24"/>
        </w:rPr>
        <w:t xml:space="preserve">Pada awal bulan Desember 2018 DENNY memina sejumlah uang kepada NOFRYANA sebanyak 4 kali dengan rincian sebagai </w:t>
      </w:r>
      <w:proofErr w:type="gramStart"/>
      <w:r w:rsidRPr="00791312">
        <w:rPr>
          <w:rFonts w:ascii="Times New Roman" w:hAnsi="Times New Roman" w:cs="Times New Roman"/>
          <w:sz w:val="24"/>
          <w:szCs w:val="24"/>
        </w:rPr>
        <w:t>berikut :</w:t>
      </w:r>
      <w:proofErr w:type="gramEnd"/>
    </w:p>
    <w:p w14:paraId="079AC266" w14:textId="77777777" w:rsidR="008852AF" w:rsidRPr="00791312" w:rsidRDefault="008852AF" w:rsidP="008852AF">
      <w:pPr>
        <w:pStyle w:val="NoSpacing"/>
        <w:numPr>
          <w:ilvl w:val="0"/>
          <w:numId w:val="42"/>
        </w:numPr>
        <w:spacing w:line="360" w:lineRule="auto"/>
        <w:ind w:left="1134"/>
        <w:contextualSpacing/>
        <w:jc w:val="both"/>
        <w:rPr>
          <w:rFonts w:ascii="Times New Roman" w:hAnsi="Times New Roman" w:cs="Times New Roman"/>
          <w:sz w:val="24"/>
          <w:szCs w:val="24"/>
        </w:rPr>
      </w:pPr>
      <w:r w:rsidRPr="00791312">
        <w:rPr>
          <w:rFonts w:ascii="Times New Roman" w:hAnsi="Times New Roman" w:cs="Times New Roman"/>
          <w:sz w:val="24"/>
          <w:szCs w:val="24"/>
        </w:rPr>
        <w:lastRenderedPageBreak/>
        <w:t>Rp. 1.400.000</w:t>
      </w:r>
      <w:proofErr w:type="gramStart"/>
      <w:r w:rsidRPr="00791312">
        <w:rPr>
          <w:rFonts w:ascii="Times New Roman" w:hAnsi="Times New Roman" w:cs="Times New Roman"/>
          <w:sz w:val="24"/>
          <w:szCs w:val="24"/>
        </w:rPr>
        <w:t>,-</w:t>
      </w:r>
      <w:proofErr w:type="gramEnd"/>
      <w:r w:rsidRPr="00791312">
        <w:rPr>
          <w:rFonts w:ascii="Times New Roman" w:hAnsi="Times New Roman" w:cs="Times New Roman"/>
          <w:sz w:val="24"/>
          <w:szCs w:val="24"/>
        </w:rPr>
        <w:t xml:space="preserve"> dikirimkan ke Nomor rekening atas nama SELVI.</w:t>
      </w:r>
    </w:p>
    <w:p w14:paraId="57206D3D" w14:textId="77777777" w:rsidR="008852AF" w:rsidRPr="00791312" w:rsidRDefault="008852AF" w:rsidP="008852AF">
      <w:pPr>
        <w:pStyle w:val="NoSpacing"/>
        <w:numPr>
          <w:ilvl w:val="0"/>
          <w:numId w:val="42"/>
        </w:numPr>
        <w:spacing w:line="360" w:lineRule="auto"/>
        <w:ind w:left="1134"/>
        <w:contextualSpacing/>
        <w:jc w:val="both"/>
        <w:rPr>
          <w:rFonts w:ascii="Times New Roman" w:hAnsi="Times New Roman" w:cs="Times New Roman"/>
          <w:sz w:val="24"/>
          <w:szCs w:val="24"/>
        </w:rPr>
      </w:pPr>
      <w:r w:rsidRPr="00791312">
        <w:rPr>
          <w:rFonts w:ascii="Times New Roman" w:hAnsi="Times New Roman" w:cs="Times New Roman"/>
          <w:sz w:val="24"/>
          <w:szCs w:val="24"/>
        </w:rPr>
        <w:t>Rp. 1.100.000</w:t>
      </w:r>
      <w:proofErr w:type="gramStart"/>
      <w:r w:rsidRPr="00791312">
        <w:rPr>
          <w:rFonts w:ascii="Times New Roman" w:hAnsi="Times New Roman" w:cs="Times New Roman"/>
          <w:sz w:val="24"/>
          <w:szCs w:val="24"/>
        </w:rPr>
        <w:t>,-</w:t>
      </w:r>
      <w:proofErr w:type="gramEnd"/>
      <w:r w:rsidRPr="00791312">
        <w:rPr>
          <w:rFonts w:ascii="Times New Roman" w:hAnsi="Times New Roman" w:cs="Times New Roman"/>
          <w:sz w:val="24"/>
          <w:szCs w:val="24"/>
        </w:rPr>
        <w:t xml:space="preserve"> dikirimkan ke Nomor rekening atas nama NUR LAILI HABIBAH.</w:t>
      </w:r>
    </w:p>
    <w:p w14:paraId="120BA11E" w14:textId="77777777" w:rsidR="008852AF" w:rsidRPr="00791312" w:rsidRDefault="008852AF" w:rsidP="008852AF">
      <w:pPr>
        <w:pStyle w:val="NoSpacing"/>
        <w:numPr>
          <w:ilvl w:val="0"/>
          <w:numId w:val="42"/>
        </w:numPr>
        <w:spacing w:line="360" w:lineRule="auto"/>
        <w:ind w:left="1134"/>
        <w:contextualSpacing/>
        <w:jc w:val="both"/>
        <w:rPr>
          <w:rFonts w:ascii="Times New Roman" w:hAnsi="Times New Roman" w:cs="Times New Roman"/>
          <w:sz w:val="24"/>
          <w:szCs w:val="24"/>
        </w:rPr>
      </w:pPr>
      <w:r w:rsidRPr="00791312">
        <w:rPr>
          <w:rFonts w:ascii="Times New Roman" w:hAnsi="Times New Roman" w:cs="Times New Roman"/>
          <w:sz w:val="24"/>
          <w:szCs w:val="24"/>
        </w:rPr>
        <w:t>Rp. 500.000</w:t>
      </w:r>
      <w:proofErr w:type="gramStart"/>
      <w:r w:rsidRPr="00791312">
        <w:rPr>
          <w:rFonts w:ascii="Times New Roman" w:hAnsi="Times New Roman" w:cs="Times New Roman"/>
          <w:sz w:val="24"/>
          <w:szCs w:val="24"/>
        </w:rPr>
        <w:t>,-</w:t>
      </w:r>
      <w:proofErr w:type="gramEnd"/>
      <w:r w:rsidRPr="00791312">
        <w:rPr>
          <w:rFonts w:ascii="Times New Roman" w:hAnsi="Times New Roman" w:cs="Times New Roman"/>
          <w:sz w:val="24"/>
          <w:szCs w:val="24"/>
        </w:rPr>
        <w:t xml:space="preserve"> dikirimkan ke rekening atas nama SRI WANTI.</w:t>
      </w:r>
    </w:p>
    <w:p w14:paraId="6330BB36" w14:textId="77777777" w:rsidR="008852AF" w:rsidRPr="00791312" w:rsidRDefault="008852AF" w:rsidP="008852AF">
      <w:pPr>
        <w:pStyle w:val="NoSpacing"/>
        <w:numPr>
          <w:ilvl w:val="0"/>
          <w:numId w:val="42"/>
        </w:numPr>
        <w:spacing w:line="360" w:lineRule="auto"/>
        <w:ind w:left="1134"/>
        <w:contextualSpacing/>
        <w:jc w:val="both"/>
        <w:rPr>
          <w:rFonts w:ascii="Times New Roman" w:hAnsi="Times New Roman" w:cs="Times New Roman"/>
          <w:sz w:val="24"/>
          <w:szCs w:val="24"/>
        </w:rPr>
      </w:pPr>
      <w:r w:rsidRPr="00791312">
        <w:rPr>
          <w:rFonts w:ascii="Times New Roman" w:hAnsi="Times New Roman" w:cs="Times New Roman"/>
          <w:sz w:val="24"/>
          <w:szCs w:val="24"/>
        </w:rPr>
        <w:t xml:space="preserve">Rp. 1.750.000,-dikirimkan ke rekening atas </w:t>
      </w:r>
      <w:proofErr w:type="gramStart"/>
      <w:r w:rsidRPr="00791312">
        <w:rPr>
          <w:rFonts w:ascii="Times New Roman" w:hAnsi="Times New Roman" w:cs="Times New Roman"/>
          <w:sz w:val="24"/>
          <w:szCs w:val="24"/>
        </w:rPr>
        <w:t>nama</w:t>
      </w:r>
      <w:proofErr w:type="gramEnd"/>
      <w:r w:rsidRPr="00791312">
        <w:rPr>
          <w:rFonts w:ascii="Times New Roman" w:hAnsi="Times New Roman" w:cs="Times New Roman"/>
          <w:sz w:val="24"/>
          <w:szCs w:val="24"/>
        </w:rPr>
        <w:t xml:space="preserve"> NUR LAILI HABIBAH.</w:t>
      </w:r>
    </w:p>
    <w:p w14:paraId="5F8AF31D" w14:textId="77777777" w:rsidR="008852AF" w:rsidRPr="00791312" w:rsidRDefault="008852AF" w:rsidP="008852AF">
      <w:pPr>
        <w:pStyle w:val="NoSpacing"/>
        <w:spacing w:line="360" w:lineRule="auto"/>
        <w:ind w:left="709"/>
        <w:contextualSpacing/>
        <w:jc w:val="both"/>
        <w:rPr>
          <w:rFonts w:ascii="Times New Roman" w:hAnsi="Times New Roman" w:cs="Times New Roman"/>
          <w:sz w:val="24"/>
          <w:szCs w:val="24"/>
        </w:rPr>
      </w:pPr>
    </w:p>
    <w:p w14:paraId="709D79F9" w14:textId="77777777" w:rsidR="008852AF" w:rsidRDefault="008852AF" w:rsidP="008852AF">
      <w:pPr>
        <w:pStyle w:val="NoSpacing"/>
        <w:spacing w:line="360" w:lineRule="auto"/>
        <w:ind w:left="709"/>
        <w:contextualSpacing/>
        <w:jc w:val="both"/>
        <w:rPr>
          <w:rFonts w:ascii="Times New Roman" w:hAnsi="Times New Roman" w:cs="Times New Roman"/>
          <w:sz w:val="24"/>
          <w:szCs w:val="24"/>
        </w:rPr>
      </w:pPr>
      <w:r w:rsidRPr="00791312">
        <w:rPr>
          <w:rFonts w:ascii="Times New Roman" w:hAnsi="Times New Roman" w:cs="Times New Roman"/>
          <w:sz w:val="24"/>
          <w:szCs w:val="24"/>
        </w:rPr>
        <w:t>Kemudian pada saat DENNY meminta uang sebesar Rp. 350.000</w:t>
      </w:r>
      <w:proofErr w:type="gramStart"/>
      <w:r w:rsidRPr="00791312">
        <w:rPr>
          <w:rFonts w:ascii="Times New Roman" w:hAnsi="Times New Roman" w:cs="Times New Roman"/>
          <w:sz w:val="24"/>
          <w:szCs w:val="24"/>
        </w:rPr>
        <w:t>,-</w:t>
      </w:r>
      <w:proofErr w:type="gramEnd"/>
      <w:r w:rsidRPr="00791312">
        <w:rPr>
          <w:rFonts w:ascii="Times New Roman" w:hAnsi="Times New Roman" w:cs="Times New Roman"/>
          <w:sz w:val="24"/>
          <w:szCs w:val="24"/>
        </w:rPr>
        <w:t xml:space="preserve"> tidak ditanggapi oleh NOFRYANA, DENNY menghubungi teman dari NOFRYANA yaitu ANNE LINDRIANY dan meminjam uang sebesar Rp. 900.000,- dan dikirim ke rekening  atas nama NUR LAILI HABIBAH. Karena NOFRYANA tidak lagi merespon permintaan uang dari DENNY maka DENNY mengancam </w:t>
      </w:r>
      <w:proofErr w:type="gramStart"/>
      <w:r w:rsidRPr="00791312">
        <w:rPr>
          <w:rFonts w:ascii="Times New Roman" w:hAnsi="Times New Roman" w:cs="Times New Roman"/>
          <w:sz w:val="24"/>
          <w:szCs w:val="24"/>
        </w:rPr>
        <w:t>akan</w:t>
      </w:r>
      <w:proofErr w:type="gramEnd"/>
      <w:r w:rsidRPr="00791312">
        <w:rPr>
          <w:rFonts w:ascii="Times New Roman" w:hAnsi="Times New Roman" w:cs="Times New Roman"/>
          <w:sz w:val="24"/>
          <w:szCs w:val="24"/>
        </w:rPr>
        <w:t xml:space="preserve"> menyebarkan foto dan video tanpa busana NOFRYANA ke media sosial, teman dan keluarganya. Sehingga NOFRYANA melaporkan perbuatan DENNY ke pihak Kepolisian.</w:t>
      </w:r>
    </w:p>
    <w:p w14:paraId="645D2883" w14:textId="77777777" w:rsidR="008852AF" w:rsidRPr="002058D5" w:rsidRDefault="008852AF" w:rsidP="008852AF">
      <w:pPr>
        <w:pStyle w:val="NoSpacing"/>
        <w:spacing w:line="360" w:lineRule="auto"/>
        <w:ind w:left="709"/>
        <w:contextualSpacing/>
        <w:jc w:val="both"/>
        <w:rPr>
          <w:rFonts w:ascii="Times New Roman" w:hAnsi="Times New Roman" w:cs="Times New Roman"/>
          <w:sz w:val="24"/>
          <w:szCs w:val="24"/>
        </w:rPr>
      </w:pPr>
    </w:p>
    <w:p w14:paraId="64E80886" w14:textId="77777777" w:rsidR="008852AF" w:rsidRPr="002C3181" w:rsidRDefault="008852AF" w:rsidP="008852AF">
      <w:pPr>
        <w:pStyle w:val="NoSpacing"/>
        <w:numPr>
          <w:ilvl w:val="0"/>
          <w:numId w:val="36"/>
        </w:numPr>
        <w:spacing w:line="360" w:lineRule="auto"/>
        <w:ind w:left="714" w:hanging="357"/>
        <w:contextualSpacing/>
        <w:jc w:val="both"/>
        <w:rPr>
          <w:rFonts w:ascii="Times New Roman" w:hAnsi="Times New Roman" w:cs="Times New Roman"/>
          <w:b/>
          <w:bCs/>
          <w:sz w:val="24"/>
          <w:szCs w:val="24"/>
        </w:rPr>
      </w:pPr>
      <w:r w:rsidRPr="00C91CB5">
        <w:rPr>
          <w:rFonts w:ascii="Times New Roman" w:hAnsi="Times New Roman" w:cs="Times New Roman"/>
          <w:b/>
          <w:bCs/>
          <w:sz w:val="24"/>
          <w:szCs w:val="24"/>
        </w:rPr>
        <w:t xml:space="preserve">Karakteristik Unsur Tindakan Mendistribusikan </w:t>
      </w:r>
      <w:r>
        <w:rPr>
          <w:rFonts w:ascii="Times New Roman" w:hAnsi="Times New Roman" w:cs="Times New Roman"/>
          <w:b/>
          <w:bCs/>
          <w:sz w:val="24"/>
          <w:szCs w:val="24"/>
        </w:rPr>
        <w:t xml:space="preserve">Informasi Elektronik dan/atau </w:t>
      </w:r>
      <w:r w:rsidRPr="00C91CB5">
        <w:rPr>
          <w:rFonts w:ascii="Times New Roman" w:hAnsi="Times New Roman" w:cs="Times New Roman"/>
          <w:b/>
          <w:bCs/>
          <w:sz w:val="24"/>
          <w:szCs w:val="24"/>
        </w:rPr>
        <w:t>Dokumen Elektronik</w:t>
      </w:r>
      <w:r>
        <w:rPr>
          <w:rFonts w:ascii="Times New Roman" w:hAnsi="Times New Roman" w:cs="Times New Roman"/>
          <w:b/>
          <w:bCs/>
          <w:sz w:val="24"/>
          <w:szCs w:val="24"/>
        </w:rPr>
        <w:t xml:space="preserve"> yang Memiliki Muatan Muatan Pemerasan dan/atau Pengancaman. </w:t>
      </w:r>
    </w:p>
    <w:p w14:paraId="349BDBD7" w14:textId="77777777" w:rsidR="008852AF" w:rsidRPr="00C91CB5" w:rsidRDefault="008852AF" w:rsidP="008852AF">
      <w:pPr>
        <w:pStyle w:val="NoSpacing"/>
        <w:spacing w:line="360" w:lineRule="auto"/>
        <w:ind w:left="709" w:firstLine="425"/>
        <w:contextualSpacing/>
        <w:jc w:val="both"/>
        <w:rPr>
          <w:rFonts w:ascii="Times New Roman" w:hAnsi="Times New Roman" w:cs="Times New Roman"/>
          <w:sz w:val="24"/>
          <w:szCs w:val="24"/>
        </w:rPr>
      </w:pPr>
      <w:r w:rsidRPr="00C91CB5">
        <w:rPr>
          <w:rFonts w:ascii="Times New Roman" w:hAnsi="Times New Roman" w:cs="Times New Roman"/>
          <w:sz w:val="24"/>
          <w:szCs w:val="24"/>
        </w:rPr>
        <w:t>Menimbang, bahwa Terdakwa telah didakwa oleh Penuntut Umum</w:t>
      </w:r>
      <w:r>
        <w:rPr>
          <w:rFonts w:ascii="Times New Roman" w:hAnsi="Times New Roman" w:cs="Times New Roman"/>
          <w:sz w:val="24"/>
          <w:szCs w:val="24"/>
        </w:rPr>
        <w:t xml:space="preserve"> </w:t>
      </w:r>
      <w:r w:rsidRPr="00C91CB5">
        <w:rPr>
          <w:rFonts w:ascii="Times New Roman" w:hAnsi="Times New Roman" w:cs="Times New Roman"/>
          <w:sz w:val="24"/>
          <w:szCs w:val="24"/>
        </w:rPr>
        <w:t>dengan dakwaan yang berbentuk alternatif, sehingga Majelis Hakim dengan</w:t>
      </w:r>
      <w:r>
        <w:rPr>
          <w:rFonts w:ascii="Times New Roman" w:hAnsi="Times New Roman" w:cs="Times New Roman"/>
          <w:sz w:val="24"/>
          <w:szCs w:val="24"/>
        </w:rPr>
        <w:t xml:space="preserve"> </w:t>
      </w:r>
      <w:r w:rsidRPr="00C91CB5">
        <w:rPr>
          <w:rFonts w:ascii="Times New Roman" w:hAnsi="Times New Roman" w:cs="Times New Roman"/>
          <w:sz w:val="24"/>
          <w:szCs w:val="24"/>
        </w:rPr>
        <w:t>memperhatikan fakta-fakta hukum tersebut diatas memilih langsung dakwaan</w:t>
      </w:r>
      <w:r>
        <w:rPr>
          <w:rFonts w:ascii="Times New Roman" w:hAnsi="Times New Roman" w:cs="Times New Roman"/>
          <w:sz w:val="24"/>
          <w:szCs w:val="24"/>
        </w:rPr>
        <w:t xml:space="preserve"> </w:t>
      </w:r>
      <w:r w:rsidRPr="00C91CB5">
        <w:rPr>
          <w:rFonts w:ascii="Times New Roman" w:hAnsi="Times New Roman" w:cs="Times New Roman"/>
          <w:sz w:val="24"/>
          <w:szCs w:val="24"/>
        </w:rPr>
        <w:t>alternatif kesatu sebagaimana diatur dalam Pasal</w:t>
      </w:r>
      <w:r>
        <w:rPr>
          <w:rFonts w:ascii="Times New Roman" w:hAnsi="Times New Roman" w:cs="Times New Roman"/>
          <w:sz w:val="24"/>
          <w:szCs w:val="24"/>
        </w:rPr>
        <w:t xml:space="preserve"> </w:t>
      </w:r>
      <w:r w:rsidRPr="00C91CB5">
        <w:rPr>
          <w:rFonts w:ascii="Times New Roman" w:hAnsi="Times New Roman" w:cs="Times New Roman"/>
          <w:sz w:val="24"/>
          <w:szCs w:val="24"/>
        </w:rPr>
        <w:t>45 Ayat (4) UU</w:t>
      </w:r>
      <w:r>
        <w:rPr>
          <w:rFonts w:ascii="Times New Roman" w:hAnsi="Times New Roman" w:cs="Times New Roman"/>
          <w:sz w:val="24"/>
          <w:szCs w:val="24"/>
        </w:rPr>
        <w:t xml:space="preserve"> </w:t>
      </w:r>
      <w:r w:rsidRPr="00C91CB5">
        <w:rPr>
          <w:rFonts w:ascii="Times New Roman" w:hAnsi="Times New Roman" w:cs="Times New Roman"/>
          <w:sz w:val="24"/>
          <w:szCs w:val="24"/>
        </w:rPr>
        <w:t>RI No. 19</w:t>
      </w:r>
      <w:r>
        <w:rPr>
          <w:rFonts w:ascii="Times New Roman" w:hAnsi="Times New Roman" w:cs="Times New Roman"/>
          <w:sz w:val="24"/>
          <w:szCs w:val="24"/>
        </w:rPr>
        <w:t xml:space="preserve"> </w:t>
      </w:r>
      <w:r w:rsidRPr="00C91CB5">
        <w:rPr>
          <w:rFonts w:ascii="Times New Roman" w:hAnsi="Times New Roman" w:cs="Times New Roman"/>
          <w:sz w:val="24"/>
          <w:szCs w:val="24"/>
        </w:rPr>
        <w:t>Tahun 2016 tentang perubahan atas UU</w:t>
      </w:r>
      <w:r>
        <w:rPr>
          <w:rFonts w:ascii="Times New Roman" w:hAnsi="Times New Roman" w:cs="Times New Roman"/>
          <w:sz w:val="24"/>
          <w:szCs w:val="24"/>
        </w:rPr>
        <w:t xml:space="preserve"> </w:t>
      </w:r>
      <w:r w:rsidRPr="00C91CB5">
        <w:rPr>
          <w:rFonts w:ascii="Times New Roman" w:hAnsi="Times New Roman" w:cs="Times New Roman"/>
          <w:sz w:val="24"/>
          <w:szCs w:val="24"/>
        </w:rPr>
        <w:t>RI</w:t>
      </w:r>
      <w:r>
        <w:rPr>
          <w:rFonts w:ascii="Times New Roman" w:hAnsi="Times New Roman" w:cs="Times New Roman"/>
          <w:sz w:val="24"/>
          <w:szCs w:val="24"/>
        </w:rPr>
        <w:t xml:space="preserve"> </w:t>
      </w:r>
      <w:r w:rsidRPr="00C91CB5">
        <w:rPr>
          <w:rFonts w:ascii="Times New Roman" w:hAnsi="Times New Roman" w:cs="Times New Roman"/>
          <w:sz w:val="24"/>
          <w:szCs w:val="24"/>
        </w:rPr>
        <w:t>No.11 Tahun 2008 tentang Informasi</w:t>
      </w:r>
      <w:r>
        <w:rPr>
          <w:rFonts w:ascii="Times New Roman" w:hAnsi="Times New Roman" w:cs="Times New Roman"/>
          <w:sz w:val="24"/>
          <w:szCs w:val="24"/>
        </w:rPr>
        <w:t xml:space="preserve"> </w:t>
      </w:r>
      <w:r w:rsidRPr="00C91CB5">
        <w:rPr>
          <w:rFonts w:ascii="Times New Roman" w:hAnsi="Times New Roman" w:cs="Times New Roman"/>
          <w:sz w:val="24"/>
          <w:szCs w:val="24"/>
        </w:rPr>
        <w:t>Transaksi Elektronik, yang unsur-unsurnya adalah sebagai berikut :</w:t>
      </w:r>
    </w:p>
    <w:p w14:paraId="5A4D94CE" w14:textId="77777777" w:rsidR="008852AF" w:rsidRPr="00B84231" w:rsidRDefault="008852AF" w:rsidP="008852AF">
      <w:pPr>
        <w:pStyle w:val="NoSpacing"/>
        <w:numPr>
          <w:ilvl w:val="0"/>
          <w:numId w:val="38"/>
        </w:numPr>
        <w:spacing w:line="360" w:lineRule="auto"/>
        <w:ind w:left="1134"/>
        <w:contextualSpacing/>
        <w:jc w:val="both"/>
        <w:rPr>
          <w:rFonts w:ascii="Times New Roman" w:hAnsi="Times New Roman" w:cs="Times New Roman"/>
          <w:b/>
          <w:bCs/>
          <w:sz w:val="24"/>
          <w:szCs w:val="24"/>
        </w:rPr>
      </w:pPr>
      <w:r w:rsidRPr="00B84231">
        <w:rPr>
          <w:rFonts w:ascii="Times New Roman" w:hAnsi="Times New Roman" w:cs="Times New Roman"/>
          <w:b/>
          <w:bCs/>
          <w:sz w:val="24"/>
          <w:szCs w:val="24"/>
        </w:rPr>
        <w:t>Unsur Setiap Orang;</w:t>
      </w:r>
    </w:p>
    <w:p w14:paraId="6D528A89"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Setiap orang sebagaimana dimaksud dalam Pasal 1 butir 21 UU ITE, yaitu orang perseorangan, baik warga negara Indonesia, warga negara asing,</w:t>
      </w:r>
      <w:r>
        <w:rPr>
          <w:rFonts w:ascii="Times New Roman" w:hAnsi="Times New Roman" w:cs="Times New Roman"/>
          <w:sz w:val="24"/>
          <w:szCs w:val="24"/>
        </w:rPr>
        <w:t xml:space="preserve"> </w:t>
      </w:r>
      <w:r w:rsidRPr="002058D5">
        <w:rPr>
          <w:rFonts w:ascii="Times New Roman" w:hAnsi="Times New Roman" w:cs="Times New Roman"/>
          <w:sz w:val="24"/>
          <w:szCs w:val="24"/>
        </w:rPr>
        <w:t>maupun badan hukum;</w:t>
      </w:r>
    </w:p>
    <w:p w14:paraId="12999299"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B</w:t>
      </w:r>
      <w:r w:rsidRPr="002058D5">
        <w:rPr>
          <w:rFonts w:ascii="Times New Roman" w:hAnsi="Times New Roman" w:cs="Times New Roman"/>
          <w:sz w:val="24"/>
          <w:szCs w:val="24"/>
        </w:rPr>
        <w:t xml:space="preserve">erdasarkan fakta dipersidangan pelaku yang </w:t>
      </w:r>
      <w:r>
        <w:rPr>
          <w:rFonts w:ascii="Times New Roman" w:hAnsi="Times New Roman" w:cs="Times New Roman"/>
          <w:sz w:val="24"/>
          <w:szCs w:val="24"/>
        </w:rPr>
        <w:t xml:space="preserve">dimaksud dalam perkara ini </w:t>
      </w:r>
      <w:r w:rsidRPr="002058D5">
        <w:rPr>
          <w:rFonts w:ascii="Times New Roman" w:hAnsi="Times New Roman" w:cs="Times New Roman"/>
          <w:sz w:val="24"/>
          <w:szCs w:val="24"/>
        </w:rPr>
        <w:t xml:space="preserve">bernama DENNY JUNIARDI Bin MAHDINI AHMAD ZAINI dan setelah diperiksa </w:t>
      </w:r>
      <w:r>
        <w:rPr>
          <w:rFonts w:ascii="Times New Roman" w:hAnsi="Times New Roman" w:cs="Times New Roman"/>
          <w:sz w:val="24"/>
          <w:szCs w:val="24"/>
        </w:rPr>
        <w:t xml:space="preserve">oleh Majelis Hakim, </w:t>
      </w:r>
      <w:r w:rsidRPr="002058D5">
        <w:rPr>
          <w:rFonts w:ascii="Times New Roman" w:hAnsi="Times New Roman" w:cs="Times New Roman"/>
          <w:sz w:val="24"/>
          <w:szCs w:val="24"/>
        </w:rPr>
        <w:t xml:space="preserve">identitas </w:t>
      </w:r>
      <w:r>
        <w:rPr>
          <w:rFonts w:ascii="Times New Roman" w:hAnsi="Times New Roman" w:cs="Times New Roman"/>
          <w:sz w:val="24"/>
          <w:szCs w:val="24"/>
        </w:rPr>
        <w:t xml:space="preserve">yang bersangkutan </w:t>
      </w:r>
      <w:r w:rsidRPr="002058D5">
        <w:rPr>
          <w:rFonts w:ascii="Times New Roman" w:hAnsi="Times New Roman" w:cs="Times New Roman"/>
          <w:sz w:val="24"/>
          <w:szCs w:val="24"/>
        </w:rPr>
        <w:t>telah</w:t>
      </w:r>
      <w:r>
        <w:rPr>
          <w:rFonts w:ascii="Times New Roman" w:hAnsi="Times New Roman" w:cs="Times New Roman"/>
          <w:sz w:val="24"/>
          <w:szCs w:val="24"/>
        </w:rPr>
        <w:t xml:space="preserve"> </w:t>
      </w:r>
      <w:r w:rsidRPr="002058D5">
        <w:rPr>
          <w:rFonts w:ascii="Times New Roman" w:hAnsi="Times New Roman" w:cs="Times New Roman"/>
          <w:sz w:val="24"/>
          <w:szCs w:val="24"/>
        </w:rPr>
        <w:t xml:space="preserve">sesuai dengan identitas </w:t>
      </w:r>
      <w:r>
        <w:rPr>
          <w:rFonts w:ascii="Times New Roman" w:hAnsi="Times New Roman" w:cs="Times New Roman"/>
          <w:sz w:val="24"/>
          <w:szCs w:val="24"/>
        </w:rPr>
        <w:t xml:space="preserve">yang </w:t>
      </w:r>
      <w:r w:rsidRPr="002058D5">
        <w:rPr>
          <w:rFonts w:ascii="Times New Roman" w:hAnsi="Times New Roman" w:cs="Times New Roman"/>
          <w:sz w:val="24"/>
          <w:szCs w:val="24"/>
        </w:rPr>
        <w:t>termuat dalam surat dakwaan Penuntut Umum;</w:t>
      </w:r>
    </w:p>
    <w:p w14:paraId="2899AF8E" w14:textId="77777777" w:rsidR="008852AF" w:rsidRDefault="008852AF" w:rsidP="008852AF">
      <w:pPr>
        <w:pStyle w:val="NoSpacing"/>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DENNY JUNIARDI</w:t>
      </w:r>
      <w:r w:rsidRPr="002058D5">
        <w:rPr>
          <w:rFonts w:ascii="Times New Roman" w:hAnsi="Times New Roman" w:cs="Times New Roman"/>
          <w:sz w:val="24"/>
          <w:szCs w:val="24"/>
        </w:rPr>
        <w:t xml:space="preserve"> sebagai subyek hukum yang telah dewasa, dan dapat menjawab semua pertanyaan yang diajukan kepadanya, dan di persidangan tidak terlihat ada tanda tanda kehilangan ingatan yang mengarah sebagaimana ketentuan pasal 44 KUHP sebagai alasan untuk dapat menghapuskan kesalahan dengan demikian </w:t>
      </w:r>
      <w:r>
        <w:rPr>
          <w:rFonts w:ascii="Times New Roman" w:hAnsi="Times New Roman" w:cs="Times New Roman"/>
          <w:sz w:val="24"/>
          <w:szCs w:val="24"/>
        </w:rPr>
        <w:t>Majelis Hakim menetapkan bahwa usur “Setiap Orang” telah terpenuhi.</w:t>
      </w:r>
    </w:p>
    <w:p w14:paraId="2AF0A85D"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p>
    <w:p w14:paraId="6D77C017" w14:textId="77777777" w:rsidR="008852AF" w:rsidRPr="00B84231" w:rsidRDefault="008852AF" w:rsidP="008852AF">
      <w:pPr>
        <w:pStyle w:val="NoSpacing"/>
        <w:numPr>
          <w:ilvl w:val="0"/>
          <w:numId w:val="38"/>
        </w:numPr>
        <w:spacing w:line="360" w:lineRule="auto"/>
        <w:ind w:left="1134"/>
        <w:contextualSpacing/>
        <w:jc w:val="both"/>
        <w:rPr>
          <w:rFonts w:ascii="Times New Roman" w:hAnsi="Times New Roman" w:cs="Times New Roman"/>
          <w:b/>
          <w:bCs/>
          <w:color w:val="000000" w:themeColor="text1"/>
          <w:sz w:val="24"/>
          <w:szCs w:val="24"/>
        </w:rPr>
      </w:pPr>
      <w:r w:rsidRPr="00B84231">
        <w:rPr>
          <w:rFonts w:ascii="Times New Roman" w:hAnsi="Times New Roman" w:cs="Times New Roman"/>
          <w:b/>
          <w:bCs/>
          <w:color w:val="000000" w:themeColor="text1"/>
          <w:sz w:val="24"/>
          <w:szCs w:val="24"/>
        </w:rPr>
        <w:t>Unsur Dengan Sengaja dan Tanpa Hak;</w:t>
      </w:r>
    </w:p>
    <w:p w14:paraId="26111710"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Dengan sengaja artinya tahu dan menghendaki dilakukannya perbuatan yang dilarang atau tahu dan menghendaki munculnya akibat yang dilarang oleh</w:t>
      </w:r>
      <w:r>
        <w:rPr>
          <w:rFonts w:ascii="Times New Roman" w:hAnsi="Times New Roman" w:cs="Times New Roman"/>
          <w:sz w:val="24"/>
          <w:szCs w:val="24"/>
        </w:rPr>
        <w:t xml:space="preserve"> </w:t>
      </w:r>
      <w:r w:rsidRPr="002058D5">
        <w:rPr>
          <w:rFonts w:ascii="Times New Roman" w:hAnsi="Times New Roman" w:cs="Times New Roman"/>
          <w:sz w:val="24"/>
          <w:szCs w:val="24"/>
        </w:rPr>
        <w:t>Undang-undang. Dalam Pasal 27 ayat (4) UU ITE, yang dimaksud dengan sengaja ialah tahu dan menghendaki dilakukannya perbuatan</w:t>
      </w:r>
      <w:r>
        <w:rPr>
          <w:rFonts w:ascii="Times New Roman" w:hAnsi="Times New Roman" w:cs="Times New Roman"/>
          <w:sz w:val="24"/>
          <w:szCs w:val="24"/>
        </w:rPr>
        <w:t xml:space="preserve"> </w:t>
      </w:r>
      <w:r w:rsidRPr="002058D5">
        <w:rPr>
          <w:rFonts w:ascii="Times New Roman" w:hAnsi="Times New Roman" w:cs="Times New Roman"/>
          <w:sz w:val="24"/>
          <w:szCs w:val="24"/>
        </w:rPr>
        <w:t>mendistribusikan dan/atau mentransmisikan dan/atau membuat dapat diaksesnya informasi elektronik dan/atau dokumen elektronik yang memiliki</w:t>
      </w:r>
      <w:r>
        <w:rPr>
          <w:rFonts w:ascii="Times New Roman" w:hAnsi="Times New Roman" w:cs="Times New Roman"/>
          <w:sz w:val="24"/>
          <w:szCs w:val="24"/>
        </w:rPr>
        <w:t xml:space="preserve"> </w:t>
      </w:r>
      <w:r w:rsidRPr="002058D5">
        <w:rPr>
          <w:rFonts w:ascii="Times New Roman" w:hAnsi="Times New Roman" w:cs="Times New Roman"/>
          <w:sz w:val="24"/>
          <w:szCs w:val="24"/>
        </w:rPr>
        <w:t>muatan kekerasan dan/atau pengancaman;</w:t>
      </w:r>
    </w:p>
    <w:p w14:paraId="78AE7915"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Tanpa hak artinya tidak memiliki alas hukum yang sah baik berdasarkan peraturan perundang-undangan, perjanjian, atau alas hukum lain yang sah.</w:t>
      </w:r>
      <w:r>
        <w:rPr>
          <w:rFonts w:ascii="Times New Roman" w:hAnsi="Times New Roman" w:cs="Times New Roman"/>
          <w:sz w:val="24"/>
          <w:szCs w:val="24"/>
        </w:rPr>
        <w:t xml:space="preserve"> </w:t>
      </w:r>
      <w:r w:rsidRPr="002058D5">
        <w:rPr>
          <w:rFonts w:ascii="Times New Roman" w:hAnsi="Times New Roman" w:cs="Times New Roman"/>
          <w:sz w:val="24"/>
          <w:szCs w:val="24"/>
        </w:rPr>
        <w:t>Dalam hal ini termasuk juga, wewenang yang tidak semestinya atau kewenangan yang melampaui wewenang sebenarnya.</w:t>
      </w:r>
    </w:p>
    <w:p w14:paraId="58680447" w14:textId="77777777" w:rsidR="008852AF" w:rsidRPr="00734498" w:rsidRDefault="008852AF" w:rsidP="008852AF">
      <w:pPr>
        <w:pStyle w:val="NoSpacing"/>
        <w:spacing w:line="360" w:lineRule="auto"/>
        <w:ind w:left="1134"/>
        <w:contextualSpacing/>
        <w:jc w:val="both"/>
        <w:rPr>
          <w:rFonts w:ascii="Times New Roman" w:hAnsi="Times New Roman" w:cs="Times New Roman"/>
          <w:sz w:val="24"/>
          <w:szCs w:val="24"/>
        </w:rPr>
      </w:pPr>
      <w:r w:rsidRPr="00734498">
        <w:rPr>
          <w:rFonts w:ascii="Times New Roman" w:hAnsi="Times New Roman" w:cs="Times New Roman"/>
          <w:sz w:val="24"/>
          <w:szCs w:val="24"/>
        </w:rPr>
        <w:t xml:space="preserve">Berdasarkan fakta yang terungkap di persidangan berdasarkan keterangan NOFRYANA dan Saksi ANNELINDRIYANI bahwa benar DENNY JUNIARDI telah dengan sengaja melakukan pemerasan dan pemerasan kepada NOFRYANA melalui komunikasi Chat Whatsapp. Apabila NOFRYANA tidak menuruti permintaan dari DENNY maka DENNY </w:t>
      </w:r>
      <w:proofErr w:type="gramStart"/>
      <w:r w:rsidRPr="00734498">
        <w:rPr>
          <w:rFonts w:ascii="Times New Roman" w:hAnsi="Times New Roman" w:cs="Times New Roman"/>
          <w:sz w:val="24"/>
          <w:szCs w:val="24"/>
        </w:rPr>
        <w:t>akan</w:t>
      </w:r>
      <w:proofErr w:type="gramEnd"/>
      <w:r w:rsidRPr="00734498">
        <w:rPr>
          <w:rFonts w:ascii="Times New Roman" w:hAnsi="Times New Roman" w:cs="Times New Roman"/>
          <w:sz w:val="24"/>
          <w:szCs w:val="24"/>
        </w:rPr>
        <w:t xml:space="preserve"> menyebarluaskan foto dan video pribadi milik </w:t>
      </w:r>
      <w:r w:rsidRPr="00734498">
        <w:rPr>
          <w:rFonts w:ascii="Times New Roman" w:hAnsi="Times New Roman" w:cs="Times New Roman"/>
          <w:sz w:val="24"/>
          <w:szCs w:val="24"/>
        </w:rPr>
        <w:lastRenderedPageBreak/>
        <w:t>NOFRYANA ke media sosial. Serta perbuatan DENNY yang dengan sengaja menguasai atau mengambil alih akun Facebook milik NOFRYANA yang membuat NOFRYANA tidak bisa mengakses akun miliknya lagi. DENNY juga menggunakan akun tersebut menghubungi teman-teman NOFRYANA untuk meminjam sejumlah uang.</w:t>
      </w:r>
    </w:p>
    <w:p w14:paraId="2978F621" w14:textId="77777777" w:rsidR="008852AF" w:rsidRPr="00734498" w:rsidRDefault="008852AF" w:rsidP="008852AF">
      <w:pPr>
        <w:pStyle w:val="NoSpacing"/>
        <w:spacing w:line="360" w:lineRule="auto"/>
        <w:ind w:left="1134"/>
        <w:contextualSpacing/>
        <w:jc w:val="both"/>
        <w:rPr>
          <w:rFonts w:ascii="Times New Roman" w:hAnsi="Times New Roman" w:cs="Times New Roman"/>
          <w:sz w:val="24"/>
          <w:szCs w:val="24"/>
        </w:rPr>
      </w:pPr>
      <w:r w:rsidRPr="00734498">
        <w:rPr>
          <w:rFonts w:ascii="Times New Roman" w:hAnsi="Times New Roman" w:cs="Times New Roman"/>
          <w:sz w:val="24"/>
          <w:szCs w:val="24"/>
        </w:rPr>
        <w:t xml:space="preserve">Berdasarkan keterangan DENNY JUNIARDI, </w:t>
      </w:r>
      <w:proofErr w:type="gramStart"/>
      <w:r w:rsidRPr="00734498">
        <w:rPr>
          <w:rFonts w:ascii="Times New Roman" w:hAnsi="Times New Roman" w:cs="Times New Roman"/>
          <w:sz w:val="24"/>
          <w:szCs w:val="24"/>
        </w:rPr>
        <w:t>ia</w:t>
      </w:r>
      <w:proofErr w:type="gramEnd"/>
      <w:r w:rsidRPr="00734498">
        <w:rPr>
          <w:rFonts w:ascii="Times New Roman" w:hAnsi="Times New Roman" w:cs="Times New Roman"/>
          <w:sz w:val="24"/>
          <w:szCs w:val="24"/>
        </w:rPr>
        <w:t xml:space="preserve"> mengakui semua perbuatannya </w:t>
      </w:r>
      <w:r>
        <w:rPr>
          <w:rFonts w:ascii="Times New Roman" w:hAnsi="Times New Roman" w:cs="Times New Roman"/>
          <w:sz w:val="24"/>
          <w:szCs w:val="24"/>
        </w:rPr>
        <w:t>terdahap</w:t>
      </w:r>
      <w:r w:rsidRPr="00734498">
        <w:rPr>
          <w:rFonts w:ascii="Times New Roman" w:hAnsi="Times New Roman" w:cs="Times New Roman"/>
          <w:sz w:val="24"/>
          <w:szCs w:val="24"/>
        </w:rPr>
        <w:t xml:space="preserve"> NOFYRANA.</w:t>
      </w:r>
    </w:p>
    <w:p w14:paraId="20871DC4" w14:textId="77777777" w:rsidR="008852AF" w:rsidRDefault="008852AF" w:rsidP="008852AF">
      <w:pPr>
        <w:pStyle w:val="NoSpacing"/>
        <w:spacing w:line="360" w:lineRule="auto"/>
        <w:ind w:left="1134"/>
        <w:contextualSpacing/>
        <w:jc w:val="both"/>
        <w:rPr>
          <w:rFonts w:ascii="Times New Roman" w:hAnsi="Times New Roman" w:cs="Times New Roman"/>
          <w:sz w:val="24"/>
          <w:szCs w:val="24"/>
        </w:rPr>
      </w:pPr>
      <w:r w:rsidRPr="00734498">
        <w:rPr>
          <w:rFonts w:ascii="Times New Roman" w:hAnsi="Times New Roman" w:cs="Times New Roman"/>
          <w:sz w:val="24"/>
          <w:szCs w:val="24"/>
        </w:rPr>
        <w:t>Berdasar</w:t>
      </w:r>
      <w:r>
        <w:rPr>
          <w:rFonts w:ascii="Times New Roman" w:hAnsi="Times New Roman" w:cs="Times New Roman"/>
          <w:sz w:val="24"/>
          <w:szCs w:val="24"/>
        </w:rPr>
        <w:t>k</w:t>
      </w:r>
      <w:r w:rsidRPr="00734498">
        <w:rPr>
          <w:rFonts w:ascii="Times New Roman" w:hAnsi="Times New Roman" w:cs="Times New Roman"/>
          <w:sz w:val="24"/>
          <w:szCs w:val="24"/>
        </w:rPr>
        <w:t>an keterangan Ahli ITE JOSUA MAROJAN SINAMBELA serta Ahli Pidana saudara ARIS TOTELES menerangkan bahwa perbuatan DENNY JUNIARDI yang mengirimkan chat melalui Whatsapps kepada NOFRYANA berisi kalimat yang memiliki muatan pemerasan dan/atau pengancaman.</w:t>
      </w:r>
      <w:r>
        <w:rPr>
          <w:rFonts w:ascii="Times New Roman" w:hAnsi="Times New Roman" w:cs="Times New Roman"/>
          <w:sz w:val="24"/>
          <w:szCs w:val="24"/>
        </w:rPr>
        <w:t xml:space="preserve"> </w:t>
      </w:r>
    </w:p>
    <w:p w14:paraId="7A8DB081"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p>
    <w:p w14:paraId="28B94FEF" w14:textId="77777777" w:rsidR="008852AF" w:rsidRPr="00077FC4" w:rsidRDefault="008852AF" w:rsidP="008852AF">
      <w:pPr>
        <w:pStyle w:val="NoSpacing"/>
        <w:numPr>
          <w:ilvl w:val="0"/>
          <w:numId w:val="38"/>
        </w:numPr>
        <w:spacing w:line="360" w:lineRule="auto"/>
        <w:ind w:left="1134"/>
        <w:contextualSpacing/>
        <w:jc w:val="both"/>
        <w:rPr>
          <w:rFonts w:ascii="Times New Roman" w:hAnsi="Times New Roman" w:cs="Times New Roman"/>
          <w:b/>
          <w:bCs/>
          <w:sz w:val="24"/>
          <w:szCs w:val="24"/>
        </w:rPr>
      </w:pPr>
      <w:r w:rsidRPr="00077FC4">
        <w:rPr>
          <w:rFonts w:ascii="Times New Roman" w:hAnsi="Times New Roman" w:cs="Times New Roman"/>
          <w:b/>
          <w:bCs/>
          <w:sz w:val="24"/>
          <w:szCs w:val="24"/>
        </w:rPr>
        <w:t>Unsur Mendistribusikan dan/atau mentransmisikan dan/atau membuat dapat diaksesnya;</w:t>
      </w:r>
    </w:p>
    <w:p w14:paraId="683C3C18" w14:textId="77777777" w:rsidR="008852AF" w:rsidRPr="00077FC4" w:rsidRDefault="008852AF" w:rsidP="008852AF">
      <w:pPr>
        <w:pStyle w:val="NoSpacing"/>
        <w:numPr>
          <w:ilvl w:val="0"/>
          <w:numId w:val="39"/>
        </w:numPr>
        <w:spacing w:line="360" w:lineRule="auto"/>
        <w:ind w:left="1560"/>
        <w:contextualSpacing/>
        <w:jc w:val="both"/>
        <w:rPr>
          <w:rFonts w:ascii="Times New Roman" w:hAnsi="Times New Roman" w:cs="Times New Roman"/>
          <w:sz w:val="24"/>
          <w:szCs w:val="24"/>
        </w:rPr>
      </w:pPr>
      <w:r>
        <w:rPr>
          <w:rFonts w:ascii="Times New Roman" w:hAnsi="Times New Roman" w:cs="Times New Roman"/>
          <w:sz w:val="24"/>
          <w:szCs w:val="24"/>
        </w:rPr>
        <w:t>B</w:t>
      </w:r>
      <w:r w:rsidRPr="00077FC4">
        <w:rPr>
          <w:rFonts w:ascii="Times New Roman" w:hAnsi="Times New Roman" w:cs="Times New Roman"/>
          <w:sz w:val="24"/>
          <w:szCs w:val="24"/>
        </w:rPr>
        <w:t xml:space="preserve">erdasarkan Pasal 27 ayat (1) UU RI No. 19 Tahun 2016 tentang Perubahan atas UU RI No. 11 Tahun 2008 tentang ITE </w:t>
      </w:r>
      <w:r>
        <w:rPr>
          <w:rFonts w:ascii="Times New Roman" w:hAnsi="Times New Roman" w:cs="Times New Roman"/>
          <w:sz w:val="24"/>
          <w:szCs w:val="24"/>
        </w:rPr>
        <w:t xml:space="preserve">yang dimaksud mendistribusikan </w:t>
      </w:r>
      <w:r w:rsidRPr="00077FC4">
        <w:rPr>
          <w:rFonts w:ascii="Times New Roman" w:hAnsi="Times New Roman" w:cs="Times New Roman"/>
          <w:sz w:val="24"/>
          <w:szCs w:val="24"/>
        </w:rPr>
        <w:t xml:space="preserve">adalah menyebarluaskan Informasi atau Dokumen Elektronik melalui Sistem Elektronik. Termasuk dalam pengertian ini adalah mengirimkan Informasi atau Dokumen Elektronik kepada beberapa pihak atau tempat melalui atau dengan Sistem Elektronik. Contoh mendistribusikan </w:t>
      </w:r>
      <w:r>
        <w:rPr>
          <w:rFonts w:ascii="Times New Roman" w:hAnsi="Times New Roman" w:cs="Times New Roman"/>
          <w:sz w:val="24"/>
          <w:szCs w:val="24"/>
        </w:rPr>
        <w:t xml:space="preserve">adalah </w:t>
      </w:r>
      <w:r w:rsidRPr="00077FC4">
        <w:rPr>
          <w:rFonts w:ascii="Times New Roman" w:hAnsi="Times New Roman" w:cs="Times New Roman"/>
          <w:sz w:val="24"/>
          <w:szCs w:val="24"/>
        </w:rPr>
        <w:t xml:space="preserve">mengunggah (upload) gambar atau video ke blog atau website, </w:t>
      </w:r>
      <w:r>
        <w:rPr>
          <w:rFonts w:ascii="Times New Roman" w:hAnsi="Times New Roman" w:cs="Times New Roman"/>
          <w:sz w:val="24"/>
          <w:szCs w:val="24"/>
        </w:rPr>
        <w:t>dapat</w:t>
      </w:r>
      <w:r w:rsidRPr="00077FC4">
        <w:rPr>
          <w:rFonts w:ascii="Times New Roman" w:hAnsi="Times New Roman" w:cs="Times New Roman"/>
          <w:sz w:val="24"/>
          <w:szCs w:val="24"/>
        </w:rPr>
        <w:t xml:space="preserve"> juga sosial media seperti Facebook, Twitter, Path, Instagram yang dapat dibuka oleh beberapa, banyak, atau semua orang, atau mengirimkan foto atau gambar atau video misalnya melalui SMS, MMS, Line, atau BBM (Blackberry Messenger).</w:t>
      </w:r>
    </w:p>
    <w:p w14:paraId="69DA4E5E" w14:textId="77777777" w:rsidR="008852AF" w:rsidRPr="00077FC4" w:rsidRDefault="008852AF" w:rsidP="008852AF">
      <w:pPr>
        <w:pStyle w:val="NoSpacing"/>
        <w:numPr>
          <w:ilvl w:val="0"/>
          <w:numId w:val="39"/>
        </w:numPr>
        <w:spacing w:line="360" w:lineRule="auto"/>
        <w:ind w:left="1560"/>
        <w:contextualSpacing/>
        <w:jc w:val="both"/>
        <w:rPr>
          <w:rFonts w:ascii="Times New Roman" w:hAnsi="Times New Roman" w:cs="Times New Roman"/>
          <w:sz w:val="24"/>
          <w:szCs w:val="24"/>
        </w:rPr>
      </w:pPr>
      <w:r>
        <w:rPr>
          <w:rFonts w:ascii="Times New Roman" w:hAnsi="Times New Roman" w:cs="Times New Roman"/>
          <w:sz w:val="24"/>
          <w:szCs w:val="24"/>
        </w:rPr>
        <w:t>Berdasarkan</w:t>
      </w:r>
      <w:r w:rsidRPr="00077FC4">
        <w:rPr>
          <w:rFonts w:ascii="Times New Roman" w:hAnsi="Times New Roman" w:cs="Times New Roman"/>
          <w:sz w:val="24"/>
          <w:szCs w:val="24"/>
        </w:rPr>
        <w:t xml:space="preserve"> Pasal 27 ayat (1) UU RI No. 19 Tahun 2016 tentang Perubahan atas UU RI No. 11 Tahun 2008 tentang ITE, </w:t>
      </w:r>
      <w:r>
        <w:rPr>
          <w:rFonts w:ascii="Times New Roman" w:hAnsi="Times New Roman" w:cs="Times New Roman"/>
          <w:sz w:val="24"/>
          <w:szCs w:val="24"/>
        </w:rPr>
        <w:t xml:space="preserve">yang dimaksud mentransmisikan </w:t>
      </w:r>
      <w:r w:rsidRPr="00077FC4">
        <w:rPr>
          <w:rFonts w:ascii="Times New Roman" w:hAnsi="Times New Roman" w:cs="Times New Roman"/>
          <w:sz w:val="24"/>
          <w:szCs w:val="24"/>
        </w:rPr>
        <w:t xml:space="preserve">adalah mengirimkan atau meneruskan Informasi dan/atau Dokumen Elektronik dari satu pihak atau </w:t>
      </w:r>
      <w:r w:rsidRPr="00077FC4">
        <w:rPr>
          <w:rFonts w:ascii="Times New Roman" w:hAnsi="Times New Roman" w:cs="Times New Roman"/>
          <w:sz w:val="24"/>
          <w:szCs w:val="24"/>
        </w:rPr>
        <w:lastRenderedPageBreak/>
        <w:t>tempat ke satu pihak atau tempat lain, melalui atau dengan menggunakan Sistem Elektronik, misalnya mengirimkan SMS atau foto atau video dengan MMS dari satu telepon genggam / handphone (HP) ke satu telepon genggam / handphone (HP) lain, atau dari satu ID BBM atau Line atau WhatsApp ke satu ID BBM atau Line atau WhatsApp lain, maupun melakukan transmisi Informasi Elektronik atau Dokumen Elektronik dengan video pada Skype.</w:t>
      </w:r>
    </w:p>
    <w:p w14:paraId="76FD4A55" w14:textId="77777777" w:rsidR="008852AF" w:rsidRPr="002058D5" w:rsidRDefault="008852AF" w:rsidP="008852AF">
      <w:pPr>
        <w:pStyle w:val="NoSpacing"/>
        <w:numPr>
          <w:ilvl w:val="0"/>
          <w:numId w:val="39"/>
        </w:numPr>
        <w:spacing w:line="360" w:lineRule="auto"/>
        <w:ind w:left="156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2058D5">
        <w:rPr>
          <w:rFonts w:ascii="Times New Roman" w:hAnsi="Times New Roman" w:cs="Times New Roman"/>
          <w:sz w:val="24"/>
          <w:szCs w:val="24"/>
        </w:rPr>
        <w:t xml:space="preserve">Pasal 27 ayat (1) UU RI No. 19 Tahun 2016 tentang Perubahan atas UU RI No. 11 Tahun 2008 tentang ITE </w:t>
      </w:r>
      <w:r>
        <w:rPr>
          <w:rFonts w:ascii="Times New Roman" w:hAnsi="Times New Roman" w:cs="Times New Roman"/>
          <w:sz w:val="24"/>
          <w:szCs w:val="24"/>
        </w:rPr>
        <w:t xml:space="preserve">yang dimaksud membuat dapat diaksesnya </w:t>
      </w:r>
      <w:r w:rsidRPr="002058D5">
        <w:rPr>
          <w:rFonts w:ascii="Times New Roman" w:hAnsi="Times New Roman" w:cs="Times New Roman"/>
          <w:sz w:val="24"/>
          <w:szCs w:val="24"/>
        </w:rPr>
        <w:t>yaitu memiliki makna membuat Informasi dan/atau Dokumen Elektronik dapat diakses</w:t>
      </w:r>
      <w:r>
        <w:rPr>
          <w:rFonts w:ascii="Times New Roman" w:hAnsi="Times New Roman" w:cs="Times New Roman"/>
          <w:sz w:val="24"/>
          <w:szCs w:val="24"/>
        </w:rPr>
        <w:t xml:space="preserve"> </w:t>
      </w:r>
      <w:r w:rsidRPr="002058D5">
        <w:rPr>
          <w:rFonts w:ascii="Times New Roman" w:hAnsi="Times New Roman" w:cs="Times New Roman"/>
          <w:sz w:val="24"/>
          <w:szCs w:val="24"/>
        </w:rPr>
        <w:t>oleh orang lain, baik secara langsung maupun tidak langsung. Hal ini dapat dilakukan misalnya dengan memberikan tautan (link) ataupun</w:t>
      </w:r>
      <w:r>
        <w:rPr>
          <w:rFonts w:ascii="Times New Roman" w:hAnsi="Times New Roman" w:cs="Times New Roman"/>
          <w:sz w:val="24"/>
          <w:szCs w:val="24"/>
        </w:rPr>
        <w:t xml:space="preserve"> </w:t>
      </w:r>
      <w:r w:rsidRPr="002058D5">
        <w:rPr>
          <w:rFonts w:ascii="Times New Roman" w:hAnsi="Times New Roman" w:cs="Times New Roman"/>
          <w:sz w:val="24"/>
          <w:szCs w:val="24"/>
        </w:rPr>
        <w:t>memberikan Kode Akses (password).</w:t>
      </w:r>
    </w:p>
    <w:p w14:paraId="6E198514" w14:textId="77777777" w:rsidR="008852AF" w:rsidRPr="002058D5" w:rsidRDefault="008852AF" w:rsidP="008852AF">
      <w:pPr>
        <w:pStyle w:val="NoSpacing"/>
        <w:numPr>
          <w:ilvl w:val="0"/>
          <w:numId w:val="39"/>
        </w:numPr>
        <w:spacing w:line="360" w:lineRule="auto"/>
        <w:ind w:left="1560"/>
        <w:contextualSpacing/>
        <w:jc w:val="both"/>
        <w:rPr>
          <w:rFonts w:ascii="Times New Roman" w:hAnsi="Times New Roman" w:cs="Times New Roman"/>
          <w:sz w:val="24"/>
          <w:szCs w:val="24"/>
        </w:rPr>
      </w:pPr>
      <w:r w:rsidRPr="002058D5">
        <w:rPr>
          <w:rFonts w:ascii="Times New Roman" w:hAnsi="Times New Roman" w:cs="Times New Roman"/>
          <w:sz w:val="24"/>
          <w:szCs w:val="24"/>
        </w:rPr>
        <w:t>Bahwa yang dimaksud dengan Akses adalah kegiatan melakukan interaksi dengan Sistem Elektronik yang berdiri sendiri atau dalam</w:t>
      </w:r>
      <w:r>
        <w:rPr>
          <w:rFonts w:ascii="Times New Roman" w:hAnsi="Times New Roman" w:cs="Times New Roman"/>
          <w:sz w:val="24"/>
          <w:szCs w:val="24"/>
        </w:rPr>
        <w:t xml:space="preserve"> </w:t>
      </w:r>
      <w:r w:rsidRPr="002058D5">
        <w:rPr>
          <w:rFonts w:ascii="Times New Roman" w:hAnsi="Times New Roman" w:cs="Times New Roman"/>
          <w:sz w:val="24"/>
          <w:szCs w:val="24"/>
        </w:rPr>
        <w:t>jaringan. (UU ITE Pasal 1 butir 15)</w:t>
      </w:r>
    </w:p>
    <w:p w14:paraId="6413472D" w14:textId="77777777" w:rsidR="008852AF" w:rsidRDefault="008852AF" w:rsidP="008852AF">
      <w:pPr>
        <w:pStyle w:val="NoSpacing"/>
        <w:numPr>
          <w:ilvl w:val="0"/>
          <w:numId w:val="39"/>
        </w:numPr>
        <w:spacing w:line="360" w:lineRule="auto"/>
        <w:ind w:left="1560"/>
        <w:contextualSpacing/>
        <w:jc w:val="both"/>
        <w:rPr>
          <w:rFonts w:ascii="Times New Roman" w:hAnsi="Times New Roman" w:cs="Times New Roman"/>
          <w:sz w:val="24"/>
          <w:szCs w:val="24"/>
        </w:rPr>
      </w:pPr>
      <w:r>
        <w:rPr>
          <w:rFonts w:ascii="Times New Roman" w:hAnsi="Times New Roman" w:cs="Times New Roman"/>
          <w:sz w:val="24"/>
          <w:szCs w:val="24"/>
        </w:rPr>
        <w:t>Bahwa benar DENNY JUNIARDI telah melakukan pengambil alihan akun milik NOFRYANA yang membuat NOFRYANA tidak bisa mengakses akunnya lagi. DENNY juga melakukan pemerasan dan pengancaman terhadap NOFRYANA melalui pengiriman pesan Chat Whatsapp pada</w:t>
      </w:r>
      <w:r w:rsidRPr="002058D5">
        <w:rPr>
          <w:rFonts w:ascii="Times New Roman" w:hAnsi="Times New Roman" w:cs="Times New Roman"/>
          <w:sz w:val="24"/>
          <w:szCs w:val="24"/>
        </w:rPr>
        <w:t xml:space="preserve"> bulan Desember 2018 di Jl. Tjilik</w:t>
      </w:r>
      <w:r>
        <w:rPr>
          <w:rFonts w:ascii="Times New Roman" w:hAnsi="Times New Roman" w:cs="Times New Roman"/>
          <w:sz w:val="24"/>
          <w:szCs w:val="24"/>
        </w:rPr>
        <w:t xml:space="preserve"> </w:t>
      </w:r>
      <w:r w:rsidRPr="002058D5">
        <w:rPr>
          <w:rFonts w:ascii="Times New Roman" w:hAnsi="Times New Roman" w:cs="Times New Roman"/>
          <w:sz w:val="24"/>
          <w:szCs w:val="24"/>
        </w:rPr>
        <w:t>Riwut Km.2,5 Kota Palangka Raya menggunakan sarana Handphone Merk Samsung J1 warna biru kehitaman/tua, SMJ100H/DS, IMEI1: 359897/06/258717/1, IMEI2: 359898/06/258717/9 milik DENNY JUNIARDI</w:t>
      </w:r>
    </w:p>
    <w:p w14:paraId="529E6D60" w14:textId="77777777" w:rsidR="008852AF" w:rsidRDefault="008852AF" w:rsidP="008852AF">
      <w:pPr>
        <w:pStyle w:val="NoSpacing"/>
        <w:spacing w:line="360" w:lineRule="auto"/>
        <w:ind w:left="1560"/>
        <w:contextualSpacing/>
        <w:jc w:val="both"/>
        <w:rPr>
          <w:rFonts w:ascii="Times New Roman" w:hAnsi="Times New Roman" w:cs="Times New Roman"/>
          <w:sz w:val="24"/>
          <w:szCs w:val="24"/>
        </w:rPr>
      </w:pPr>
      <w:r w:rsidRPr="002058D5">
        <w:rPr>
          <w:rFonts w:ascii="Times New Roman" w:hAnsi="Times New Roman" w:cs="Times New Roman"/>
          <w:sz w:val="24"/>
          <w:szCs w:val="24"/>
        </w:rPr>
        <w:t xml:space="preserve"> </w:t>
      </w:r>
    </w:p>
    <w:p w14:paraId="22D6E886" w14:textId="77777777" w:rsidR="008852AF" w:rsidRDefault="008852AF" w:rsidP="008852AF">
      <w:pPr>
        <w:pStyle w:val="NoSpacing"/>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Menimbang, bahwa berdasarkan pertimbangan fakta diatas Majelis hakim berpendapat unsur ini telah terbukti;</w:t>
      </w:r>
    </w:p>
    <w:p w14:paraId="29A31EB1"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p>
    <w:p w14:paraId="71DD471C" w14:textId="77777777" w:rsidR="008852AF" w:rsidRPr="00077FC4" w:rsidRDefault="008852AF" w:rsidP="008852AF">
      <w:pPr>
        <w:pStyle w:val="NoSpacing"/>
        <w:numPr>
          <w:ilvl w:val="0"/>
          <w:numId w:val="38"/>
        </w:numPr>
        <w:spacing w:line="360" w:lineRule="auto"/>
        <w:ind w:left="1134"/>
        <w:contextualSpacing/>
        <w:jc w:val="both"/>
        <w:rPr>
          <w:rFonts w:ascii="Times New Roman" w:hAnsi="Times New Roman" w:cs="Times New Roman"/>
          <w:b/>
          <w:bCs/>
          <w:sz w:val="24"/>
          <w:szCs w:val="24"/>
        </w:rPr>
      </w:pPr>
      <w:r w:rsidRPr="00077FC4">
        <w:rPr>
          <w:rFonts w:ascii="Times New Roman" w:hAnsi="Times New Roman" w:cs="Times New Roman"/>
          <w:b/>
          <w:bCs/>
          <w:sz w:val="24"/>
          <w:szCs w:val="24"/>
        </w:rPr>
        <w:lastRenderedPageBreak/>
        <w:t>Unsur Informasi Elektronik dan/atau Dokumen Elektronik yang memiliki muatan pemerasan dan/atau pengancaman;</w:t>
      </w:r>
    </w:p>
    <w:p w14:paraId="50FE0311" w14:textId="77777777" w:rsidR="008852AF" w:rsidRPr="00077FC4" w:rsidRDefault="008852AF" w:rsidP="008852AF">
      <w:pPr>
        <w:pStyle w:val="NoSpacing"/>
        <w:numPr>
          <w:ilvl w:val="0"/>
          <w:numId w:val="40"/>
        </w:numPr>
        <w:spacing w:line="360" w:lineRule="auto"/>
        <w:ind w:left="1560"/>
        <w:contextualSpacing/>
        <w:jc w:val="both"/>
        <w:rPr>
          <w:rFonts w:ascii="Times New Roman" w:hAnsi="Times New Roman" w:cs="Times New Roman"/>
          <w:sz w:val="24"/>
          <w:szCs w:val="24"/>
        </w:rPr>
      </w:pPr>
      <w:r w:rsidRPr="00077FC4">
        <w:rPr>
          <w:rFonts w:ascii="Times New Roman" w:hAnsi="Times New Roman" w:cs="Times New Roman"/>
          <w:sz w:val="24"/>
          <w:szCs w:val="24"/>
        </w:rPr>
        <w:t>Bahwa yang dimaksud dengan Informasi Elektronik sesuai dengan Pasal 1 butir ke-1 Undang-undang nomor 11 tahun 2008 tentang Informasi dan Transaksi Elektronik (UU ITE) adalah satu atau sekumpulan data elektronik, termasuk tetapi tidak terbatas pada tulisan, suara, gambar, peta, rancangan, foto, electronic data interchange (EDI), surat elektronik (electronic mail), telegram, teleks, telecopy atau sejenisnya, huruf, tanda, angka, Kode Akses, simbol, atau perforasi yang telah diolah yang memiliki arti atau dapat dipahami oleh orang yang mampu memahaminya.</w:t>
      </w:r>
    </w:p>
    <w:p w14:paraId="3BC893CB" w14:textId="77777777" w:rsidR="008852AF" w:rsidRPr="002058D5" w:rsidRDefault="008852AF" w:rsidP="008852AF">
      <w:pPr>
        <w:pStyle w:val="NoSpacing"/>
        <w:numPr>
          <w:ilvl w:val="0"/>
          <w:numId w:val="40"/>
        </w:numPr>
        <w:spacing w:line="360" w:lineRule="auto"/>
        <w:ind w:left="1560"/>
        <w:contextualSpacing/>
        <w:jc w:val="both"/>
        <w:rPr>
          <w:rFonts w:ascii="Times New Roman" w:hAnsi="Times New Roman" w:cs="Times New Roman"/>
          <w:sz w:val="24"/>
          <w:szCs w:val="24"/>
        </w:rPr>
      </w:pPr>
      <w:r w:rsidRPr="002058D5">
        <w:rPr>
          <w:rFonts w:ascii="Times New Roman" w:hAnsi="Times New Roman" w:cs="Times New Roman"/>
          <w:sz w:val="24"/>
          <w:szCs w:val="24"/>
        </w:rPr>
        <w:t>Bahwa yang dimaksud dengan Dokumen Elektronik berdasarkan Pasal 1 butir ke-4 Undang-undang nomor 11 tahun 2008 tentang Informasi dan Transaksi Elektronik (UU ITE) adalah setiap Informasi Elektronik yang dibuat, diteruskan, dikirimkan, diterima, atau disimpan dalam bentuk analog, digital, elektromagnetik, optikal, atau sejenisnya, yang dapat dilihat, ditampilkan, dan/atau didengar melalui Komputer atau Sistem Elektronik, termasuk tetapi tidak terbatas pada tulisan, suara, gambar, peta, rancangan, foto atau sejenisnya, huruf, tanda, angka, Kode Akses, simbol atau perforasi yang memiliki makna atau arti atau dapat dipahami oleh orang yang mampu memahaminya.</w:t>
      </w:r>
    </w:p>
    <w:p w14:paraId="182467C7" w14:textId="77777777" w:rsidR="008852AF" w:rsidRPr="0010474B" w:rsidRDefault="008852AF" w:rsidP="008852AF">
      <w:pPr>
        <w:pStyle w:val="NoSpacing"/>
        <w:numPr>
          <w:ilvl w:val="0"/>
          <w:numId w:val="40"/>
        </w:numPr>
        <w:spacing w:line="360" w:lineRule="auto"/>
        <w:ind w:left="1560"/>
        <w:contextualSpacing/>
        <w:jc w:val="both"/>
        <w:rPr>
          <w:rFonts w:ascii="Times New Roman" w:hAnsi="Times New Roman" w:cs="Times New Roman"/>
          <w:sz w:val="24"/>
          <w:szCs w:val="24"/>
        </w:rPr>
      </w:pPr>
      <w:r w:rsidRPr="00077FC4">
        <w:rPr>
          <w:rFonts w:ascii="Times New Roman" w:hAnsi="Times New Roman" w:cs="Times New Roman"/>
          <w:sz w:val="24"/>
          <w:szCs w:val="24"/>
        </w:rPr>
        <w:t xml:space="preserve">Bahwa berdasarkan fakta </w:t>
      </w:r>
      <w:r w:rsidRPr="0010474B">
        <w:rPr>
          <w:rFonts w:ascii="Times New Roman" w:hAnsi="Times New Roman" w:cs="Times New Roman"/>
          <w:sz w:val="24"/>
          <w:szCs w:val="24"/>
        </w:rPr>
        <w:t xml:space="preserve">bahwa benar DENNY JUNIARDI telah dengan sengaja melakukan pemerasan dan pemerasan kepada NOFRYANA melalui komunikasi Chat Whatsapp. Apabila NOFRYANA tidak menuruti permintaan dari DENNY maka DENNY </w:t>
      </w:r>
      <w:proofErr w:type="gramStart"/>
      <w:r w:rsidRPr="0010474B">
        <w:rPr>
          <w:rFonts w:ascii="Times New Roman" w:hAnsi="Times New Roman" w:cs="Times New Roman"/>
          <w:sz w:val="24"/>
          <w:szCs w:val="24"/>
        </w:rPr>
        <w:t>akan</w:t>
      </w:r>
      <w:proofErr w:type="gramEnd"/>
      <w:r w:rsidRPr="0010474B">
        <w:rPr>
          <w:rFonts w:ascii="Times New Roman" w:hAnsi="Times New Roman" w:cs="Times New Roman"/>
          <w:sz w:val="24"/>
          <w:szCs w:val="24"/>
        </w:rPr>
        <w:t xml:space="preserve"> menyebarluaskan foto dan video pribadi milik NOFRYANA ke media sosial. Serta perbuatan DENNY yang dengan sengaja menguasai atau mengambil alih akun Facebook milik NOFRYANA yang membuat NOFRYANA tidak bisa mengakses akun miliknya lagi. DENNY juga menggunakan akun </w:t>
      </w:r>
      <w:r w:rsidRPr="0010474B">
        <w:rPr>
          <w:rFonts w:ascii="Times New Roman" w:hAnsi="Times New Roman" w:cs="Times New Roman"/>
          <w:sz w:val="24"/>
          <w:szCs w:val="24"/>
        </w:rPr>
        <w:lastRenderedPageBreak/>
        <w:t>tersebut menghubungi teman-teman NOFRYANA untuk meminjam sejumlah uang.</w:t>
      </w:r>
    </w:p>
    <w:p w14:paraId="7ACEBB23" w14:textId="77777777" w:rsidR="008852AF" w:rsidRPr="0010474B" w:rsidRDefault="008852AF" w:rsidP="008852AF">
      <w:pPr>
        <w:pStyle w:val="NoSpacing"/>
        <w:numPr>
          <w:ilvl w:val="0"/>
          <w:numId w:val="40"/>
        </w:numPr>
        <w:spacing w:line="360" w:lineRule="auto"/>
        <w:ind w:left="1560"/>
        <w:contextualSpacing/>
        <w:jc w:val="both"/>
        <w:rPr>
          <w:rFonts w:ascii="Times New Roman" w:hAnsi="Times New Roman" w:cs="Times New Roman"/>
          <w:sz w:val="24"/>
          <w:szCs w:val="24"/>
        </w:rPr>
      </w:pPr>
      <w:r w:rsidRPr="0010474B">
        <w:rPr>
          <w:rFonts w:ascii="Times New Roman" w:hAnsi="Times New Roman" w:cs="Times New Roman"/>
          <w:sz w:val="24"/>
          <w:szCs w:val="24"/>
        </w:rPr>
        <w:t xml:space="preserve">Berdasarkan keterangan DENNY JUNIARDI, </w:t>
      </w:r>
      <w:proofErr w:type="gramStart"/>
      <w:r w:rsidRPr="0010474B">
        <w:rPr>
          <w:rFonts w:ascii="Times New Roman" w:hAnsi="Times New Roman" w:cs="Times New Roman"/>
          <w:sz w:val="24"/>
          <w:szCs w:val="24"/>
        </w:rPr>
        <w:t>ia</w:t>
      </w:r>
      <w:proofErr w:type="gramEnd"/>
      <w:r w:rsidRPr="0010474B">
        <w:rPr>
          <w:rFonts w:ascii="Times New Roman" w:hAnsi="Times New Roman" w:cs="Times New Roman"/>
          <w:sz w:val="24"/>
          <w:szCs w:val="24"/>
        </w:rPr>
        <w:t xml:space="preserve"> mengakui semua perbuatannya kepada NOFYRANA.</w:t>
      </w:r>
    </w:p>
    <w:p w14:paraId="33B2ACBE" w14:textId="77777777" w:rsidR="008852AF" w:rsidRDefault="008852AF" w:rsidP="008852AF">
      <w:pPr>
        <w:pStyle w:val="NoSpacing"/>
        <w:numPr>
          <w:ilvl w:val="0"/>
          <w:numId w:val="40"/>
        </w:numPr>
        <w:spacing w:line="360" w:lineRule="auto"/>
        <w:ind w:left="1560"/>
        <w:contextualSpacing/>
        <w:jc w:val="both"/>
        <w:rPr>
          <w:rFonts w:ascii="Times New Roman" w:hAnsi="Times New Roman" w:cs="Times New Roman"/>
          <w:sz w:val="24"/>
          <w:szCs w:val="24"/>
        </w:rPr>
      </w:pPr>
      <w:r w:rsidRPr="0010474B">
        <w:rPr>
          <w:rFonts w:ascii="Times New Roman" w:hAnsi="Times New Roman" w:cs="Times New Roman"/>
          <w:sz w:val="24"/>
          <w:szCs w:val="24"/>
        </w:rPr>
        <w:t>Berdasaran keterangan Ahli ITE JOSUA MAROJAN SINAMBELA serta Ahli Pidana saudara ARIS TOTELES menerangkan bahwa perbuatan DENNY JUNIARDI yang mengirimkan chat melalui Whatsapps kepada NOFRYANA berisi kalimat yang memiliki muatan pemerasan dan/atau pengancaman.</w:t>
      </w:r>
    </w:p>
    <w:p w14:paraId="6899C319" w14:textId="77777777" w:rsidR="008852AF" w:rsidRPr="002058D5" w:rsidRDefault="008852AF" w:rsidP="008852AF">
      <w:pPr>
        <w:pStyle w:val="NoSpacing"/>
        <w:spacing w:line="360" w:lineRule="auto"/>
        <w:ind w:left="709"/>
        <w:contextualSpacing/>
        <w:jc w:val="both"/>
        <w:rPr>
          <w:rFonts w:ascii="Times New Roman" w:hAnsi="Times New Roman" w:cs="Times New Roman"/>
          <w:sz w:val="24"/>
          <w:szCs w:val="24"/>
        </w:rPr>
      </w:pPr>
      <w:r w:rsidRPr="002058D5">
        <w:rPr>
          <w:rFonts w:ascii="Times New Roman" w:hAnsi="Times New Roman" w:cs="Times New Roman"/>
          <w:sz w:val="24"/>
          <w:szCs w:val="24"/>
        </w:rPr>
        <w:t xml:space="preserve">Dari Pertimbangan Majelis Hakim diatas maka dengan ini memberikan putusan sebagai </w:t>
      </w:r>
      <w:proofErr w:type="gramStart"/>
      <w:r w:rsidRPr="002058D5">
        <w:rPr>
          <w:rFonts w:ascii="Times New Roman" w:hAnsi="Times New Roman" w:cs="Times New Roman"/>
          <w:sz w:val="24"/>
          <w:szCs w:val="24"/>
        </w:rPr>
        <w:t>berikut :</w:t>
      </w:r>
      <w:proofErr w:type="gramEnd"/>
    </w:p>
    <w:p w14:paraId="6DDE7A42" w14:textId="77777777" w:rsidR="008852AF" w:rsidRPr="002058D5" w:rsidRDefault="008852AF" w:rsidP="008852AF">
      <w:pPr>
        <w:pStyle w:val="NoSpacing"/>
        <w:numPr>
          <w:ilvl w:val="0"/>
          <w:numId w:val="41"/>
        </w:numPr>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Menyatakan terdakwa DENNY JUNIARDI Bin MAHDINI AHMAD ZAINI terbukti secara sah dan meyakinkan bersalah melakukan tindak pidana “mendistribusikan dan / atau mentransmisikan dan / atau membuat dapat diaksesnya informasi elektronik dan / atau dokumen elekfronik yang memiliki muatan pemerasan dan / atau pengancaman “</w:t>
      </w:r>
    </w:p>
    <w:p w14:paraId="0B053090" w14:textId="77777777" w:rsidR="008852AF" w:rsidRPr="002058D5" w:rsidRDefault="008852AF" w:rsidP="008852AF">
      <w:pPr>
        <w:pStyle w:val="NoSpacing"/>
        <w:numPr>
          <w:ilvl w:val="0"/>
          <w:numId w:val="41"/>
        </w:numPr>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Menjatuhkan pidana terhadap terdakwa oleh karena itu dengan pidana penjara selama 2 (dua) tahun dan 6 (enam) bulan dan pidana denda sejumlah Rp1.000.000,00 (satu juta rupiah) dengan ketentuan apabila denda tersebut tidak dibayar diganti dengan pidana kurungan selama 1 (satu) bulan;</w:t>
      </w:r>
    </w:p>
    <w:p w14:paraId="6124BE15" w14:textId="77777777" w:rsidR="008852AF" w:rsidRPr="002058D5" w:rsidRDefault="008852AF" w:rsidP="008852AF">
      <w:pPr>
        <w:pStyle w:val="NoSpacing"/>
        <w:numPr>
          <w:ilvl w:val="0"/>
          <w:numId w:val="41"/>
        </w:numPr>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Menetapkan barang bukti berupa:</w:t>
      </w:r>
    </w:p>
    <w:p w14:paraId="599D0731" w14:textId="77777777" w:rsidR="008852AF" w:rsidRPr="002058D5" w:rsidRDefault="008852AF" w:rsidP="008852AF">
      <w:pPr>
        <w:pStyle w:val="NoSpacing"/>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 xml:space="preserve">- 1 (satu) buah Handphone Merk Samsung J1 mini warna biru tua SMJ100H/DS, IMEI </w:t>
      </w:r>
      <w:proofErr w:type="gramStart"/>
      <w:r w:rsidRPr="002058D5">
        <w:rPr>
          <w:rFonts w:ascii="Times New Roman" w:hAnsi="Times New Roman" w:cs="Times New Roman"/>
          <w:sz w:val="24"/>
          <w:szCs w:val="24"/>
        </w:rPr>
        <w:t>1 :</w:t>
      </w:r>
      <w:proofErr w:type="gramEnd"/>
      <w:r w:rsidRPr="002058D5">
        <w:rPr>
          <w:rFonts w:ascii="Times New Roman" w:hAnsi="Times New Roman" w:cs="Times New Roman"/>
          <w:sz w:val="24"/>
          <w:szCs w:val="24"/>
        </w:rPr>
        <w:t xml:space="preserve"> 359897/06/258717/1.IMEI 2 : 359897/06/258717/9:Dirampas untuk dimusnahkan</w:t>
      </w:r>
    </w:p>
    <w:p w14:paraId="7829BB4A" w14:textId="77777777" w:rsidR="008852AF" w:rsidRPr="002C3181" w:rsidRDefault="008852AF" w:rsidP="008852AF">
      <w:pPr>
        <w:pStyle w:val="NoSpacing"/>
        <w:numPr>
          <w:ilvl w:val="0"/>
          <w:numId w:val="41"/>
        </w:numPr>
        <w:spacing w:line="360" w:lineRule="auto"/>
        <w:ind w:left="1134"/>
        <w:contextualSpacing/>
        <w:jc w:val="both"/>
        <w:rPr>
          <w:rFonts w:ascii="Times New Roman" w:hAnsi="Times New Roman" w:cs="Times New Roman"/>
          <w:sz w:val="24"/>
          <w:szCs w:val="24"/>
        </w:rPr>
      </w:pPr>
      <w:r w:rsidRPr="002058D5">
        <w:rPr>
          <w:rFonts w:ascii="Times New Roman" w:hAnsi="Times New Roman" w:cs="Times New Roman"/>
          <w:sz w:val="24"/>
          <w:szCs w:val="24"/>
        </w:rPr>
        <w:t>Membebankan kepada terdakwa untuk membayar biaya perkara sejumlah Rp2.000,00 (dua ribu rupiah);</w:t>
      </w:r>
    </w:p>
    <w:p w14:paraId="0D6E7A23" w14:textId="77777777" w:rsidR="008852AF" w:rsidRDefault="008852AF" w:rsidP="008621B0">
      <w:pPr>
        <w:pStyle w:val="Body"/>
        <w:spacing w:after="0" w:line="240" w:lineRule="auto"/>
        <w:jc w:val="both"/>
        <w:rPr>
          <w:rFonts w:ascii="Times New Roman" w:eastAsia="Times New Roman" w:hAnsi="Times New Roman" w:cs="Times New Roman"/>
          <w:b/>
          <w:bCs/>
          <w:sz w:val="24"/>
          <w:szCs w:val="24"/>
        </w:rPr>
      </w:pPr>
    </w:p>
    <w:p w14:paraId="004E12D4" w14:textId="38674C31" w:rsidR="008621B0" w:rsidRPr="002518DC" w:rsidRDefault="008621B0" w:rsidP="008621B0">
      <w:pPr>
        <w:pStyle w:val="Heading3"/>
        <w:numPr>
          <w:ilvl w:val="0"/>
          <w:numId w:val="2"/>
        </w:numPr>
        <w:rPr>
          <w:rFonts w:ascii="Times New Roman" w:hAnsi="Times New Roman" w:cs="Times New Roman"/>
          <w:sz w:val="24"/>
          <w:szCs w:val="24"/>
        </w:rPr>
      </w:pPr>
      <w:r>
        <w:rPr>
          <w:rFonts w:ascii="Times New Roman" w:hAnsi="Times New Roman" w:cs="Times New Roman"/>
          <w:sz w:val="24"/>
          <w:szCs w:val="24"/>
        </w:rPr>
        <w:t>PEMBAHASAN II</w:t>
      </w:r>
    </w:p>
    <w:p w14:paraId="3B3511C6" w14:textId="77777777" w:rsidR="008852AF" w:rsidRDefault="008852AF" w:rsidP="008852AF">
      <w:pPr>
        <w:pStyle w:val="NoSpacing"/>
        <w:spacing w:line="360" w:lineRule="auto"/>
        <w:ind w:left="567"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Hukuman Pidana yang akan didapat oleh seseorang yang melakukan pendistribusian dokumen elektronik yang memiliki muatan pemerasan dan/atau pengancaman akan dikenakan pasal 45 ayat (4) Undang-Undang </w:t>
      </w:r>
      <w:r>
        <w:rPr>
          <w:rFonts w:ascii="Times New Roman" w:hAnsi="Times New Roman" w:cs="Times New Roman"/>
          <w:sz w:val="24"/>
          <w:szCs w:val="24"/>
        </w:rPr>
        <w:lastRenderedPageBreak/>
        <w:t xml:space="preserve">Nomor 19 Tahun 2016 perubahan atas Undang-Undang Nomor 11 Tahun 2008 tentang ITE. </w:t>
      </w:r>
    </w:p>
    <w:p w14:paraId="7DF7B011" w14:textId="77777777" w:rsidR="008852AF" w:rsidRDefault="008852AF" w:rsidP="008852AF">
      <w:pPr>
        <w:pStyle w:val="NoSpacing"/>
        <w:spacing w:line="360" w:lineRule="auto"/>
        <w:ind w:left="567" w:firstLine="283"/>
        <w:contextualSpacing/>
        <w:jc w:val="both"/>
        <w:rPr>
          <w:rFonts w:ascii="Times New Roman" w:hAnsi="Times New Roman" w:cs="Times New Roman"/>
          <w:sz w:val="24"/>
          <w:szCs w:val="24"/>
        </w:rPr>
      </w:pPr>
      <w:r>
        <w:rPr>
          <w:rFonts w:ascii="Times New Roman" w:hAnsi="Times New Roman" w:cs="Times New Roman"/>
          <w:sz w:val="24"/>
          <w:szCs w:val="24"/>
        </w:rPr>
        <w:t>Pasal 45 ayat (4) berbunyi “</w:t>
      </w:r>
      <w:r w:rsidRPr="00AD7AB6">
        <w:rPr>
          <w:rFonts w:ascii="Times New Roman" w:hAnsi="Times New Roman" w:cs="Times New Roman"/>
          <w:sz w:val="24"/>
          <w:szCs w:val="24"/>
        </w:rPr>
        <w:t>Setiap Orang yang dengan sengaja dan tanpa hak mendistribusikan dan/atau mentransmisikan dan/atau membuat dapat diaksesnya Informasi</w:t>
      </w:r>
      <w:r>
        <w:rPr>
          <w:rFonts w:ascii="Times New Roman" w:hAnsi="Times New Roman" w:cs="Times New Roman"/>
          <w:sz w:val="24"/>
          <w:szCs w:val="24"/>
        </w:rPr>
        <w:t xml:space="preserve"> </w:t>
      </w:r>
      <w:r w:rsidRPr="00AD7AB6">
        <w:rPr>
          <w:rFonts w:ascii="Times New Roman" w:hAnsi="Times New Roman" w:cs="Times New Roman"/>
          <w:sz w:val="24"/>
          <w:szCs w:val="24"/>
        </w:rPr>
        <w:t>Elektronik dan/atau Dokumen Elektronik yang memiliki muatan pemerasan dan/atau pengancaman sebagaimana dimaksud dalam Pasal 27 ayat (4) dipidana dengan pidana penjara paling lama 6 (enam) tahun dan/atau denda paling banyak Rp1.000.000.000</w:t>
      </w:r>
      <w:proofErr w:type="gramStart"/>
      <w:r w:rsidRPr="00AD7AB6">
        <w:rPr>
          <w:rFonts w:ascii="Times New Roman" w:hAnsi="Times New Roman" w:cs="Times New Roman"/>
          <w:sz w:val="24"/>
          <w:szCs w:val="24"/>
        </w:rPr>
        <w:t>,00</w:t>
      </w:r>
      <w:proofErr w:type="gramEnd"/>
      <w:r w:rsidRPr="00AD7AB6">
        <w:rPr>
          <w:rFonts w:ascii="Times New Roman" w:hAnsi="Times New Roman" w:cs="Times New Roman"/>
          <w:sz w:val="24"/>
          <w:szCs w:val="24"/>
        </w:rPr>
        <w:t xml:space="preserve"> (satu miliar rupiah)</w:t>
      </w:r>
      <w:r>
        <w:rPr>
          <w:rFonts w:ascii="Times New Roman" w:hAnsi="Times New Roman" w:cs="Times New Roman"/>
          <w:sz w:val="24"/>
          <w:szCs w:val="24"/>
        </w:rPr>
        <w:t>”.</w:t>
      </w:r>
    </w:p>
    <w:p w14:paraId="222A85E5" w14:textId="77777777" w:rsidR="008852AF" w:rsidRDefault="008852AF" w:rsidP="008852AF">
      <w:pPr>
        <w:pStyle w:val="NoSpacing"/>
        <w:spacing w:line="360" w:lineRule="auto"/>
        <w:ind w:left="567"/>
        <w:contextualSpacing/>
        <w:jc w:val="both"/>
        <w:rPr>
          <w:rFonts w:ascii="Times New Roman" w:hAnsi="Times New Roman" w:cs="Times New Roman"/>
          <w:sz w:val="24"/>
          <w:szCs w:val="24"/>
        </w:rPr>
      </w:pPr>
    </w:p>
    <w:p w14:paraId="6D5719E3" w14:textId="77777777" w:rsidR="008852AF" w:rsidRPr="00BA6AAB" w:rsidRDefault="008852AF" w:rsidP="008852AF">
      <w:pPr>
        <w:pStyle w:val="NoSpacing"/>
        <w:numPr>
          <w:ilvl w:val="0"/>
          <w:numId w:val="45"/>
        </w:numPr>
        <w:spacing w:line="360" w:lineRule="auto"/>
        <w:ind w:left="993"/>
        <w:contextualSpacing/>
        <w:jc w:val="both"/>
        <w:rPr>
          <w:rFonts w:ascii="Times New Roman" w:hAnsi="Times New Roman" w:cs="Times New Roman"/>
          <w:b/>
          <w:bCs/>
          <w:sz w:val="24"/>
          <w:szCs w:val="24"/>
        </w:rPr>
      </w:pPr>
      <w:r w:rsidRPr="00BA6AAB">
        <w:rPr>
          <w:rFonts w:ascii="Times New Roman" w:hAnsi="Times New Roman" w:cs="Times New Roman"/>
          <w:b/>
          <w:bCs/>
          <w:sz w:val="24"/>
          <w:szCs w:val="24"/>
        </w:rPr>
        <w:t xml:space="preserve">Hukuman </w:t>
      </w:r>
      <w:r>
        <w:rPr>
          <w:rFonts w:ascii="Times New Roman" w:hAnsi="Times New Roman" w:cs="Times New Roman"/>
          <w:b/>
          <w:bCs/>
          <w:sz w:val="24"/>
          <w:szCs w:val="24"/>
        </w:rPr>
        <w:t xml:space="preserve">yang dijatuhkan terhadap pelanggar Pasal 45 ayat (4) </w:t>
      </w:r>
      <w:r w:rsidRPr="00BA6AAB">
        <w:rPr>
          <w:rFonts w:ascii="Times New Roman" w:hAnsi="Times New Roman" w:cs="Times New Roman"/>
          <w:b/>
          <w:bCs/>
          <w:sz w:val="24"/>
          <w:szCs w:val="24"/>
        </w:rPr>
        <w:t>berdasarkan Putusan Nomor 29/Pid.Sus/2020/PN Plk</w:t>
      </w:r>
    </w:p>
    <w:p w14:paraId="41890F07" w14:textId="77777777" w:rsidR="008852AF" w:rsidRPr="00BA6AAB" w:rsidRDefault="008852AF" w:rsidP="008852AF">
      <w:pPr>
        <w:pStyle w:val="NoSpacing"/>
        <w:spacing w:line="36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Dalam</w:t>
      </w:r>
      <w:r w:rsidRPr="00BA6AAB">
        <w:rPr>
          <w:rFonts w:ascii="Times New Roman" w:hAnsi="Times New Roman" w:cs="Times New Roman"/>
          <w:sz w:val="24"/>
          <w:szCs w:val="24"/>
        </w:rPr>
        <w:t xml:space="preserve"> menjatuhkan </w:t>
      </w:r>
      <w:r>
        <w:rPr>
          <w:rFonts w:ascii="Times New Roman" w:hAnsi="Times New Roman" w:cs="Times New Roman"/>
          <w:sz w:val="24"/>
          <w:szCs w:val="24"/>
        </w:rPr>
        <w:t xml:space="preserve">hukuman </w:t>
      </w:r>
      <w:r w:rsidRPr="00BA6AAB">
        <w:rPr>
          <w:rFonts w:ascii="Times New Roman" w:hAnsi="Times New Roman" w:cs="Times New Roman"/>
          <w:sz w:val="24"/>
          <w:szCs w:val="24"/>
        </w:rPr>
        <w:t>pidana terhadap Terdakwa,</w:t>
      </w:r>
      <w:r>
        <w:rPr>
          <w:rFonts w:ascii="Times New Roman" w:hAnsi="Times New Roman" w:cs="Times New Roman"/>
          <w:sz w:val="24"/>
          <w:szCs w:val="24"/>
        </w:rPr>
        <w:t xml:space="preserve"> </w:t>
      </w:r>
      <w:r w:rsidRPr="00BA6AAB">
        <w:rPr>
          <w:rFonts w:ascii="Times New Roman" w:hAnsi="Times New Roman" w:cs="Times New Roman"/>
          <w:sz w:val="24"/>
          <w:szCs w:val="24"/>
        </w:rPr>
        <w:t>maka perlu dipertimbangkan terlebih dahulu keadaan yang memberatkan dan</w:t>
      </w:r>
      <w:r>
        <w:rPr>
          <w:rFonts w:ascii="Times New Roman" w:hAnsi="Times New Roman" w:cs="Times New Roman"/>
          <w:sz w:val="24"/>
          <w:szCs w:val="24"/>
        </w:rPr>
        <w:t xml:space="preserve"> </w:t>
      </w:r>
      <w:r w:rsidRPr="00BA6AAB">
        <w:rPr>
          <w:rFonts w:ascii="Times New Roman" w:hAnsi="Times New Roman" w:cs="Times New Roman"/>
          <w:sz w:val="24"/>
          <w:szCs w:val="24"/>
        </w:rPr>
        <w:t>yang meringankan Terdakwa;</w:t>
      </w:r>
    </w:p>
    <w:p w14:paraId="4212593B" w14:textId="77777777" w:rsidR="008852AF" w:rsidRPr="00BA6AAB" w:rsidRDefault="008852AF" w:rsidP="008852AF">
      <w:pPr>
        <w:pStyle w:val="NoSpacing"/>
        <w:spacing w:line="360" w:lineRule="auto"/>
        <w:ind w:left="993"/>
        <w:contextualSpacing/>
        <w:jc w:val="both"/>
        <w:rPr>
          <w:rFonts w:ascii="Times New Roman" w:hAnsi="Times New Roman" w:cs="Times New Roman"/>
          <w:sz w:val="24"/>
          <w:szCs w:val="24"/>
        </w:rPr>
      </w:pPr>
      <w:r w:rsidRPr="00BA6AAB">
        <w:rPr>
          <w:rFonts w:ascii="Times New Roman" w:hAnsi="Times New Roman" w:cs="Times New Roman"/>
          <w:sz w:val="24"/>
          <w:szCs w:val="24"/>
        </w:rPr>
        <w:t>Keadaan yang memberatkan:</w:t>
      </w:r>
    </w:p>
    <w:p w14:paraId="54F61688" w14:textId="77777777" w:rsidR="008852AF" w:rsidRPr="00BA6AAB" w:rsidRDefault="008852AF" w:rsidP="008852AF">
      <w:pPr>
        <w:pStyle w:val="NoSpacing"/>
        <w:numPr>
          <w:ilvl w:val="0"/>
          <w:numId w:val="48"/>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Perbuatan merugikan saksi korban An. NOFRYANA;</w:t>
      </w:r>
    </w:p>
    <w:p w14:paraId="7FCB4109" w14:textId="77777777" w:rsidR="008852AF" w:rsidRDefault="008852AF" w:rsidP="008852AF">
      <w:pPr>
        <w:pStyle w:val="NoSpacing"/>
        <w:numPr>
          <w:ilvl w:val="0"/>
          <w:numId w:val="48"/>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Terdakwa pernah dihukum dalam perkara tindak pidana penggelapan,</w:t>
      </w:r>
      <w:r>
        <w:rPr>
          <w:rFonts w:ascii="Times New Roman" w:hAnsi="Times New Roman" w:cs="Times New Roman"/>
          <w:sz w:val="24"/>
          <w:szCs w:val="24"/>
        </w:rPr>
        <w:t xml:space="preserve"> </w:t>
      </w:r>
      <w:r w:rsidRPr="00BA6AAB">
        <w:rPr>
          <w:rFonts w:ascii="Times New Roman" w:hAnsi="Times New Roman" w:cs="Times New Roman"/>
          <w:sz w:val="24"/>
          <w:szCs w:val="24"/>
        </w:rPr>
        <w:t>tindak pidana penipuan dan dan tindak pidana pembunuhan berencana;</w:t>
      </w:r>
    </w:p>
    <w:p w14:paraId="338AEA1C" w14:textId="77777777" w:rsidR="008852AF" w:rsidRPr="00BA6AAB" w:rsidRDefault="008852AF" w:rsidP="008852AF">
      <w:pPr>
        <w:pStyle w:val="NoSpacing"/>
        <w:spacing w:line="360" w:lineRule="auto"/>
        <w:ind w:left="993"/>
        <w:contextualSpacing/>
        <w:jc w:val="both"/>
        <w:rPr>
          <w:rFonts w:ascii="Times New Roman" w:hAnsi="Times New Roman" w:cs="Times New Roman"/>
          <w:sz w:val="24"/>
          <w:szCs w:val="24"/>
        </w:rPr>
      </w:pPr>
      <w:r w:rsidRPr="00BA6AAB">
        <w:rPr>
          <w:rFonts w:ascii="Times New Roman" w:hAnsi="Times New Roman" w:cs="Times New Roman"/>
          <w:sz w:val="24"/>
          <w:szCs w:val="24"/>
        </w:rPr>
        <w:t>Keadaan yang meringankan:</w:t>
      </w:r>
    </w:p>
    <w:p w14:paraId="7344071D" w14:textId="77777777" w:rsidR="008852AF" w:rsidRPr="00BA6AAB" w:rsidRDefault="008852AF" w:rsidP="008852AF">
      <w:pPr>
        <w:pStyle w:val="NoSpacing"/>
        <w:numPr>
          <w:ilvl w:val="0"/>
          <w:numId w:val="47"/>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Terdakwa bersikap sopan di Persidangan;</w:t>
      </w:r>
    </w:p>
    <w:p w14:paraId="13D1E6AA" w14:textId="77777777" w:rsidR="008852AF" w:rsidRPr="00BA6AAB" w:rsidRDefault="008852AF" w:rsidP="008852AF">
      <w:pPr>
        <w:pStyle w:val="NoSpacing"/>
        <w:numPr>
          <w:ilvl w:val="0"/>
          <w:numId w:val="47"/>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Terdakwa mengakui terus terang dan menyesali akan perbuatannya;</w:t>
      </w:r>
    </w:p>
    <w:p w14:paraId="768AB66F" w14:textId="77777777" w:rsidR="008852AF" w:rsidRPr="00BA6AAB" w:rsidRDefault="008852AF" w:rsidP="008852AF">
      <w:pPr>
        <w:pStyle w:val="NoSpacing"/>
        <w:numPr>
          <w:ilvl w:val="0"/>
          <w:numId w:val="47"/>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Terdakwa berjanji tidak akan</w:t>
      </w:r>
      <w:r>
        <w:rPr>
          <w:rFonts w:ascii="Times New Roman" w:hAnsi="Times New Roman" w:cs="Times New Roman"/>
          <w:sz w:val="24"/>
          <w:szCs w:val="24"/>
        </w:rPr>
        <w:t xml:space="preserve"> </w:t>
      </w:r>
      <w:r w:rsidRPr="00BA6AAB">
        <w:rPr>
          <w:rFonts w:ascii="Times New Roman" w:hAnsi="Times New Roman" w:cs="Times New Roman"/>
          <w:sz w:val="24"/>
          <w:szCs w:val="24"/>
        </w:rPr>
        <w:t>mengulangi perbuatannya;</w:t>
      </w:r>
    </w:p>
    <w:p w14:paraId="4285C6BF" w14:textId="77777777" w:rsidR="008852AF" w:rsidRDefault="008852AF" w:rsidP="008852AF">
      <w:pPr>
        <w:pStyle w:val="NoSpacing"/>
        <w:spacing w:line="360" w:lineRule="auto"/>
        <w:ind w:left="993"/>
        <w:contextualSpacing/>
        <w:jc w:val="both"/>
        <w:rPr>
          <w:rFonts w:ascii="Times New Roman" w:hAnsi="Times New Roman" w:cs="Times New Roman"/>
          <w:sz w:val="24"/>
          <w:szCs w:val="24"/>
        </w:rPr>
      </w:pPr>
      <w:r w:rsidRPr="00BA6AAB">
        <w:rPr>
          <w:rFonts w:ascii="Times New Roman" w:hAnsi="Times New Roman" w:cs="Times New Roman"/>
          <w:sz w:val="24"/>
          <w:szCs w:val="24"/>
        </w:rPr>
        <w:t>Menimbang, bahwa oleh karena Terdakwa dijatuhi pidana maka</w:t>
      </w:r>
      <w:r>
        <w:rPr>
          <w:rFonts w:ascii="Times New Roman" w:hAnsi="Times New Roman" w:cs="Times New Roman"/>
          <w:sz w:val="24"/>
          <w:szCs w:val="24"/>
        </w:rPr>
        <w:t xml:space="preserve"> </w:t>
      </w:r>
      <w:r w:rsidRPr="00BA6AAB">
        <w:rPr>
          <w:rFonts w:ascii="Times New Roman" w:hAnsi="Times New Roman" w:cs="Times New Roman"/>
          <w:sz w:val="24"/>
          <w:szCs w:val="24"/>
        </w:rPr>
        <w:t>haruslah dibebani pula untuk membayar biaya perkara;</w:t>
      </w:r>
    </w:p>
    <w:p w14:paraId="21266222" w14:textId="77777777" w:rsidR="008852AF" w:rsidRDefault="008852AF" w:rsidP="008852AF">
      <w:pPr>
        <w:pStyle w:val="NoSpacing"/>
        <w:spacing w:line="360" w:lineRule="auto"/>
        <w:ind w:left="993"/>
        <w:contextualSpacing/>
        <w:jc w:val="both"/>
        <w:rPr>
          <w:rFonts w:ascii="Times New Roman" w:hAnsi="Times New Roman" w:cs="Times New Roman"/>
          <w:sz w:val="24"/>
          <w:szCs w:val="24"/>
        </w:rPr>
      </w:pPr>
      <w:r w:rsidRPr="00BA6AAB">
        <w:rPr>
          <w:rFonts w:ascii="Times New Roman" w:hAnsi="Times New Roman" w:cs="Times New Roman"/>
          <w:sz w:val="24"/>
          <w:szCs w:val="24"/>
        </w:rPr>
        <w:t>Memperhatikan, Pasal 45 ayat (4) Jo Pasal 27 ayat (4) Undang-undang</w:t>
      </w:r>
      <w:r>
        <w:rPr>
          <w:rFonts w:ascii="Times New Roman" w:hAnsi="Times New Roman" w:cs="Times New Roman"/>
          <w:sz w:val="24"/>
          <w:szCs w:val="24"/>
        </w:rPr>
        <w:t xml:space="preserve"> </w:t>
      </w:r>
      <w:r w:rsidRPr="00BA6AAB">
        <w:rPr>
          <w:rFonts w:ascii="Times New Roman" w:hAnsi="Times New Roman" w:cs="Times New Roman"/>
          <w:sz w:val="24"/>
          <w:szCs w:val="24"/>
        </w:rPr>
        <w:t>RI nomor 19 tahun 2016 tentang perubahan atas Undang-undang RI nomor 11</w:t>
      </w:r>
      <w:r>
        <w:rPr>
          <w:rFonts w:ascii="Times New Roman" w:hAnsi="Times New Roman" w:cs="Times New Roman"/>
          <w:sz w:val="24"/>
          <w:szCs w:val="24"/>
        </w:rPr>
        <w:t xml:space="preserve"> </w:t>
      </w:r>
      <w:r w:rsidRPr="00BA6AAB">
        <w:rPr>
          <w:rFonts w:ascii="Times New Roman" w:hAnsi="Times New Roman" w:cs="Times New Roman"/>
          <w:sz w:val="24"/>
          <w:szCs w:val="24"/>
        </w:rPr>
        <w:t>tahun 2008 tentang Informasi dan Transaksi Elektronik dan Undang-undang</w:t>
      </w:r>
      <w:r>
        <w:rPr>
          <w:rFonts w:ascii="Times New Roman" w:hAnsi="Times New Roman" w:cs="Times New Roman"/>
          <w:sz w:val="24"/>
          <w:szCs w:val="24"/>
        </w:rPr>
        <w:t xml:space="preserve"> </w:t>
      </w:r>
      <w:r w:rsidRPr="00BA6AAB">
        <w:rPr>
          <w:rFonts w:ascii="Times New Roman" w:hAnsi="Times New Roman" w:cs="Times New Roman"/>
          <w:sz w:val="24"/>
          <w:szCs w:val="24"/>
        </w:rPr>
        <w:t>Nomor 8 Tahun 1981 tentang Hukum Acara Pidana serta peraturan perundangundangan</w:t>
      </w:r>
      <w:r>
        <w:rPr>
          <w:rFonts w:ascii="Times New Roman" w:hAnsi="Times New Roman" w:cs="Times New Roman"/>
          <w:sz w:val="24"/>
          <w:szCs w:val="24"/>
        </w:rPr>
        <w:t xml:space="preserve"> </w:t>
      </w:r>
      <w:r w:rsidRPr="00BA6AAB">
        <w:rPr>
          <w:rFonts w:ascii="Times New Roman" w:hAnsi="Times New Roman" w:cs="Times New Roman"/>
          <w:sz w:val="24"/>
          <w:szCs w:val="24"/>
        </w:rPr>
        <w:t>lain yang bersangkutan;</w:t>
      </w:r>
    </w:p>
    <w:p w14:paraId="12C34ADA" w14:textId="77777777" w:rsidR="008852AF" w:rsidRPr="00BA6AAB" w:rsidRDefault="008852AF" w:rsidP="00DF7CF9">
      <w:pPr>
        <w:pStyle w:val="NoSpacing"/>
        <w:spacing w:line="360" w:lineRule="auto"/>
        <w:ind w:left="1418"/>
        <w:contextualSpacing/>
        <w:jc w:val="center"/>
        <w:rPr>
          <w:rFonts w:ascii="Times New Roman" w:hAnsi="Times New Roman" w:cs="Times New Roman"/>
          <w:b/>
          <w:bCs/>
          <w:sz w:val="24"/>
          <w:szCs w:val="24"/>
        </w:rPr>
      </w:pPr>
      <w:r w:rsidRPr="00BA6AAB">
        <w:rPr>
          <w:rFonts w:ascii="Times New Roman" w:hAnsi="Times New Roman" w:cs="Times New Roman"/>
          <w:b/>
          <w:bCs/>
          <w:sz w:val="24"/>
          <w:szCs w:val="24"/>
        </w:rPr>
        <w:lastRenderedPageBreak/>
        <w:t>MENGADILI:</w:t>
      </w:r>
    </w:p>
    <w:p w14:paraId="691B41F1" w14:textId="77777777" w:rsidR="008852AF" w:rsidRPr="00BA6AAB" w:rsidRDefault="008852AF" w:rsidP="00DF7CF9">
      <w:pPr>
        <w:pStyle w:val="NoSpacing"/>
        <w:numPr>
          <w:ilvl w:val="0"/>
          <w:numId w:val="44"/>
        </w:numPr>
        <w:spacing w:line="360" w:lineRule="auto"/>
        <w:ind w:left="1418"/>
        <w:contextualSpacing/>
        <w:jc w:val="both"/>
        <w:rPr>
          <w:rFonts w:ascii="Times New Roman" w:hAnsi="Times New Roman" w:cs="Times New Roman"/>
          <w:b/>
          <w:bCs/>
          <w:sz w:val="24"/>
          <w:szCs w:val="24"/>
        </w:rPr>
      </w:pPr>
      <w:r w:rsidRPr="00BA6AAB">
        <w:rPr>
          <w:rFonts w:ascii="Times New Roman" w:hAnsi="Times New Roman" w:cs="Times New Roman"/>
          <w:sz w:val="24"/>
          <w:szCs w:val="24"/>
        </w:rPr>
        <w:t xml:space="preserve">Menyatakan terdakwa </w:t>
      </w:r>
      <w:r w:rsidRPr="00BA6AAB">
        <w:rPr>
          <w:rFonts w:ascii="Times New Roman" w:hAnsi="Times New Roman" w:cs="Times New Roman"/>
          <w:b/>
          <w:bCs/>
          <w:sz w:val="24"/>
          <w:szCs w:val="24"/>
        </w:rPr>
        <w:t>DENNY JUNIARDI Bin MAHDINI AHMAD ZAINI</w:t>
      </w:r>
      <w:r w:rsidRPr="00BA6AAB">
        <w:rPr>
          <w:rFonts w:ascii="Times New Roman" w:hAnsi="Times New Roman" w:cs="Times New Roman"/>
          <w:sz w:val="24"/>
          <w:szCs w:val="24"/>
        </w:rPr>
        <w:t xml:space="preserve"> terbukti secara sah dan meyakinkan bersalah melakukan tindak</w:t>
      </w:r>
      <w:r>
        <w:rPr>
          <w:rFonts w:ascii="Times New Roman" w:hAnsi="Times New Roman" w:cs="Times New Roman"/>
          <w:sz w:val="24"/>
          <w:szCs w:val="24"/>
        </w:rPr>
        <w:t xml:space="preserve"> </w:t>
      </w:r>
      <w:r w:rsidRPr="00BA6AAB">
        <w:rPr>
          <w:rFonts w:ascii="Times New Roman" w:hAnsi="Times New Roman" w:cs="Times New Roman"/>
          <w:sz w:val="24"/>
          <w:szCs w:val="24"/>
        </w:rPr>
        <w:t xml:space="preserve">pidana </w:t>
      </w:r>
      <w:r w:rsidRPr="00BA6AAB">
        <w:rPr>
          <w:rFonts w:ascii="Times New Roman" w:hAnsi="Times New Roman" w:cs="Times New Roman"/>
          <w:b/>
          <w:bCs/>
          <w:sz w:val="24"/>
          <w:szCs w:val="24"/>
        </w:rPr>
        <w:t>“mendistribusikan dan / atau mentransmisikan dan / atau membuat dapat diaksesnya informasi elektronik dan / atau dokumen elekfronik yang memiliki muatan pemerasan dan / atau pengancaman“</w:t>
      </w:r>
    </w:p>
    <w:p w14:paraId="55BDB5F5" w14:textId="77777777" w:rsidR="008852AF" w:rsidRPr="00BA6AAB" w:rsidRDefault="008852AF" w:rsidP="00DF7CF9">
      <w:pPr>
        <w:pStyle w:val="NoSpacing"/>
        <w:numPr>
          <w:ilvl w:val="0"/>
          <w:numId w:val="44"/>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Menjatuhkan pidana terhadap terdakwa oleh karena itu dengan pidana</w:t>
      </w:r>
      <w:r>
        <w:rPr>
          <w:rFonts w:ascii="Times New Roman" w:hAnsi="Times New Roman" w:cs="Times New Roman"/>
          <w:sz w:val="24"/>
          <w:szCs w:val="24"/>
        </w:rPr>
        <w:t xml:space="preserve"> </w:t>
      </w:r>
      <w:r w:rsidRPr="00BA6AAB">
        <w:rPr>
          <w:rFonts w:ascii="Times New Roman" w:hAnsi="Times New Roman" w:cs="Times New Roman"/>
          <w:sz w:val="24"/>
          <w:szCs w:val="24"/>
        </w:rPr>
        <w:t>penjara selama 2 (dua) tahun dan 6 (enam) bulan dan pidana denda</w:t>
      </w:r>
      <w:r>
        <w:rPr>
          <w:rFonts w:ascii="Times New Roman" w:hAnsi="Times New Roman" w:cs="Times New Roman"/>
          <w:sz w:val="24"/>
          <w:szCs w:val="24"/>
        </w:rPr>
        <w:t xml:space="preserve"> </w:t>
      </w:r>
      <w:r w:rsidRPr="00BA6AAB">
        <w:rPr>
          <w:rFonts w:ascii="Times New Roman" w:hAnsi="Times New Roman" w:cs="Times New Roman"/>
          <w:sz w:val="24"/>
          <w:szCs w:val="24"/>
        </w:rPr>
        <w:t>sejumlah Rp1.000.000,00 (satu juta rupiah) dengan ketentuan apabila</w:t>
      </w:r>
      <w:r>
        <w:rPr>
          <w:rFonts w:ascii="Times New Roman" w:hAnsi="Times New Roman" w:cs="Times New Roman"/>
          <w:sz w:val="24"/>
          <w:szCs w:val="24"/>
        </w:rPr>
        <w:t xml:space="preserve"> </w:t>
      </w:r>
      <w:r w:rsidRPr="00BA6AAB">
        <w:rPr>
          <w:rFonts w:ascii="Times New Roman" w:hAnsi="Times New Roman" w:cs="Times New Roman"/>
          <w:sz w:val="24"/>
          <w:szCs w:val="24"/>
        </w:rPr>
        <w:t>denda tersebut tidak dibayar diganti dengan pidana kurungan selama 1</w:t>
      </w:r>
      <w:r>
        <w:rPr>
          <w:rFonts w:ascii="Times New Roman" w:hAnsi="Times New Roman" w:cs="Times New Roman"/>
          <w:sz w:val="24"/>
          <w:szCs w:val="24"/>
        </w:rPr>
        <w:t xml:space="preserve"> </w:t>
      </w:r>
      <w:r w:rsidRPr="00BA6AAB">
        <w:rPr>
          <w:rFonts w:ascii="Times New Roman" w:hAnsi="Times New Roman" w:cs="Times New Roman"/>
          <w:sz w:val="24"/>
          <w:szCs w:val="24"/>
        </w:rPr>
        <w:t>(satu) bulan;</w:t>
      </w:r>
    </w:p>
    <w:p w14:paraId="69FA580F" w14:textId="77777777" w:rsidR="008852AF" w:rsidRPr="00BA6AAB" w:rsidRDefault="008852AF" w:rsidP="00DF7CF9">
      <w:pPr>
        <w:pStyle w:val="NoSpacing"/>
        <w:numPr>
          <w:ilvl w:val="0"/>
          <w:numId w:val="44"/>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Menetapkan barang bukti berupa:</w:t>
      </w:r>
    </w:p>
    <w:p w14:paraId="44113268" w14:textId="77777777" w:rsidR="008852AF" w:rsidRPr="00BA6AAB" w:rsidRDefault="008852AF" w:rsidP="00DF7CF9">
      <w:pPr>
        <w:pStyle w:val="NoSpacing"/>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 xml:space="preserve">- 1 (satu) buah Handphone Merk Samsung J1 mini warna biru tua SMJ100H/DS, IMEI </w:t>
      </w:r>
      <w:proofErr w:type="gramStart"/>
      <w:r w:rsidRPr="00BA6AAB">
        <w:rPr>
          <w:rFonts w:ascii="Times New Roman" w:hAnsi="Times New Roman" w:cs="Times New Roman"/>
          <w:sz w:val="24"/>
          <w:szCs w:val="24"/>
        </w:rPr>
        <w:t>1 :</w:t>
      </w:r>
      <w:proofErr w:type="gramEnd"/>
      <w:r w:rsidRPr="00BA6AAB">
        <w:rPr>
          <w:rFonts w:ascii="Times New Roman" w:hAnsi="Times New Roman" w:cs="Times New Roman"/>
          <w:sz w:val="24"/>
          <w:szCs w:val="24"/>
        </w:rPr>
        <w:t xml:space="preserve"> 359897/06/258717/1.IMEI 2 : 359897/06/258717/9:</w:t>
      </w:r>
    </w:p>
    <w:p w14:paraId="62C79C64" w14:textId="77777777" w:rsidR="008852AF" w:rsidRPr="00BA6AAB" w:rsidRDefault="008852AF" w:rsidP="00DF7CF9">
      <w:pPr>
        <w:pStyle w:val="NoSpacing"/>
        <w:spacing w:line="360" w:lineRule="auto"/>
        <w:ind w:left="1418"/>
        <w:contextualSpacing/>
        <w:jc w:val="both"/>
        <w:rPr>
          <w:rFonts w:ascii="Times New Roman" w:hAnsi="Times New Roman" w:cs="Times New Roman"/>
          <w:b/>
          <w:bCs/>
          <w:sz w:val="24"/>
          <w:szCs w:val="24"/>
        </w:rPr>
      </w:pPr>
      <w:r w:rsidRPr="00BA6AAB">
        <w:rPr>
          <w:rFonts w:ascii="Times New Roman" w:hAnsi="Times New Roman" w:cs="Times New Roman"/>
          <w:b/>
          <w:bCs/>
          <w:sz w:val="24"/>
          <w:szCs w:val="24"/>
        </w:rPr>
        <w:t>Dirampas untuk dimusnahkan</w:t>
      </w:r>
    </w:p>
    <w:p w14:paraId="1EC795A7" w14:textId="2B3377F3" w:rsidR="008852AF" w:rsidRPr="00BA6AAB" w:rsidRDefault="008852AF" w:rsidP="00DF7CF9">
      <w:pPr>
        <w:pStyle w:val="NoSpacing"/>
        <w:numPr>
          <w:ilvl w:val="0"/>
          <w:numId w:val="36"/>
        </w:numPr>
        <w:spacing w:line="360" w:lineRule="auto"/>
        <w:ind w:left="1418"/>
        <w:contextualSpacing/>
        <w:jc w:val="both"/>
        <w:rPr>
          <w:rFonts w:ascii="Times New Roman" w:hAnsi="Times New Roman" w:cs="Times New Roman"/>
          <w:sz w:val="24"/>
          <w:szCs w:val="24"/>
        </w:rPr>
      </w:pPr>
      <w:r w:rsidRPr="00BA6AAB">
        <w:rPr>
          <w:rFonts w:ascii="Times New Roman" w:hAnsi="Times New Roman" w:cs="Times New Roman"/>
          <w:sz w:val="24"/>
          <w:szCs w:val="24"/>
        </w:rPr>
        <w:t>Membebankan kepada terdakwa untuk membayar biaya perkara</w:t>
      </w:r>
    </w:p>
    <w:p w14:paraId="69C4DBAA" w14:textId="77777777" w:rsidR="008852AF" w:rsidRDefault="008852AF" w:rsidP="00DF7CF9">
      <w:pPr>
        <w:pStyle w:val="NoSpacing"/>
        <w:spacing w:line="360" w:lineRule="auto"/>
        <w:ind w:left="1418"/>
        <w:contextualSpacing/>
        <w:jc w:val="both"/>
        <w:rPr>
          <w:rFonts w:ascii="Times New Roman" w:hAnsi="Times New Roman" w:cs="Times New Roman"/>
          <w:sz w:val="24"/>
          <w:szCs w:val="24"/>
        </w:rPr>
      </w:pPr>
      <w:proofErr w:type="gramStart"/>
      <w:r w:rsidRPr="00BA6AAB">
        <w:rPr>
          <w:rFonts w:ascii="Times New Roman" w:hAnsi="Times New Roman" w:cs="Times New Roman"/>
          <w:sz w:val="24"/>
          <w:szCs w:val="24"/>
        </w:rPr>
        <w:t>sejumlah</w:t>
      </w:r>
      <w:proofErr w:type="gramEnd"/>
      <w:r w:rsidRPr="00BA6AAB">
        <w:rPr>
          <w:rFonts w:ascii="Times New Roman" w:hAnsi="Times New Roman" w:cs="Times New Roman"/>
          <w:sz w:val="24"/>
          <w:szCs w:val="24"/>
        </w:rPr>
        <w:t xml:space="preserve"> Rp2.000,00 (dua ribu rupiah);</w:t>
      </w:r>
    </w:p>
    <w:p w14:paraId="402C0B35" w14:textId="77777777" w:rsidR="008852AF" w:rsidRDefault="008852AF" w:rsidP="008852AF">
      <w:pPr>
        <w:pStyle w:val="NoSpacing"/>
        <w:spacing w:line="360" w:lineRule="auto"/>
        <w:contextualSpacing/>
        <w:jc w:val="both"/>
        <w:rPr>
          <w:rFonts w:ascii="Times New Roman" w:hAnsi="Times New Roman" w:cs="Times New Roman"/>
          <w:sz w:val="24"/>
          <w:szCs w:val="24"/>
        </w:rPr>
      </w:pPr>
    </w:p>
    <w:p w14:paraId="74B6D328" w14:textId="77777777" w:rsidR="008852AF" w:rsidRPr="002C3181" w:rsidRDefault="008852AF" w:rsidP="00DF7CF9">
      <w:pPr>
        <w:pStyle w:val="NoSpacing"/>
        <w:numPr>
          <w:ilvl w:val="0"/>
          <w:numId w:val="46"/>
        </w:numPr>
        <w:spacing w:line="360" w:lineRule="auto"/>
        <w:ind w:left="1134"/>
        <w:contextualSpacing/>
        <w:jc w:val="both"/>
        <w:rPr>
          <w:rFonts w:ascii="Times New Roman" w:hAnsi="Times New Roman" w:cs="Times New Roman"/>
          <w:b/>
          <w:bCs/>
          <w:sz w:val="24"/>
          <w:szCs w:val="24"/>
        </w:rPr>
      </w:pPr>
      <w:r w:rsidRPr="002C3181">
        <w:rPr>
          <w:rFonts w:ascii="Times New Roman" w:hAnsi="Times New Roman" w:cs="Times New Roman"/>
          <w:b/>
          <w:bCs/>
          <w:sz w:val="24"/>
          <w:szCs w:val="24"/>
        </w:rPr>
        <w:t xml:space="preserve">Analisis </w:t>
      </w:r>
    </w:p>
    <w:p w14:paraId="24CF9CBF" w14:textId="77777777" w:rsidR="008852AF" w:rsidRPr="00AB6ABD" w:rsidRDefault="008852AF" w:rsidP="00DF7CF9">
      <w:pPr>
        <w:pStyle w:val="NoSpacing"/>
        <w:spacing w:line="360" w:lineRule="auto"/>
        <w:ind w:left="1134" w:firstLine="425"/>
        <w:contextualSpacing/>
        <w:jc w:val="both"/>
        <w:rPr>
          <w:rFonts w:ascii="Times New Roman" w:hAnsi="Times New Roman" w:cs="Times New Roman"/>
          <w:sz w:val="24"/>
          <w:szCs w:val="24"/>
        </w:rPr>
      </w:pPr>
      <w:r w:rsidRPr="00AB6ABD">
        <w:rPr>
          <w:rFonts w:ascii="Times New Roman" w:hAnsi="Times New Roman" w:cs="Times New Roman"/>
          <w:sz w:val="24"/>
          <w:szCs w:val="24"/>
        </w:rPr>
        <w:t xml:space="preserve">Dalam putusan Nomor 29/Pid.Sus/2020/PN Plk merupakan putusan dari laporan yang diajukan pelapor atas </w:t>
      </w:r>
      <w:proofErr w:type="gramStart"/>
      <w:r w:rsidRPr="00AB6ABD">
        <w:rPr>
          <w:rFonts w:ascii="Times New Roman" w:hAnsi="Times New Roman" w:cs="Times New Roman"/>
          <w:sz w:val="24"/>
          <w:szCs w:val="24"/>
        </w:rPr>
        <w:t>nama</w:t>
      </w:r>
      <w:proofErr w:type="gramEnd"/>
      <w:r w:rsidRPr="00AB6ABD">
        <w:rPr>
          <w:rFonts w:ascii="Times New Roman" w:hAnsi="Times New Roman" w:cs="Times New Roman"/>
          <w:sz w:val="24"/>
          <w:szCs w:val="24"/>
        </w:rPr>
        <w:t xml:space="preserve"> NOFRYANA. Adapun kasus yang dimaksud adalah tindak pidana yang dilakukan oleh saudara DENNY JUNIARDI Bin MAHDINI AHMAD ZAINI. Dimana saudara DENNY JUNIARDI telah melakukan tindak pidana "pengiriman dokumen elektronik yang memiliki muatan pengancaman dan/atau pemerasan" kepada saudari NOFRYANA. Saudara DENNY JUANIARDI mengirimkan chat Whatsapps kepada saudari NOFRYANA yang berisi kalimat yang memiliki muatan pemerasan dan/atau pengancaman yaitu kalimat apabila tidak menuruti permintaan </w:t>
      </w:r>
      <w:r w:rsidRPr="00AB6ABD">
        <w:rPr>
          <w:rFonts w:ascii="Times New Roman" w:hAnsi="Times New Roman" w:cs="Times New Roman"/>
          <w:sz w:val="24"/>
          <w:szCs w:val="24"/>
        </w:rPr>
        <w:lastRenderedPageBreak/>
        <w:t xml:space="preserve">terdakwa DENNY JUNIARDI untuk mentransfer sejumlah uang, karena </w:t>
      </w:r>
      <w:proofErr w:type="gramStart"/>
      <w:r w:rsidRPr="00AB6ABD">
        <w:rPr>
          <w:rFonts w:ascii="Times New Roman" w:hAnsi="Times New Roman" w:cs="Times New Roman"/>
          <w:sz w:val="24"/>
          <w:szCs w:val="24"/>
        </w:rPr>
        <w:t>akan</w:t>
      </w:r>
      <w:proofErr w:type="gramEnd"/>
      <w:r w:rsidRPr="00AB6ABD">
        <w:rPr>
          <w:rFonts w:ascii="Times New Roman" w:hAnsi="Times New Roman" w:cs="Times New Roman"/>
          <w:sz w:val="24"/>
          <w:szCs w:val="24"/>
        </w:rPr>
        <w:t xml:space="preserve"> menyebarkan foto tanpa busana Saudari NOFRYANA ke media sosial. Dalam putusan tersebut barang bukti berupa 1 (satu) buah Handphone Merk Samsung J1 mini warna biru tua SMJ100H/DS, IMEI </w:t>
      </w:r>
      <w:proofErr w:type="gramStart"/>
      <w:r w:rsidRPr="00AB6ABD">
        <w:rPr>
          <w:rFonts w:ascii="Times New Roman" w:hAnsi="Times New Roman" w:cs="Times New Roman"/>
          <w:sz w:val="24"/>
          <w:szCs w:val="24"/>
        </w:rPr>
        <w:t>1 :</w:t>
      </w:r>
      <w:proofErr w:type="gramEnd"/>
      <w:r w:rsidRPr="00AB6ABD">
        <w:rPr>
          <w:rFonts w:ascii="Times New Roman" w:hAnsi="Times New Roman" w:cs="Times New Roman"/>
          <w:sz w:val="24"/>
          <w:szCs w:val="24"/>
        </w:rPr>
        <w:t xml:space="preserve"> 359897/06/258717/1.IMEI 2 : 359897/06/258717/9. </w:t>
      </w:r>
    </w:p>
    <w:p w14:paraId="4BBCFE90" w14:textId="77777777" w:rsidR="008852AF" w:rsidRDefault="008852AF" w:rsidP="00DF7CF9">
      <w:pPr>
        <w:pStyle w:val="NoSpacing"/>
        <w:spacing w:line="360" w:lineRule="auto"/>
        <w:ind w:left="1134"/>
        <w:contextualSpacing/>
        <w:jc w:val="both"/>
        <w:rPr>
          <w:rFonts w:ascii="Times New Roman" w:hAnsi="Times New Roman" w:cs="Times New Roman"/>
          <w:sz w:val="24"/>
          <w:szCs w:val="24"/>
        </w:rPr>
      </w:pPr>
      <w:r w:rsidRPr="00AB6ABD">
        <w:rPr>
          <w:rFonts w:ascii="Times New Roman" w:hAnsi="Times New Roman" w:cs="Times New Roman"/>
          <w:sz w:val="24"/>
          <w:szCs w:val="24"/>
        </w:rPr>
        <w:t xml:space="preserve">Sehingga dari fakta-fakta, barang bukti dan dikuatkan oleh kesaksian Ahli diatas, Majelis Hakim berkeyakinan bahwa sdr DENNY JUNIARDI ditetapkan bersalah atas perbuatannya. Oleh karena </w:t>
      </w:r>
      <w:proofErr w:type="gramStart"/>
      <w:r w:rsidRPr="00AB6ABD">
        <w:rPr>
          <w:rFonts w:ascii="Times New Roman" w:hAnsi="Times New Roman" w:cs="Times New Roman"/>
          <w:sz w:val="24"/>
          <w:szCs w:val="24"/>
        </w:rPr>
        <w:t>itu  majelis</w:t>
      </w:r>
      <w:proofErr w:type="gramEnd"/>
      <w:r w:rsidRPr="00AB6ABD">
        <w:rPr>
          <w:rFonts w:ascii="Times New Roman" w:hAnsi="Times New Roman" w:cs="Times New Roman"/>
          <w:sz w:val="24"/>
          <w:szCs w:val="24"/>
        </w:rPr>
        <w:t xml:space="preserve"> hakim menjatuhkan putusan pidana sebagaimana yang telah ditetapkan. </w:t>
      </w:r>
    </w:p>
    <w:p w14:paraId="2C7EB67A" w14:textId="77777777" w:rsidR="008852AF" w:rsidRPr="00AB6ABD" w:rsidRDefault="008852AF" w:rsidP="00DF7CF9">
      <w:pPr>
        <w:pStyle w:val="NoSpacing"/>
        <w:spacing w:line="360" w:lineRule="auto"/>
        <w:ind w:left="1134"/>
        <w:contextualSpacing/>
        <w:jc w:val="both"/>
        <w:rPr>
          <w:rFonts w:ascii="Times New Roman" w:hAnsi="Times New Roman" w:cs="Times New Roman"/>
          <w:sz w:val="24"/>
          <w:szCs w:val="24"/>
        </w:rPr>
      </w:pPr>
    </w:p>
    <w:p w14:paraId="142B29D5" w14:textId="77777777" w:rsidR="008852AF" w:rsidRPr="00AB6ABD" w:rsidRDefault="008852AF" w:rsidP="00DF7CF9">
      <w:pPr>
        <w:pStyle w:val="NoSpacing"/>
        <w:spacing w:line="360" w:lineRule="auto"/>
        <w:ind w:left="1134"/>
        <w:contextualSpacing/>
        <w:jc w:val="both"/>
        <w:rPr>
          <w:rFonts w:ascii="Times New Roman" w:hAnsi="Times New Roman" w:cs="Times New Roman"/>
          <w:sz w:val="24"/>
          <w:szCs w:val="24"/>
        </w:rPr>
      </w:pPr>
      <w:r w:rsidRPr="00AB6ABD">
        <w:rPr>
          <w:rFonts w:ascii="Times New Roman" w:hAnsi="Times New Roman" w:cs="Times New Roman"/>
          <w:sz w:val="24"/>
          <w:szCs w:val="24"/>
        </w:rPr>
        <w:t xml:space="preserve">Dalam analisis penulis, hukuman yang telah dijatuhkan oleh Majelis Hakim </w:t>
      </w:r>
      <w:r>
        <w:rPr>
          <w:rFonts w:ascii="Times New Roman" w:hAnsi="Times New Roman" w:cs="Times New Roman"/>
          <w:sz w:val="24"/>
          <w:szCs w:val="24"/>
        </w:rPr>
        <w:t>kurang</w:t>
      </w:r>
      <w:r w:rsidRPr="00AB6ABD">
        <w:rPr>
          <w:rFonts w:ascii="Times New Roman" w:hAnsi="Times New Roman" w:cs="Times New Roman"/>
          <w:sz w:val="24"/>
          <w:szCs w:val="24"/>
        </w:rPr>
        <w:t xml:space="preserve"> sesuai dengan perbuatan terdakwa yaitu vonis pidana penjara selama 2 tahun 6 bulan dan denda sebesar  Rp1.000.000,00 (satu juta rupiah). Karena mempertimbangkan keadaan sebagai </w:t>
      </w:r>
      <w:proofErr w:type="gramStart"/>
      <w:r w:rsidRPr="00AB6ABD">
        <w:rPr>
          <w:rFonts w:ascii="Times New Roman" w:hAnsi="Times New Roman" w:cs="Times New Roman"/>
          <w:sz w:val="24"/>
          <w:szCs w:val="24"/>
        </w:rPr>
        <w:t>berikut :</w:t>
      </w:r>
      <w:proofErr w:type="gramEnd"/>
    </w:p>
    <w:p w14:paraId="56F09D1B" w14:textId="77777777" w:rsidR="008852AF" w:rsidRPr="00AB6ABD" w:rsidRDefault="008852AF" w:rsidP="00DF7CF9">
      <w:pPr>
        <w:pStyle w:val="NoSpacing"/>
        <w:numPr>
          <w:ilvl w:val="0"/>
          <w:numId w:val="43"/>
        </w:numPr>
        <w:spacing w:line="360" w:lineRule="auto"/>
        <w:ind w:left="1560"/>
        <w:contextualSpacing/>
        <w:jc w:val="both"/>
        <w:rPr>
          <w:rFonts w:ascii="Times New Roman" w:hAnsi="Times New Roman" w:cs="Times New Roman"/>
          <w:sz w:val="24"/>
          <w:szCs w:val="24"/>
        </w:rPr>
      </w:pPr>
      <w:r w:rsidRPr="00AB6ABD">
        <w:rPr>
          <w:rFonts w:ascii="Times New Roman" w:hAnsi="Times New Roman" w:cs="Times New Roman"/>
          <w:sz w:val="24"/>
          <w:szCs w:val="24"/>
        </w:rPr>
        <w:t>Yang memberatkan adalah perbuatan tersebut merugikan Korban dan Terdakwa pernah dihukum dalam perkara tindak pidana penggelapan, tindak pidana penipuan dan dan tindak pidana pembunuhan berencana.</w:t>
      </w:r>
    </w:p>
    <w:p w14:paraId="67C7EEA5" w14:textId="77777777" w:rsidR="008852AF" w:rsidRPr="00AB6ABD" w:rsidRDefault="008852AF" w:rsidP="00DF7CF9">
      <w:pPr>
        <w:pStyle w:val="NoSpacing"/>
        <w:numPr>
          <w:ilvl w:val="0"/>
          <w:numId w:val="43"/>
        </w:numPr>
        <w:spacing w:line="360" w:lineRule="auto"/>
        <w:ind w:left="1560"/>
        <w:contextualSpacing/>
        <w:jc w:val="both"/>
        <w:rPr>
          <w:rFonts w:ascii="Times New Roman" w:hAnsi="Times New Roman" w:cs="Times New Roman"/>
          <w:sz w:val="24"/>
          <w:szCs w:val="24"/>
        </w:rPr>
      </w:pPr>
      <w:r w:rsidRPr="00AB6ABD">
        <w:rPr>
          <w:rFonts w:ascii="Times New Roman" w:hAnsi="Times New Roman" w:cs="Times New Roman"/>
          <w:sz w:val="24"/>
          <w:szCs w:val="24"/>
        </w:rPr>
        <w:t xml:space="preserve">Yang meringankan adalah Terdakwa bersikap sopan di Persidangan, </w:t>
      </w:r>
      <w:proofErr w:type="gramStart"/>
      <w:r w:rsidRPr="00AB6ABD">
        <w:rPr>
          <w:rFonts w:ascii="Times New Roman" w:hAnsi="Times New Roman" w:cs="Times New Roman"/>
          <w:sz w:val="24"/>
          <w:szCs w:val="24"/>
        </w:rPr>
        <w:t>mengakui  dan</w:t>
      </w:r>
      <w:proofErr w:type="gramEnd"/>
      <w:r w:rsidRPr="00AB6ABD">
        <w:rPr>
          <w:rFonts w:ascii="Times New Roman" w:hAnsi="Times New Roman" w:cs="Times New Roman"/>
          <w:sz w:val="24"/>
          <w:szCs w:val="24"/>
        </w:rPr>
        <w:t xml:space="preserve"> menyesali perbuatannya serta berjanji tidak akan mengulanginya lagi.</w:t>
      </w:r>
    </w:p>
    <w:p w14:paraId="7C1B27F9" w14:textId="77777777" w:rsidR="008852AF" w:rsidRDefault="008852AF" w:rsidP="00DF7CF9">
      <w:pPr>
        <w:pStyle w:val="NoSpacing"/>
        <w:spacing w:line="360" w:lineRule="auto"/>
        <w:ind w:left="1134"/>
        <w:contextualSpacing/>
        <w:jc w:val="both"/>
        <w:rPr>
          <w:rFonts w:ascii="Times New Roman" w:hAnsi="Times New Roman" w:cs="Times New Roman"/>
          <w:sz w:val="24"/>
          <w:szCs w:val="24"/>
        </w:rPr>
      </w:pPr>
    </w:p>
    <w:p w14:paraId="38D97B36" w14:textId="77777777" w:rsidR="008852AF" w:rsidRDefault="008852AF" w:rsidP="00DF7CF9">
      <w:pPr>
        <w:pStyle w:val="NoSpacing"/>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Apabila ditinjau dari sudut pandang Teori Pemidanaan, keputusan yang dijatuhkan oleh Majelis Hakim masih perlu dilakukan peninjauan. Karena dikhawatirkan putusan hukuman 2 tahun 6 bulan dan denda sebesar Rp. 1.000.000 tersebut masih dirasa kurang dari sisi Teori Absolut/Teori Pembalasan dan dari sisi Teori Relatif/Teori Tujuan.</w:t>
      </w:r>
    </w:p>
    <w:p w14:paraId="0A5894EC" w14:textId="77777777" w:rsidR="008852AF" w:rsidRDefault="008852AF" w:rsidP="00DF7CF9">
      <w:pPr>
        <w:pStyle w:val="NoSpacing"/>
        <w:spacing w:line="360" w:lineRule="auto"/>
        <w:ind w:left="1134"/>
        <w:contextualSpacing/>
        <w:jc w:val="both"/>
        <w:rPr>
          <w:rFonts w:ascii="Times New Roman" w:hAnsi="Times New Roman" w:cs="Times New Roman"/>
          <w:sz w:val="24"/>
          <w:szCs w:val="24"/>
        </w:rPr>
      </w:pPr>
    </w:p>
    <w:p w14:paraId="0355CE19" w14:textId="77777777" w:rsidR="008852AF" w:rsidRDefault="008852AF" w:rsidP="00DF7CF9">
      <w:pPr>
        <w:pStyle w:val="NoSpacing"/>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Dari sudut pandang Teori Absolut atau teori pembalasan, kerugian yang diterima oleh NOFRYANA setidaknya sebesar </w:t>
      </w:r>
      <w:r w:rsidRPr="00AB6ABD">
        <w:rPr>
          <w:rFonts w:ascii="Times New Roman" w:hAnsi="Times New Roman" w:cs="Times New Roman"/>
          <w:sz w:val="24"/>
          <w:szCs w:val="24"/>
        </w:rPr>
        <w:t>Rp. 4.750.000</w:t>
      </w:r>
      <w:r>
        <w:rPr>
          <w:rFonts w:ascii="Times New Roman" w:hAnsi="Times New Roman" w:cs="Times New Roman"/>
          <w:sz w:val="24"/>
          <w:szCs w:val="24"/>
        </w:rPr>
        <w:t xml:space="preserve"> dan kerugian </w:t>
      </w:r>
      <w:r w:rsidRPr="00791312">
        <w:rPr>
          <w:rFonts w:ascii="Times New Roman" w:hAnsi="Times New Roman" w:cs="Times New Roman"/>
          <w:sz w:val="24"/>
          <w:szCs w:val="24"/>
        </w:rPr>
        <w:t>teman dari NOFRYANA yaitu ANNE LINDRIANY sebesar Rp. 900.000</w:t>
      </w:r>
      <w:r>
        <w:rPr>
          <w:rFonts w:ascii="Times New Roman" w:hAnsi="Times New Roman" w:cs="Times New Roman"/>
          <w:sz w:val="24"/>
          <w:szCs w:val="24"/>
        </w:rPr>
        <w:t>. Sedangkan denda yang dibebankan kepada DENNY hanya sebesar Rp. 1.000.000, hal tersebut tidak sebanding dengan kerugian yang diterima korban dan tidak memenuhi tuntutan keadilan dimana teori absolut yang menekankan pada pembalasan yang adil terhadap suatu kejahatan yang telah diperbuat.</w:t>
      </w:r>
    </w:p>
    <w:p w14:paraId="0DD03694" w14:textId="77777777" w:rsidR="008852AF" w:rsidRDefault="008852AF" w:rsidP="00DF7CF9">
      <w:pPr>
        <w:pStyle w:val="NoSpacing"/>
        <w:spacing w:line="360" w:lineRule="auto"/>
        <w:ind w:left="1134"/>
        <w:contextualSpacing/>
        <w:jc w:val="both"/>
        <w:rPr>
          <w:rFonts w:ascii="Times New Roman" w:hAnsi="Times New Roman" w:cs="Times New Roman"/>
          <w:sz w:val="24"/>
          <w:szCs w:val="24"/>
        </w:rPr>
      </w:pPr>
    </w:p>
    <w:p w14:paraId="07CA86AA" w14:textId="77777777" w:rsidR="008852AF" w:rsidRDefault="008852AF" w:rsidP="00DF7CF9">
      <w:pPr>
        <w:pStyle w:val="NoSpacing"/>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Dari sudut pandang Teori Relatif atau Teori Tujuan, DENNY JUNIARDI memiliki latar belakang seseorang yang pernah melakukan tindak pidana lain </w:t>
      </w:r>
      <w:proofErr w:type="gramStart"/>
      <w:r>
        <w:rPr>
          <w:rFonts w:ascii="Times New Roman" w:hAnsi="Times New Roman" w:cs="Times New Roman"/>
          <w:sz w:val="24"/>
          <w:szCs w:val="24"/>
        </w:rPr>
        <w:t xml:space="preserve">yaitu  </w:t>
      </w:r>
      <w:r w:rsidRPr="00BA6AAB">
        <w:rPr>
          <w:rFonts w:ascii="Times New Roman" w:hAnsi="Times New Roman" w:cs="Times New Roman"/>
          <w:sz w:val="24"/>
          <w:szCs w:val="24"/>
        </w:rPr>
        <w:t>pidana</w:t>
      </w:r>
      <w:proofErr w:type="gramEnd"/>
      <w:r w:rsidRPr="00BA6AAB">
        <w:rPr>
          <w:rFonts w:ascii="Times New Roman" w:hAnsi="Times New Roman" w:cs="Times New Roman"/>
          <w:sz w:val="24"/>
          <w:szCs w:val="24"/>
        </w:rPr>
        <w:t xml:space="preserve"> penggelapan,</w:t>
      </w:r>
      <w:r>
        <w:rPr>
          <w:rFonts w:ascii="Times New Roman" w:hAnsi="Times New Roman" w:cs="Times New Roman"/>
          <w:sz w:val="24"/>
          <w:szCs w:val="24"/>
        </w:rPr>
        <w:t xml:space="preserve"> </w:t>
      </w:r>
      <w:r w:rsidRPr="00BA6AAB">
        <w:rPr>
          <w:rFonts w:ascii="Times New Roman" w:hAnsi="Times New Roman" w:cs="Times New Roman"/>
          <w:sz w:val="24"/>
          <w:szCs w:val="24"/>
        </w:rPr>
        <w:t>tindak pidana penipuan dan dan tindak pidana pembunuhan berencana</w:t>
      </w:r>
      <w:r>
        <w:rPr>
          <w:rFonts w:ascii="Times New Roman" w:hAnsi="Times New Roman" w:cs="Times New Roman"/>
          <w:sz w:val="24"/>
          <w:szCs w:val="24"/>
        </w:rPr>
        <w:t>. Diperlukan hukuman maksimal atau setidaknya setengah dari hukuman maksimal agar menimbulkan efek jera kepada DENNY sehingga dapat mencegah DENNY melakukan tindak pidana kembali baik yang serupa ataupun yang lainnya.</w:t>
      </w:r>
    </w:p>
    <w:p w14:paraId="7F9CD263" w14:textId="77777777" w:rsidR="008852AF" w:rsidRPr="00AB6ABD" w:rsidRDefault="008852AF" w:rsidP="00DF7CF9">
      <w:pPr>
        <w:pStyle w:val="NoSpacing"/>
        <w:spacing w:line="360" w:lineRule="auto"/>
        <w:ind w:left="1134"/>
        <w:contextualSpacing/>
        <w:jc w:val="both"/>
        <w:rPr>
          <w:rFonts w:ascii="Times New Roman" w:hAnsi="Times New Roman" w:cs="Times New Roman"/>
          <w:sz w:val="24"/>
          <w:szCs w:val="24"/>
        </w:rPr>
      </w:pPr>
    </w:p>
    <w:p w14:paraId="3E402DBB" w14:textId="77777777" w:rsidR="008852AF" w:rsidRDefault="008852AF" w:rsidP="00DF7CF9">
      <w:pPr>
        <w:pStyle w:val="NoSpacing"/>
        <w:spacing w:line="360" w:lineRule="auto"/>
        <w:ind w:left="1134" w:firstLine="425"/>
        <w:contextualSpacing/>
        <w:jc w:val="both"/>
        <w:rPr>
          <w:rFonts w:ascii="Times New Roman" w:hAnsi="Times New Roman" w:cs="Times New Roman"/>
          <w:sz w:val="24"/>
          <w:szCs w:val="24"/>
        </w:rPr>
      </w:pPr>
      <w:r w:rsidRPr="00AB6ABD">
        <w:rPr>
          <w:rFonts w:ascii="Times New Roman" w:hAnsi="Times New Roman" w:cs="Times New Roman"/>
          <w:sz w:val="24"/>
          <w:szCs w:val="24"/>
        </w:rPr>
        <w:t>Penulis setuju dengan putusan Hakim yang menyatakan terdakwa DENNY JUNIARDI Bin MAHDINI AHMAD ZAINI terbukti secara sah dan meyakinkan bersalah melakukan tindak pidana “mendistribusikan dan / atau mentransmisikan dan / atau membuat dapat diaksesnya informasi elektronik dan / atau dokumen elekfronik yang memiliki muatan pemerasan dan / atau pengancaman. Dimana putusan tersebut sesuai dengan Pasal 45 ayat (4) Jo Pasal 27 ayat (4) Undang-Undang No.19 Tahun 2016 tentang perubahan atas Undang-Undang No.11 tahun 2008 tentang Informasi dan Transaksi Elektronik.</w:t>
      </w:r>
    </w:p>
    <w:p w14:paraId="770CA579" w14:textId="539E392E" w:rsidR="008852AF" w:rsidRDefault="008852AF" w:rsidP="00F45D40">
      <w:pPr>
        <w:pStyle w:val="Body"/>
        <w:spacing w:line="240" w:lineRule="auto"/>
        <w:jc w:val="both"/>
        <w:rPr>
          <w:rFonts w:ascii="Times New Roman" w:hAnsi="Times New Roman" w:cs="Times New Roman"/>
          <w:sz w:val="24"/>
          <w:szCs w:val="24"/>
          <w:lang w:val="it-IT"/>
        </w:rPr>
      </w:pPr>
    </w:p>
    <w:p w14:paraId="78046C5B" w14:textId="5CBDC64F" w:rsidR="00076C05" w:rsidRDefault="00076C05" w:rsidP="00F45D40">
      <w:pPr>
        <w:pStyle w:val="Body"/>
        <w:spacing w:line="240" w:lineRule="auto"/>
        <w:jc w:val="both"/>
        <w:rPr>
          <w:rFonts w:ascii="Times New Roman" w:hAnsi="Times New Roman" w:cs="Times New Roman"/>
          <w:sz w:val="24"/>
          <w:szCs w:val="24"/>
          <w:lang w:val="it-IT"/>
        </w:rPr>
      </w:pPr>
    </w:p>
    <w:p w14:paraId="776DAA39" w14:textId="77777777" w:rsidR="00076C05" w:rsidRPr="002518DC" w:rsidRDefault="00076C05" w:rsidP="00F45D40">
      <w:pPr>
        <w:pStyle w:val="Body"/>
        <w:spacing w:line="240" w:lineRule="auto"/>
        <w:jc w:val="both"/>
        <w:rPr>
          <w:rFonts w:ascii="Times New Roman" w:hAnsi="Times New Roman" w:cs="Times New Roman"/>
          <w:sz w:val="24"/>
          <w:szCs w:val="24"/>
          <w:lang w:val="it-IT"/>
        </w:rPr>
      </w:pPr>
    </w:p>
    <w:p w14:paraId="6EC54FFA" w14:textId="60A3AF82" w:rsidR="00F45D40" w:rsidRPr="002518DC" w:rsidRDefault="00C87E7F" w:rsidP="00F45D40">
      <w:pPr>
        <w:pStyle w:val="Body"/>
        <w:numPr>
          <w:ilvl w:val="0"/>
          <w:numId w:val="2"/>
        </w:numPr>
        <w:spacing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lastRenderedPageBreak/>
        <w:t>PENUTUP</w:t>
      </w:r>
    </w:p>
    <w:p w14:paraId="1F2B91CC" w14:textId="77777777" w:rsidR="00DF7CF9" w:rsidRPr="002C3181" w:rsidRDefault="00DF7CF9" w:rsidP="00DF7CF9">
      <w:pPr>
        <w:pStyle w:val="NoSpacing"/>
        <w:numPr>
          <w:ilvl w:val="0"/>
          <w:numId w:val="50"/>
        </w:numPr>
        <w:spacing w:line="360" w:lineRule="auto"/>
        <w:contextualSpacing/>
        <w:jc w:val="both"/>
        <w:rPr>
          <w:rFonts w:ascii="Times New Roman" w:hAnsi="Times New Roman" w:cs="Times New Roman"/>
          <w:b/>
          <w:bCs/>
          <w:sz w:val="24"/>
          <w:szCs w:val="24"/>
        </w:rPr>
      </w:pPr>
      <w:r w:rsidRPr="002C3181">
        <w:rPr>
          <w:rFonts w:ascii="Times New Roman" w:hAnsi="Times New Roman" w:cs="Times New Roman"/>
          <w:b/>
          <w:bCs/>
          <w:sz w:val="24"/>
          <w:szCs w:val="24"/>
        </w:rPr>
        <w:t>Kesimpulan</w:t>
      </w:r>
    </w:p>
    <w:p w14:paraId="65851311" w14:textId="77777777" w:rsidR="00DF7CF9" w:rsidRDefault="00DF7CF9" w:rsidP="00DF7CF9">
      <w:pPr>
        <w:pStyle w:val="NoSpacing"/>
        <w:spacing w:line="360" w:lineRule="auto"/>
        <w:ind w:left="709"/>
        <w:contextualSpacing/>
        <w:jc w:val="both"/>
        <w:rPr>
          <w:rFonts w:ascii="Times New Roman" w:hAnsi="Times New Roman" w:cs="Times New Roman"/>
          <w:sz w:val="24"/>
          <w:szCs w:val="24"/>
        </w:rPr>
      </w:pPr>
      <w:r w:rsidRPr="002C3181">
        <w:rPr>
          <w:rFonts w:ascii="Times New Roman" w:hAnsi="Times New Roman" w:cs="Times New Roman"/>
          <w:sz w:val="24"/>
          <w:szCs w:val="24"/>
        </w:rPr>
        <w:t xml:space="preserve">Berdasarkan analisa kasus tindak pidana siber </w:t>
      </w:r>
      <w:r>
        <w:rPr>
          <w:rFonts w:ascii="Times New Roman" w:hAnsi="Times New Roman" w:cs="Times New Roman"/>
          <w:sz w:val="24"/>
          <w:szCs w:val="24"/>
        </w:rPr>
        <w:t xml:space="preserve">Mendistribusikan Informasi Elektronik dan/atau Informasi Elektronik yang memiliki muatan Pengancaman dan/atau Pemerasan dapat disimpulkan </w:t>
      </w:r>
      <w:proofErr w:type="gramStart"/>
      <w:r>
        <w:rPr>
          <w:rFonts w:ascii="Times New Roman" w:hAnsi="Times New Roman" w:cs="Times New Roman"/>
          <w:sz w:val="24"/>
          <w:szCs w:val="24"/>
        </w:rPr>
        <w:t>bahwa :</w:t>
      </w:r>
      <w:proofErr w:type="gramEnd"/>
    </w:p>
    <w:p w14:paraId="3D394E1A" w14:textId="77777777" w:rsidR="00DF7CF9" w:rsidRDefault="00DF7CF9" w:rsidP="00DF7CF9">
      <w:pPr>
        <w:pStyle w:val="NoSpacing"/>
        <w:numPr>
          <w:ilvl w:val="0"/>
          <w:numId w:val="43"/>
        </w:numPr>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Tindak pidana siber yang dilanggar berada pada perbuatan Transaksi Elektronik yang memuat Pemerasan dan Pengancaman, diatur dalam Pasal  </w:t>
      </w:r>
      <w:r w:rsidRPr="00AB6ABD">
        <w:rPr>
          <w:rFonts w:ascii="Times New Roman" w:hAnsi="Times New Roman" w:cs="Times New Roman"/>
          <w:sz w:val="24"/>
          <w:szCs w:val="24"/>
        </w:rPr>
        <w:t>45 ayat (4) Jo Pasal 27 ayat (4) Undang-Undang No.19 Tahun 2016 tentang perubahan atas Undang-Undang No.11 tahun 2008 tentang Informasi dan Transaksi Elektronik</w:t>
      </w:r>
      <w:r>
        <w:rPr>
          <w:rFonts w:ascii="Times New Roman" w:hAnsi="Times New Roman" w:cs="Times New Roman"/>
          <w:sz w:val="24"/>
          <w:szCs w:val="24"/>
        </w:rPr>
        <w:t>. Dari Pelanggaran Tindak Pidana tersebut Majelis Hakim menjatuhkan hukuman penjara selama 2 tahun 6 bulan dan denda sebesar Rp. 1.000.000 (satu juta rupiah).</w:t>
      </w:r>
    </w:p>
    <w:p w14:paraId="5A761236" w14:textId="77777777" w:rsidR="00DF7CF9" w:rsidRPr="002C3181" w:rsidRDefault="00DF7CF9" w:rsidP="00DF7CF9">
      <w:pPr>
        <w:pStyle w:val="NoSpacing"/>
        <w:numPr>
          <w:ilvl w:val="0"/>
          <w:numId w:val="43"/>
        </w:numPr>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Adapun sebab terjadinya tindak pidana tersebut bermula dari penyalahgunaan atribut aparat penegak hukum dalam hal ini seragam polisi yang dijadikan alat untuk memperoleh kepercayaan dari korban. Korban yang tidak mengetahui latar belakang sesungguhnya dari Pelaku akhirnya percaya dan menyerahkan data pribadi miliknya. Setelah itu Pelaku mulai melakukan pemerasan terhadap korban karena sudah memiliki data pribadi korban yaitu foto tanpa busana milik korban.</w:t>
      </w:r>
    </w:p>
    <w:p w14:paraId="7EA5887D" w14:textId="77777777" w:rsidR="00DF7CF9" w:rsidRDefault="00DF7CF9" w:rsidP="00DF7CF9">
      <w:pPr>
        <w:pStyle w:val="NoSpacing"/>
        <w:spacing w:line="360" w:lineRule="auto"/>
        <w:ind w:left="720"/>
        <w:contextualSpacing/>
        <w:jc w:val="both"/>
        <w:rPr>
          <w:rFonts w:ascii="Times New Roman" w:hAnsi="Times New Roman" w:cs="Times New Roman"/>
          <w:b/>
          <w:bCs/>
          <w:sz w:val="24"/>
          <w:szCs w:val="24"/>
        </w:rPr>
      </w:pPr>
    </w:p>
    <w:p w14:paraId="2F7232AD" w14:textId="77777777" w:rsidR="00DF7CF9" w:rsidRDefault="00DF7CF9" w:rsidP="00DF7CF9">
      <w:pPr>
        <w:pStyle w:val="NoSpacing"/>
        <w:numPr>
          <w:ilvl w:val="0"/>
          <w:numId w:val="50"/>
        </w:numPr>
        <w:spacing w:line="360" w:lineRule="auto"/>
        <w:contextualSpacing/>
        <w:jc w:val="both"/>
        <w:rPr>
          <w:rFonts w:ascii="Times New Roman" w:hAnsi="Times New Roman" w:cs="Times New Roman"/>
          <w:b/>
          <w:bCs/>
          <w:sz w:val="24"/>
          <w:szCs w:val="24"/>
        </w:rPr>
      </w:pPr>
      <w:r w:rsidRPr="00954A55">
        <w:rPr>
          <w:rFonts w:ascii="Times New Roman" w:hAnsi="Times New Roman" w:cs="Times New Roman"/>
          <w:b/>
          <w:bCs/>
          <w:sz w:val="24"/>
          <w:szCs w:val="24"/>
        </w:rPr>
        <w:t>Saran</w:t>
      </w:r>
    </w:p>
    <w:p w14:paraId="4B0ED5B6" w14:textId="77777777" w:rsidR="00DF7CF9" w:rsidRDefault="00DF7CF9" w:rsidP="00DF7CF9">
      <w:pPr>
        <w:pStyle w:val="NoSpacing"/>
        <w:numPr>
          <w:ilvl w:val="0"/>
          <w:numId w:val="49"/>
        </w:numPr>
        <w:spacing w:line="360" w:lineRule="auto"/>
        <w:ind w:left="1134"/>
        <w:contextualSpacing/>
        <w:jc w:val="both"/>
        <w:rPr>
          <w:rFonts w:ascii="Times New Roman" w:hAnsi="Times New Roman" w:cs="Times New Roman"/>
          <w:sz w:val="24"/>
          <w:szCs w:val="24"/>
        </w:rPr>
      </w:pPr>
      <w:r w:rsidRPr="00394C84">
        <w:rPr>
          <w:rFonts w:ascii="Times New Roman" w:hAnsi="Times New Roman" w:cs="Times New Roman"/>
          <w:sz w:val="24"/>
          <w:szCs w:val="24"/>
        </w:rPr>
        <w:t xml:space="preserve">Tindak pidana siber adalah kejahatan dunia maya yang dapat dialami setiap orang tanpa melihat status atau posisinya dimasyarakat, karena kejahatan tersebut dapat hadir melalui setiap transaksi elektronik yang kita lakukan baik menjadi seorang pelaku atau korban. Berbeda dengan kejahatan lain seperti narkoba yang harus melalui lingkungan pemakai narkoba untuk masuk kedalamnya, atau kejahatan lainnya seperti perampokan dan pembunuhan yang memerlukan usaha dan kesempatan agar dapat terlaksananya kejahatan tersebut. Kejahatan dunia maya dapat sangat mudah dilakukan melalui transaksi elektronik sehingga </w:t>
      </w:r>
      <w:r w:rsidRPr="00394C84">
        <w:rPr>
          <w:rFonts w:ascii="Times New Roman" w:hAnsi="Times New Roman" w:cs="Times New Roman"/>
          <w:sz w:val="24"/>
          <w:szCs w:val="24"/>
        </w:rPr>
        <w:lastRenderedPageBreak/>
        <w:t>perlunya kontrol diri kepada setiap pengguna media eletronik agar tidak terjerat pada tindak pidana tersebut. Demikian pun juga setiap orang agar memiliki kehati-hatian terhadap segala bentuk transaksi elektronik yang dilakukan agar tidak menjadi korban.</w:t>
      </w:r>
      <w:r>
        <w:rPr>
          <w:rFonts w:ascii="Times New Roman" w:hAnsi="Times New Roman" w:cs="Times New Roman"/>
          <w:sz w:val="24"/>
          <w:szCs w:val="24"/>
        </w:rPr>
        <w:t xml:space="preserve"> </w:t>
      </w:r>
      <w:r w:rsidRPr="006A7868">
        <w:rPr>
          <w:rFonts w:ascii="Times New Roman" w:hAnsi="Times New Roman" w:cs="Times New Roman"/>
          <w:sz w:val="24"/>
          <w:szCs w:val="24"/>
        </w:rPr>
        <w:t xml:space="preserve">Dalam </w:t>
      </w:r>
      <w:r>
        <w:rPr>
          <w:rFonts w:ascii="Times New Roman" w:hAnsi="Times New Roman" w:cs="Times New Roman"/>
          <w:sz w:val="24"/>
          <w:szCs w:val="24"/>
        </w:rPr>
        <w:t>upaya</w:t>
      </w:r>
      <w:r w:rsidRPr="006A7868">
        <w:rPr>
          <w:rFonts w:ascii="Times New Roman" w:hAnsi="Times New Roman" w:cs="Times New Roman"/>
          <w:sz w:val="24"/>
          <w:szCs w:val="24"/>
        </w:rPr>
        <w:t xml:space="preserve"> pencegahan</w:t>
      </w:r>
      <w:r>
        <w:rPr>
          <w:rFonts w:ascii="Times New Roman" w:hAnsi="Times New Roman" w:cs="Times New Roman"/>
          <w:sz w:val="24"/>
          <w:szCs w:val="24"/>
        </w:rPr>
        <w:t>nya</w:t>
      </w:r>
      <w:r w:rsidRPr="006A7868">
        <w:rPr>
          <w:rFonts w:ascii="Times New Roman" w:hAnsi="Times New Roman" w:cs="Times New Roman"/>
          <w:sz w:val="24"/>
          <w:szCs w:val="24"/>
        </w:rPr>
        <w:t xml:space="preserve"> </w:t>
      </w:r>
      <w:r>
        <w:rPr>
          <w:rFonts w:ascii="Times New Roman" w:hAnsi="Times New Roman" w:cs="Times New Roman"/>
          <w:sz w:val="24"/>
          <w:szCs w:val="24"/>
        </w:rPr>
        <w:t>masih perlunya</w:t>
      </w:r>
      <w:r w:rsidRPr="006A7868">
        <w:rPr>
          <w:rFonts w:ascii="Times New Roman" w:hAnsi="Times New Roman" w:cs="Times New Roman"/>
          <w:sz w:val="24"/>
          <w:szCs w:val="24"/>
        </w:rPr>
        <w:t xml:space="preserve"> upaya patroli siber dan juga ketentuan penggunaan oleh suatu platform media sosial.  </w:t>
      </w:r>
      <w:r>
        <w:rPr>
          <w:rFonts w:ascii="Times New Roman" w:hAnsi="Times New Roman" w:cs="Times New Roman"/>
          <w:sz w:val="24"/>
          <w:szCs w:val="24"/>
        </w:rPr>
        <w:t xml:space="preserve">Dimana setiap akun yang termonitor menggunggah konten yang memiliki unsur sensitif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takedown. Namun upaya tersebut dirasa masih kurang merata dan hanya bisa memonitor akun-akun tertentu yang terkespose ke ruang publik sedangkan akun-akun yang tidak terekspose menjadi tidak tersentuh. Sehingga harapannya kemudian ada sistem atau program khusus yang dapat menyaring konten dalam ruang lingkup sosial media secara masif atau menyeluruh.</w:t>
      </w:r>
    </w:p>
    <w:p w14:paraId="3C8C8E6C" w14:textId="77777777" w:rsidR="00DF7CF9" w:rsidRDefault="00DF7CF9" w:rsidP="00DF7CF9">
      <w:pPr>
        <w:pStyle w:val="NoSpacing"/>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740A60A" w14:textId="77777777" w:rsidR="00DF7CF9" w:rsidRPr="006A7868" w:rsidRDefault="00DF7CF9" w:rsidP="00DF7CF9">
      <w:pPr>
        <w:pStyle w:val="NoSpacing"/>
        <w:numPr>
          <w:ilvl w:val="0"/>
          <w:numId w:val="49"/>
        </w:numPr>
        <w:spacing w:line="360" w:lineRule="auto"/>
        <w:ind w:left="1134"/>
        <w:contextualSpacing/>
        <w:jc w:val="both"/>
        <w:rPr>
          <w:rFonts w:ascii="Times New Roman" w:hAnsi="Times New Roman" w:cs="Times New Roman"/>
          <w:sz w:val="24"/>
          <w:szCs w:val="24"/>
        </w:rPr>
      </w:pPr>
      <w:r w:rsidRPr="006A7868">
        <w:rPr>
          <w:rFonts w:ascii="Times New Roman" w:hAnsi="Times New Roman" w:cs="Times New Roman"/>
          <w:sz w:val="24"/>
          <w:szCs w:val="24"/>
        </w:rPr>
        <w:t xml:space="preserve">Sedangkan </w:t>
      </w:r>
      <w:r>
        <w:rPr>
          <w:rFonts w:ascii="Times New Roman" w:hAnsi="Times New Roman" w:cs="Times New Roman"/>
          <w:sz w:val="24"/>
          <w:szCs w:val="24"/>
        </w:rPr>
        <w:t xml:space="preserve">dalam </w:t>
      </w:r>
      <w:r w:rsidRPr="006A7868">
        <w:rPr>
          <w:rFonts w:ascii="Times New Roman" w:hAnsi="Times New Roman" w:cs="Times New Roman"/>
          <w:sz w:val="24"/>
          <w:szCs w:val="24"/>
        </w:rPr>
        <w:t xml:space="preserve">upaya represif </w:t>
      </w:r>
      <w:r>
        <w:rPr>
          <w:rFonts w:ascii="Times New Roman" w:hAnsi="Times New Roman" w:cs="Times New Roman"/>
          <w:sz w:val="24"/>
          <w:szCs w:val="24"/>
        </w:rPr>
        <w:t xml:space="preserve">atau penegakan hukum, </w:t>
      </w:r>
      <w:r w:rsidRPr="006A7868">
        <w:rPr>
          <w:rFonts w:ascii="Times New Roman" w:hAnsi="Times New Roman" w:cs="Times New Roman"/>
          <w:sz w:val="24"/>
          <w:szCs w:val="24"/>
        </w:rPr>
        <w:t>dimana pemidanaan terhadap</w:t>
      </w:r>
      <w:r>
        <w:rPr>
          <w:rFonts w:ascii="Times New Roman" w:hAnsi="Times New Roman" w:cs="Times New Roman"/>
          <w:sz w:val="24"/>
          <w:szCs w:val="24"/>
        </w:rPr>
        <w:t xml:space="preserve"> pelanggaran siber</w:t>
      </w:r>
      <w:r w:rsidRPr="006A7868">
        <w:rPr>
          <w:rFonts w:ascii="Times New Roman" w:hAnsi="Times New Roman" w:cs="Times New Roman"/>
          <w:sz w:val="24"/>
          <w:szCs w:val="24"/>
        </w:rPr>
        <w:t xml:space="preserve"> diatur dalam UU No.19 Tahun 2016 atas perubahan Undang-Undang No. 11 tahun 2008 Tentang Informasi dan Transaksi Elektronik.</w:t>
      </w:r>
      <w:r>
        <w:rPr>
          <w:rFonts w:ascii="Times New Roman" w:hAnsi="Times New Roman" w:cs="Times New Roman"/>
          <w:sz w:val="24"/>
          <w:szCs w:val="24"/>
        </w:rPr>
        <w:t xml:space="preserve"> Dengan juga melihat latar belakang seseorang yang telah terjerat pidana sebelumnya agar penjatuhan hukuman oleh Majelis Hakim lebih tepat dari sisi tujuan. Sedangkan dari sisi pembalasan keadilan, meskipun definisi adil bukanlah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rata namun apabila hukuman atau denda yang dijatuhkan kepada terdakwa belum menjawab kepuasan tuntutan akan lebih baik agar putusan ditinjau kembali. </w:t>
      </w:r>
    </w:p>
    <w:p w14:paraId="2E62CBA7" w14:textId="452851A1" w:rsidR="00DF7CF9" w:rsidRDefault="00DF7CF9" w:rsidP="00A86E9E">
      <w:pPr>
        <w:pStyle w:val="Body"/>
        <w:ind w:firstLine="567"/>
        <w:jc w:val="both"/>
        <w:rPr>
          <w:rFonts w:ascii="Times New Roman" w:eastAsia="Times New Roman" w:hAnsi="Times New Roman" w:cs="Times New Roman"/>
          <w:sz w:val="24"/>
          <w:szCs w:val="24"/>
        </w:rPr>
      </w:pPr>
    </w:p>
    <w:p w14:paraId="36D07052" w14:textId="7571C3AA" w:rsidR="00076C05" w:rsidRDefault="00076C05" w:rsidP="00A86E9E">
      <w:pPr>
        <w:pStyle w:val="Body"/>
        <w:ind w:firstLine="567"/>
        <w:jc w:val="both"/>
        <w:rPr>
          <w:rFonts w:ascii="Times New Roman" w:eastAsia="Times New Roman" w:hAnsi="Times New Roman" w:cs="Times New Roman"/>
          <w:sz w:val="24"/>
          <w:szCs w:val="24"/>
        </w:rPr>
      </w:pPr>
    </w:p>
    <w:p w14:paraId="286C54B5" w14:textId="5EFA78A5" w:rsidR="00076C05" w:rsidRDefault="00076C05" w:rsidP="00A86E9E">
      <w:pPr>
        <w:pStyle w:val="Body"/>
        <w:ind w:firstLine="567"/>
        <w:jc w:val="both"/>
        <w:rPr>
          <w:rFonts w:ascii="Times New Roman" w:eastAsia="Times New Roman" w:hAnsi="Times New Roman" w:cs="Times New Roman"/>
          <w:sz w:val="24"/>
          <w:szCs w:val="24"/>
        </w:rPr>
      </w:pPr>
    </w:p>
    <w:p w14:paraId="49F34A6D" w14:textId="157B1470" w:rsidR="00076C05" w:rsidRDefault="00076C05" w:rsidP="00A86E9E">
      <w:pPr>
        <w:pStyle w:val="Body"/>
        <w:ind w:firstLine="567"/>
        <w:jc w:val="both"/>
        <w:rPr>
          <w:rFonts w:ascii="Times New Roman" w:eastAsia="Times New Roman" w:hAnsi="Times New Roman" w:cs="Times New Roman"/>
          <w:sz w:val="24"/>
          <w:szCs w:val="24"/>
        </w:rPr>
      </w:pPr>
    </w:p>
    <w:p w14:paraId="2DCBC230" w14:textId="7CE5796F" w:rsidR="00076C05" w:rsidRDefault="00076C05" w:rsidP="00A86E9E">
      <w:pPr>
        <w:pStyle w:val="Body"/>
        <w:ind w:firstLine="567"/>
        <w:jc w:val="both"/>
        <w:rPr>
          <w:rFonts w:ascii="Times New Roman" w:eastAsia="Times New Roman" w:hAnsi="Times New Roman" w:cs="Times New Roman"/>
          <w:sz w:val="24"/>
          <w:szCs w:val="24"/>
        </w:rPr>
      </w:pPr>
    </w:p>
    <w:p w14:paraId="0A709AE7" w14:textId="77777777" w:rsidR="00076C05" w:rsidRPr="002518DC" w:rsidRDefault="00076C05" w:rsidP="00A86E9E">
      <w:pPr>
        <w:pStyle w:val="Body"/>
        <w:ind w:firstLine="567"/>
        <w:jc w:val="both"/>
        <w:rPr>
          <w:rFonts w:ascii="Times New Roman" w:eastAsia="Times New Roman" w:hAnsi="Times New Roman" w:cs="Times New Roman"/>
          <w:sz w:val="24"/>
          <w:szCs w:val="24"/>
        </w:rPr>
      </w:pPr>
    </w:p>
    <w:p w14:paraId="6F553783" w14:textId="28409683" w:rsidR="00FD36C7" w:rsidRPr="002518DC" w:rsidRDefault="00C87E7F" w:rsidP="00A86E9E">
      <w:pPr>
        <w:pStyle w:val="Body"/>
        <w:numPr>
          <w:ilvl w:val="0"/>
          <w:numId w:val="2"/>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DAFTAR PUSTAKA</w:t>
      </w:r>
    </w:p>
    <w:p w14:paraId="228435A4" w14:textId="77777777" w:rsidR="00DF7CF9" w:rsidRPr="00D9583D" w:rsidRDefault="00DF7CF9" w:rsidP="00DF7CF9">
      <w:pPr>
        <w:pStyle w:val="NoSpacing"/>
        <w:spacing w:line="360" w:lineRule="auto"/>
        <w:ind w:left="720"/>
        <w:contextualSpacing/>
        <w:jc w:val="both"/>
        <w:rPr>
          <w:rFonts w:ascii="Times New Roman" w:hAnsi="Times New Roman" w:cs="Times New Roman"/>
          <w:b/>
          <w:bCs/>
          <w:sz w:val="24"/>
          <w:szCs w:val="24"/>
        </w:rPr>
      </w:pPr>
      <w:proofErr w:type="gramStart"/>
      <w:r w:rsidRPr="00D9583D">
        <w:rPr>
          <w:rFonts w:ascii="Times New Roman" w:hAnsi="Times New Roman" w:cs="Times New Roman"/>
          <w:b/>
          <w:bCs/>
          <w:sz w:val="24"/>
          <w:szCs w:val="24"/>
        </w:rPr>
        <w:t>Buku :</w:t>
      </w:r>
      <w:proofErr w:type="gramEnd"/>
    </w:p>
    <w:p w14:paraId="450A93E4" w14:textId="77777777" w:rsidR="00DF7CF9" w:rsidRDefault="00DF7CF9" w:rsidP="00DF7CF9">
      <w:pPr>
        <w:pStyle w:val="NoSpacing"/>
        <w:spacing w:line="360" w:lineRule="auto"/>
        <w:ind w:left="1418" w:hanging="709"/>
        <w:contextualSpacing/>
        <w:jc w:val="both"/>
        <w:rPr>
          <w:rFonts w:ascii="Times New Roman" w:hAnsi="Times New Roman" w:cs="Times New Roman"/>
          <w:sz w:val="24"/>
          <w:szCs w:val="24"/>
        </w:rPr>
      </w:pPr>
      <w:r w:rsidRPr="00D9583D">
        <w:rPr>
          <w:rFonts w:ascii="Times New Roman" w:hAnsi="Times New Roman" w:cs="Times New Roman"/>
          <w:sz w:val="24"/>
          <w:szCs w:val="24"/>
        </w:rPr>
        <w:t>Efraim Turban, R. Kelly Rainer, Jr, Richard E. Potter, Pengantar teknologi informasi, Jakarta, Salemba Infotek, 2006.</w:t>
      </w:r>
    </w:p>
    <w:p w14:paraId="41D87E53" w14:textId="77777777" w:rsidR="00DF7CF9" w:rsidRPr="00D9583D" w:rsidRDefault="00DF7CF9" w:rsidP="00DF7CF9">
      <w:pPr>
        <w:pStyle w:val="NoSpacing"/>
        <w:spacing w:line="360" w:lineRule="auto"/>
        <w:ind w:left="1418" w:hanging="709"/>
        <w:contextualSpacing/>
        <w:jc w:val="both"/>
        <w:rPr>
          <w:rFonts w:ascii="Times New Roman" w:hAnsi="Times New Roman" w:cs="Times New Roman"/>
          <w:sz w:val="24"/>
          <w:szCs w:val="24"/>
        </w:rPr>
      </w:pPr>
      <w:r w:rsidRPr="006C402A">
        <w:rPr>
          <w:rFonts w:ascii="Times New Roman" w:hAnsi="Times New Roman" w:cs="Times New Roman"/>
          <w:sz w:val="24"/>
          <w:szCs w:val="24"/>
        </w:rPr>
        <w:t>M. Arsyad Sanusi, Hukum dan Teknologi Informasi, Jakarta, Tim KemasBuku, 2005.</w:t>
      </w:r>
    </w:p>
    <w:p w14:paraId="29731098" w14:textId="77777777" w:rsidR="00DF7CF9" w:rsidRPr="006C402A" w:rsidRDefault="00DF7CF9" w:rsidP="00DF7CF9">
      <w:pPr>
        <w:pStyle w:val="NoSpacing"/>
        <w:spacing w:line="360" w:lineRule="auto"/>
        <w:ind w:left="1418" w:hanging="709"/>
        <w:contextualSpacing/>
        <w:jc w:val="both"/>
        <w:rPr>
          <w:rFonts w:ascii="Times New Roman" w:hAnsi="Times New Roman" w:cs="Times New Roman"/>
          <w:sz w:val="24"/>
          <w:szCs w:val="24"/>
        </w:rPr>
      </w:pPr>
      <w:r w:rsidRPr="006C402A">
        <w:rPr>
          <w:rFonts w:ascii="Times New Roman" w:hAnsi="Times New Roman" w:cs="Times New Roman"/>
          <w:sz w:val="24"/>
          <w:szCs w:val="24"/>
        </w:rPr>
        <w:t>W. J. S Poerwadarminta, Kamus Umum Bahasa Indonesia, Jakarta, Balai Pustaka, 1999.</w:t>
      </w:r>
    </w:p>
    <w:p w14:paraId="3E5053E9" w14:textId="77777777" w:rsidR="00DF7CF9" w:rsidRPr="00D9583D" w:rsidRDefault="00DF7CF9" w:rsidP="00DF7CF9">
      <w:pPr>
        <w:pStyle w:val="NoSpacing"/>
        <w:spacing w:line="360" w:lineRule="auto"/>
        <w:ind w:left="720"/>
        <w:contextualSpacing/>
        <w:jc w:val="both"/>
        <w:rPr>
          <w:rFonts w:ascii="Times New Roman" w:hAnsi="Times New Roman" w:cs="Times New Roman"/>
          <w:b/>
          <w:bCs/>
          <w:sz w:val="24"/>
          <w:szCs w:val="24"/>
        </w:rPr>
      </w:pPr>
    </w:p>
    <w:p w14:paraId="2AAFF06E" w14:textId="77777777" w:rsidR="00DF7CF9" w:rsidRPr="00D9583D" w:rsidRDefault="00DF7CF9" w:rsidP="00DF7CF9">
      <w:pPr>
        <w:pStyle w:val="NoSpacing"/>
        <w:spacing w:line="360" w:lineRule="auto"/>
        <w:ind w:left="720"/>
        <w:contextualSpacing/>
        <w:jc w:val="both"/>
        <w:rPr>
          <w:rFonts w:ascii="Times New Roman" w:hAnsi="Times New Roman" w:cs="Times New Roman"/>
          <w:b/>
          <w:bCs/>
          <w:sz w:val="24"/>
          <w:szCs w:val="24"/>
        </w:rPr>
      </w:pPr>
      <w:r w:rsidRPr="00D9583D">
        <w:rPr>
          <w:rFonts w:ascii="Times New Roman" w:hAnsi="Times New Roman" w:cs="Times New Roman"/>
          <w:b/>
          <w:bCs/>
          <w:sz w:val="24"/>
          <w:szCs w:val="24"/>
        </w:rPr>
        <w:t>Undang-undang:</w:t>
      </w:r>
    </w:p>
    <w:p w14:paraId="3AA77D2F" w14:textId="77777777" w:rsidR="00DF7CF9" w:rsidRPr="00D9583D" w:rsidRDefault="00DF7CF9" w:rsidP="00DF7CF9">
      <w:pPr>
        <w:pStyle w:val="NoSpacing"/>
        <w:spacing w:line="360" w:lineRule="auto"/>
        <w:ind w:left="1418" w:hanging="709"/>
        <w:contextualSpacing/>
        <w:jc w:val="both"/>
        <w:rPr>
          <w:rFonts w:ascii="Times New Roman" w:hAnsi="Times New Roman" w:cs="Times New Roman"/>
          <w:sz w:val="24"/>
          <w:szCs w:val="24"/>
        </w:rPr>
      </w:pPr>
      <w:r w:rsidRPr="00D9583D">
        <w:rPr>
          <w:rFonts w:ascii="Times New Roman" w:hAnsi="Times New Roman" w:cs="Times New Roman"/>
          <w:sz w:val="24"/>
          <w:szCs w:val="24"/>
        </w:rPr>
        <w:t>Undang-Undang No. 19 Tahun 2016 atas perubahan Undang-Undang No. 11 tahun 2008 Tentang Informasi dan Transaksi Elektronik</w:t>
      </w:r>
      <w:r>
        <w:rPr>
          <w:rFonts w:ascii="Times New Roman" w:hAnsi="Times New Roman" w:cs="Times New Roman"/>
          <w:sz w:val="24"/>
          <w:szCs w:val="24"/>
        </w:rPr>
        <w:t>.</w:t>
      </w:r>
    </w:p>
    <w:p w14:paraId="467A4A04" w14:textId="77777777" w:rsidR="00DF7CF9" w:rsidRDefault="00DF7CF9" w:rsidP="00DF7CF9">
      <w:pPr>
        <w:pStyle w:val="NoSpacing"/>
        <w:spacing w:line="360" w:lineRule="auto"/>
        <w:ind w:left="720"/>
        <w:contextualSpacing/>
        <w:jc w:val="both"/>
        <w:rPr>
          <w:rFonts w:ascii="Times New Roman" w:hAnsi="Times New Roman" w:cs="Times New Roman"/>
          <w:b/>
          <w:bCs/>
          <w:sz w:val="24"/>
          <w:szCs w:val="24"/>
        </w:rPr>
      </w:pPr>
    </w:p>
    <w:p w14:paraId="5C766267" w14:textId="77777777" w:rsidR="00DF7CF9" w:rsidRPr="00DE4E90" w:rsidRDefault="00DF7CF9" w:rsidP="00DF7CF9">
      <w:pPr>
        <w:pStyle w:val="NoSpacing"/>
        <w:spacing w:line="360" w:lineRule="auto"/>
        <w:ind w:left="720"/>
        <w:contextualSpacing/>
        <w:jc w:val="both"/>
        <w:rPr>
          <w:rFonts w:ascii="Times New Roman" w:hAnsi="Times New Roman" w:cs="Times New Roman"/>
          <w:b/>
          <w:bCs/>
          <w:sz w:val="24"/>
          <w:szCs w:val="24"/>
        </w:rPr>
      </w:pPr>
      <w:r>
        <w:rPr>
          <w:rFonts w:ascii="Times New Roman" w:hAnsi="Times New Roman" w:cs="Times New Roman"/>
          <w:b/>
          <w:bCs/>
          <w:sz w:val="24"/>
          <w:szCs w:val="24"/>
        </w:rPr>
        <w:t>Putusan</w:t>
      </w:r>
      <w:r w:rsidRPr="00DE4E90">
        <w:rPr>
          <w:rFonts w:ascii="Times New Roman" w:hAnsi="Times New Roman" w:cs="Times New Roman"/>
          <w:b/>
          <w:bCs/>
          <w:sz w:val="24"/>
          <w:szCs w:val="24"/>
        </w:rPr>
        <w:t xml:space="preserve"> </w:t>
      </w:r>
      <w:r>
        <w:rPr>
          <w:rFonts w:ascii="Times New Roman" w:hAnsi="Times New Roman" w:cs="Times New Roman"/>
          <w:b/>
          <w:bCs/>
          <w:sz w:val="24"/>
          <w:szCs w:val="24"/>
        </w:rPr>
        <w:t>Pengadilan</w:t>
      </w:r>
      <w:r w:rsidRPr="00DE4E90">
        <w:rPr>
          <w:rFonts w:ascii="Times New Roman" w:hAnsi="Times New Roman" w:cs="Times New Roman"/>
          <w:b/>
          <w:bCs/>
          <w:sz w:val="24"/>
          <w:szCs w:val="24"/>
        </w:rPr>
        <w:t>:</w:t>
      </w:r>
    </w:p>
    <w:p w14:paraId="44A9F949" w14:textId="77777777" w:rsidR="00DF7CF9" w:rsidRDefault="00DF7CF9" w:rsidP="00DF7CF9">
      <w:pPr>
        <w:pStyle w:val="NoSpacing"/>
        <w:spacing w:line="360" w:lineRule="auto"/>
        <w:ind w:left="1418" w:hanging="709"/>
        <w:contextualSpacing/>
        <w:jc w:val="both"/>
        <w:rPr>
          <w:rFonts w:ascii="Times New Roman" w:hAnsi="Times New Roman" w:cs="Times New Roman"/>
          <w:sz w:val="24"/>
          <w:szCs w:val="24"/>
        </w:rPr>
      </w:pPr>
      <w:r w:rsidRPr="00C30DB8">
        <w:rPr>
          <w:rFonts w:ascii="Times New Roman" w:hAnsi="Times New Roman" w:cs="Times New Roman"/>
          <w:sz w:val="24"/>
          <w:szCs w:val="24"/>
        </w:rPr>
        <w:t xml:space="preserve">Putusan Pengadilan Negeri </w:t>
      </w:r>
      <w:r w:rsidRPr="00AB6ABD">
        <w:rPr>
          <w:rFonts w:ascii="Times New Roman" w:hAnsi="Times New Roman" w:cs="Times New Roman"/>
          <w:sz w:val="24"/>
          <w:szCs w:val="24"/>
        </w:rPr>
        <w:t>Nomor 29/Pid.Sus/2020/PN P</w:t>
      </w:r>
      <w:r>
        <w:rPr>
          <w:rFonts w:ascii="Times New Roman" w:hAnsi="Times New Roman" w:cs="Times New Roman"/>
          <w:sz w:val="24"/>
          <w:szCs w:val="24"/>
        </w:rPr>
        <w:t xml:space="preserve">alangka Raya Terhadap Terdakwa DENNY JUNIARDI </w:t>
      </w:r>
      <w:r w:rsidRPr="00AB6ABD">
        <w:rPr>
          <w:rFonts w:ascii="Times New Roman" w:hAnsi="Times New Roman" w:cs="Times New Roman"/>
          <w:sz w:val="24"/>
          <w:szCs w:val="24"/>
        </w:rPr>
        <w:t>Bin MAHDINI AHMAD ZAINI</w:t>
      </w:r>
      <w:r>
        <w:rPr>
          <w:rFonts w:ascii="Times New Roman" w:hAnsi="Times New Roman" w:cs="Times New Roman"/>
          <w:sz w:val="24"/>
          <w:szCs w:val="24"/>
        </w:rPr>
        <w:t>.</w:t>
      </w:r>
    </w:p>
    <w:p w14:paraId="47CD46A0" w14:textId="77777777" w:rsidR="00DF7CF9" w:rsidRPr="00D9583D" w:rsidRDefault="00DF7CF9" w:rsidP="00DF7CF9">
      <w:pPr>
        <w:pStyle w:val="NoSpacing"/>
        <w:spacing w:line="360" w:lineRule="auto"/>
        <w:ind w:left="1418"/>
        <w:contextualSpacing/>
        <w:jc w:val="both"/>
        <w:rPr>
          <w:rFonts w:ascii="Times New Roman" w:hAnsi="Times New Roman" w:cs="Times New Roman"/>
          <w:b/>
          <w:bCs/>
          <w:sz w:val="24"/>
          <w:szCs w:val="24"/>
        </w:rPr>
      </w:pPr>
    </w:p>
    <w:p w14:paraId="291B518D" w14:textId="77777777" w:rsidR="00DF7CF9" w:rsidRPr="00D9583D" w:rsidRDefault="00DF7CF9" w:rsidP="00DF7CF9">
      <w:pPr>
        <w:pStyle w:val="NoSpacing"/>
        <w:spacing w:line="360" w:lineRule="auto"/>
        <w:ind w:left="720"/>
        <w:contextualSpacing/>
        <w:jc w:val="both"/>
        <w:rPr>
          <w:rFonts w:ascii="Times New Roman" w:hAnsi="Times New Roman" w:cs="Times New Roman"/>
          <w:b/>
          <w:bCs/>
          <w:sz w:val="24"/>
          <w:szCs w:val="24"/>
        </w:rPr>
      </w:pPr>
      <w:r w:rsidRPr="00D9583D">
        <w:rPr>
          <w:rFonts w:ascii="Times New Roman" w:hAnsi="Times New Roman" w:cs="Times New Roman"/>
          <w:b/>
          <w:bCs/>
          <w:sz w:val="24"/>
          <w:szCs w:val="24"/>
        </w:rPr>
        <w:t>Internet:</w:t>
      </w:r>
    </w:p>
    <w:p w14:paraId="18145781" w14:textId="77777777" w:rsidR="00DF7CF9" w:rsidRDefault="00DF7CF9" w:rsidP="00DF7CF9">
      <w:pPr>
        <w:pStyle w:val="NoSpacing"/>
        <w:spacing w:line="360" w:lineRule="auto"/>
        <w:ind w:left="1418" w:hanging="698"/>
        <w:contextualSpacing/>
        <w:jc w:val="both"/>
        <w:rPr>
          <w:rFonts w:ascii="Times New Roman" w:hAnsi="Times New Roman" w:cs="Times New Roman"/>
          <w:sz w:val="24"/>
          <w:szCs w:val="24"/>
        </w:rPr>
      </w:pPr>
      <w:r w:rsidRPr="00511FBD">
        <w:rPr>
          <w:rFonts w:ascii="Times New Roman" w:hAnsi="Times New Roman" w:cs="Times New Roman"/>
          <w:sz w:val="24"/>
          <w:szCs w:val="24"/>
        </w:rPr>
        <w:t>https://id.wikipedia.org/wiki/Kebebasan#:~:text=Kebebasan%20adalah%20kemampuan%20untuk%20melakukan,bertindak%20atau%20berubah%20tanpa%20batasan</w:t>
      </w:r>
      <w:r>
        <w:rPr>
          <w:rFonts w:ascii="Times New Roman" w:hAnsi="Times New Roman" w:cs="Times New Roman"/>
          <w:sz w:val="24"/>
          <w:szCs w:val="24"/>
        </w:rPr>
        <w:t xml:space="preserve"> Diakses pada tanggal 27 Mei 2023.</w:t>
      </w:r>
    </w:p>
    <w:p w14:paraId="5F6DBC10" w14:textId="77777777" w:rsidR="00DF7CF9" w:rsidRPr="00D9583D" w:rsidRDefault="00DF7CF9" w:rsidP="00DF7CF9">
      <w:pPr>
        <w:pStyle w:val="NoSpacing"/>
        <w:spacing w:line="360" w:lineRule="auto"/>
        <w:ind w:left="1418" w:hanging="698"/>
        <w:contextualSpacing/>
        <w:jc w:val="both"/>
        <w:rPr>
          <w:rFonts w:ascii="Times New Roman" w:hAnsi="Times New Roman" w:cs="Times New Roman"/>
          <w:sz w:val="24"/>
          <w:szCs w:val="24"/>
        </w:rPr>
      </w:pPr>
      <w:r w:rsidRPr="00D9583D">
        <w:rPr>
          <w:rFonts w:ascii="Times New Roman" w:hAnsi="Times New Roman" w:cs="Times New Roman"/>
          <w:sz w:val="24"/>
          <w:szCs w:val="24"/>
        </w:rPr>
        <w:t>https://www.gramedia.com/literasi/pengertian-media-osial/#A_Pengertian_Media_Sosial Diakses pada tanggal 07 April 2023</w:t>
      </w:r>
      <w:r>
        <w:rPr>
          <w:rFonts w:ascii="Times New Roman" w:hAnsi="Times New Roman" w:cs="Times New Roman"/>
          <w:sz w:val="24"/>
          <w:szCs w:val="24"/>
        </w:rPr>
        <w:t>.</w:t>
      </w:r>
    </w:p>
    <w:p w14:paraId="0FD4A79A" w14:textId="77777777" w:rsidR="00DF7CF9" w:rsidRDefault="00DF7CF9" w:rsidP="00DF7CF9">
      <w:pPr>
        <w:pStyle w:val="NoSpacing"/>
        <w:spacing w:line="360" w:lineRule="auto"/>
        <w:ind w:left="1418" w:hanging="698"/>
        <w:contextualSpacing/>
        <w:jc w:val="both"/>
        <w:rPr>
          <w:rFonts w:ascii="Times New Roman" w:hAnsi="Times New Roman" w:cs="Times New Roman"/>
          <w:sz w:val="24"/>
          <w:szCs w:val="24"/>
        </w:rPr>
      </w:pPr>
      <w:r w:rsidRPr="00D9583D">
        <w:rPr>
          <w:rFonts w:ascii="Times New Roman" w:hAnsi="Times New Roman" w:cs="Times New Roman"/>
          <w:sz w:val="24"/>
          <w:szCs w:val="24"/>
        </w:rPr>
        <w:t>https://www.hukumonline.com/berita/a/mengenal-cyber-law-dan-aturannya-t6239804025ad0/ Diakses pada tanggal 07 April 2023</w:t>
      </w:r>
      <w:r>
        <w:rPr>
          <w:rFonts w:ascii="Times New Roman" w:hAnsi="Times New Roman" w:cs="Times New Roman"/>
          <w:sz w:val="24"/>
          <w:szCs w:val="24"/>
        </w:rPr>
        <w:t>.</w:t>
      </w:r>
    </w:p>
    <w:p w14:paraId="2D452FD5" w14:textId="1BB84B75" w:rsidR="00074E9D" w:rsidRPr="00076C05" w:rsidRDefault="00DF7CF9" w:rsidP="00076C05">
      <w:pPr>
        <w:pStyle w:val="NoSpacing"/>
        <w:spacing w:line="360" w:lineRule="auto"/>
        <w:ind w:left="1418" w:hanging="698"/>
        <w:contextualSpacing/>
        <w:jc w:val="both"/>
        <w:rPr>
          <w:rFonts w:ascii="Times New Roman" w:hAnsi="Times New Roman" w:cs="Times New Roman"/>
          <w:sz w:val="24"/>
          <w:szCs w:val="24"/>
        </w:rPr>
      </w:pPr>
      <w:r w:rsidRPr="00A21ACB">
        <w:rPr>
          <w:rFonts w:ascii="Times New Roman" w:hAnsi="Times New Roman" w:cs="Times New Roman"/>
          <w:sz w:val="24"/>
          <w:szCs w:val="24"/>
        </w:rPr>
        <w:t>https://nasional.kompas.com/read/2021/06/09/14510141/soal-pasal-penghinaan-presiden-dalam-rkuhp-yasonna-kebebasan-sebebas</w:t>
      </w:r>
      <w:r>
        <w:rPr>
          <w:rFonts w:ascii="Times New Roman" w:hAnsi="Times New Roman" w:cs="Times New Roman"/>
          <w:sz w:val="24"/>
          <w:szCs w:val="24"/>
        </w:rPr>
        <w:t xml:space="preserve"> Diakses pada tanggal 28 Mei 2023.</w:t>
      </w:r>
    </w:p>
    <w:sectPr w:rsidR="00074E9D" w:rsidRPr="00076C05">
      <w:headerReference w:type="default" r:id="rId10"/>
      <w:footerReference w:type="default" r:id="rId11"/>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E203" w14:textId="77777777" w:rsidR="00D62118" w:rsidRDefault="00D62118">
      <w:r>
        <w:separator/>
      </w:r>
    </w:p>
  </w:endnote>
  <w:endnote w:type="continuationSeparator" w:id="0">
    <w:p w14:paraId="436242B0" w14:textId="77777777" w:rsidR="00D62118" w:rsidRDefault="00D6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WGL4 BT">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E752" w14:textId="77777777" w:rsidR="00D62118" w:rsidRDefault="00D62118">
      <w:r>
        <w:separator/>
      </w:r>
    </w:p>
  </w:footnote>
  <w:footnote w:type="continuationSeparator" w:id="0">
    <w:p w14:paraId="6531AF03" w14:textId="77777777" w:rsidR="00D62118" w:rsidRDefault="00D62118">
      <w:r>
        <w:continuationSeparator/>
      </w:r>
    </w:p>
  </w:footnote>
  <w:footnote w:type="continuationNotice" w:id="1">
    <w:p w14:paraId="1F6DB200" w14:textId="77777777" w:rsidR="00D62118" w:rsidRDefault="00D62118"/>
  </w:footnote>
  <w:footnote w:id="2">
    <w:p w14:paraId="5B3C8736" w14:textId="5EE0A371" w:rsidR="008D77F8" w:rsidRDefault="008D77F8">
      <w:pPr>
        <w:pStyle w:val="FootnoteText"/>
      </w:pPr>
      <w:r>
        <w:rPr>
          <w:rStyle w:val="FootnoteReference"/>
        </w:rPr>
        <w:footnoteRef/>
      </w:r>
      <w:r>
        <w:t xml:space="preserve"> Mahasiswa IBLAM School of Law</w:t>
      </w:r>
    </w:p>
  </w:footnote>
  <w:footnote w:id="3">
    <w:p w14:paraId="58B76DD6" w14:textId="7E5DB0BB" w:rsidR="008D77F8" w:rsidRDefault="008D77F8">
      <w:pPr>
        <w:pStyle w:val="FootnoteText"/>
      </w:pPr>
      <w:r>
        <w:rPr>
          <w:rStyle w:val="FootnoteReference"/>
        </w:rPr>
        <w:footnoteRef/>
      </w:r>
      <w:r>
        <w:t xml:space="preserve"> Dosen IBLAM School of Law</w:t>
      </w:r>
    </w:p>
  </w:footnote>
  <w:footnote w:id="4">
    <w:p w14:paraId="6FB7016D" w14:textId="77777777" w:rsidR="0025267B" w:rsidRPr="002D06EC" w:rsidRDefault="0025267B" w:rsidP="0025267B">
      <w:pPr>
        <w:pStyle w:val="FootnoteText"/>
      </w:pPr>
      <w:r>
        <w:rPr>
          <w:rStyle w:val="FootnoteReference"/>
        </w:rPr>
        <w:footnoteRef/>
      </w:r>
      <w:r>
        <w:t xml:space="preserve"> </w:t>
      </w:r>
      <w:r w:rsidRPr="002D06EC">
        <w:t>Lembaga Pendidikan Tinggi di bawah naungan Yayasan STIH IBLAM</w:t>
      </w:r>
    </w:p>
  </w:footnote>
  <w:footnote w:id="5">
    <w:p w14:paraId="1711A909" w14:textId="77777777" w:rsidR="008852AF" w:rsidRPr="00E568F1" w:rsidRDefault="008852AF" w:rsidP="008852AF">
      <w:pPr>
        <w:pStyle w:val="FootnoteText"/>
      </w:pPr>
      <w:r>
        <w:rPr>
          <w:rStyle w:val="FootnoteReference"/>
        </w:rPr>
        <w:footnoteRef/>
      </w:r>
      <w:r>
        <w:t xml:space="preserve"> </w:t>
      </w:r>
      <w:r w:rsidRPr="00F73AAD">
        <w:rPr>
          <w:rFonts w:ascii="Times New Roman" w:hAnsi="Times New Roman" w:cs="Times New Roman"/>
        </w:rPr>
        <w:t>https://www.gramedia.com/literasi/pengertian-media-sosial/#A_Pengertian_Media_Sosial</w:t>
      </w:r>
    </w:p>
  </w:footnote>
  <w:footnote w:id="6">
    <w:p w14:paraId="7402F393" w14:textId="77777777" w:rsidR="008852AF" w:rsidRPr="00C4552A" w:rsidRDefault="008852AF" w:rsidP="008852AF">
      <w:pPr>
        <w:pStyle w:val="FootnoteText"/>
      </w:pPr>
      <w:r>
        <w:rPr>
          <w:rStyle w:val="FootnoteReference"/>
        </w:rPr>
        <w:footnoteRef/>
      </w:r>
      <w:r>
        <w:t xml:space="preserve"> </w:t>
      </w:r>
      <w:r w:rsidRPr="00C4552A">
        <w:t>W. J. S Poerwadarminta, 1999, Kamus Umum Bahasa Indonesia, Jakarta, Balai Pustaka, hlm. 380</w:t>
      </w:r>
    </w:p>
  </w:footnote>
  <w:footnote w:id="7">
    <w:p w14:paraId="30474B9C" w14:textId="77777777" w:rsidR="008852AF" w:rsidRPr="00C4552A" w:rsidRDefault="008852AF" w:rsidP="008852AF">
      <w:pPr>
        <w:pStyle w:val="FootnoteText"/>
      </w:pPr>
      <w:r>
        <w:rPr>
          <w:rStyle w:val="FootnoteReference"/>
        </w:rPr>
        <w:footnoteRef/>
      </w:r>
      <w:r>
        <w:t xml:space="preserve"> </w:t>
      </w:r>
      <w:r w:rsidRPr="00C4552A">
        <w:t>M. Arsyad Sanusi, 2005, Hukum dan Teknologi Informasi, Jakarta, Tim KemasBuku, hlm.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3605" w14:textId="77777777" w:rsidR="00074E9D" w:rsidRDefault="00074E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A8B"/>
    <w:multiLevelType w:val="hybridMultilevel"/>
    <w:tmpl w:val="225A6096"/>
    <w:lvl w:ilvl="0" w:tplc="F462DB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2552A"/>
    <w:multiLevelType w:val="hybridMultilevel"/>
    <w:tmpl w:val="E9C268E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67729AE"/>
    <w:multiLevelType w:val="hybridMultilevel"/>
    <w:tmpl w:val="FFFFFFFF"/>
    <w:numStyleLink w:val="ImportedStyle4"/>
  </w:abstractNum>
  <w:abstractNum w:abstractNumId="7"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2337409"/>
    <w:multiLevelType w:val="hybridMultilevel"/>
    <w:tmpl w:val="636A67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D82C62"/>
    <w:multiLevelType w:val="hybridMultilevel"/>
    <w:tmpl w:val="6E8EB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AF50E5"/>
    <w:multiLevelType w:val="hybridMultilevel"/>
    <w:tmpl w:val="FFFFFFFF"/>
    <w:numStyleLink w:val="ImportedStyle5"/>
  </w:abstractNum>
  <w:abstractNum w:abstractNumId="13"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13D67CB"/>
    <w:multiLevelType w:val="hybridMultilevel"/>
    <w:tmpl w:val="FFFFFFFF"/>
    <w:numStyleLink w:val="ImportedStyle6"/>
  </w:abstractNum>
  <w:abstractNum w:abstractNumId="15"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34019D9"/>
    <w:multiLevelType w:val="hybridMultilevel"/>
    <w:tmpl w:val="FFFFFFFF"/>
    <w:numStyleLink w:val="ImportedStyle7"/>
  </w:abstractNum>
  <w:abstractNum w:abstractNumId="17"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2A066A"/>
    <w:multiLevelType w:val="hybridMultilevel"/>
    <w:tmpl w:val="FFFFFFFF"/>
    <w:numStyleLink w:val="ImportedStyle8"/>
  </w:abstractNum>
  <w:abstractNum w:abstractNumId="20" w15:restartNumberingAfterBreak="0">
    <w:nsid w:val="37171AB2"/>
    <w:multiLevelType w:val="hybridMultilevel"/>
    <w:tmpl w:val="CFF0CD5A"/>
    <w:lvl w:ilvl="0" w:tplc="003421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02E54DB"/>
    <w:multiLevelType w:val="hybridMultilevel"/>
    <w:tmpl w:val="70FA96D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15:restartNumberingAfterBreak="0">
    <w:nsid w:val="427B2BD6"/>
    <w:multiLevelType w:val="hybridMultilevel"/>
    <w:tmpl w:val="C1383C6A"/>
    <w:lvl w:ilvl="0" w:tplc="03424C58">
      <w:start w:val="1"/>
      <w:numFmt w:val="bullet"/>
      <w:lvlText w:val="-"/>
      <w:lvlJc w:val="left"/>
      <w:pPr>
        <w:ind w:left="1429" w:hanging="360"/>
      </w:pPr>
      <w:rPr>
        <w:rFonts w:ascii="Swis721 WGL4 BT" w:hAnsi="Swis721 WGL4 BT"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3EC73A5"/>
    <w:multiLevelType w:val="hybridMultilevel"/>
    <w:tmpl w:val="FFFFFFFF"/>
    <w:numStyleLink w:val="ImportedStyle2"/>
  </w:abstractNum>
  <w:abstractNum w:abstractNumId="25" w15:restartNumberingAfterBreak="0">
    <w:nsid w:val="4B4F4F92"/>
    <w:multiLevelType w:val="hybridMultilevel"/>
    <w:tmpl w:val="FFFFFFFF"/>
    <w:numStyleLink w:val="ImportedStyle3"/>
  </w:abstractNum>
  <w:abstractNum w:abstractNumId="26" w15:restartNumberingAfterBreak="0">
    <w:nsid w:val="4E600F53"/>
    <w:multiLevelType w:val="hybridMultilevel"/>
    <w:tmpl w:val="DCF08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2729C2"/>
    <w:multiLevelType w:val="hybridMultilevel"/>
    <w:tmpl w:val="FFFFFFFF"/>
    <w:numStyleLink w:val="ImportedStyle1"/>
  </w:abstractNum>
  <w:abstractNum w:abstractNumId="28"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377340A"/>
    <w:multiLevelType w:val="hybridMultilevel"/>
    <w:tmpl w:val="E466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51F4147"/>
    <w:multiLevelType w:val="hybridMultilevel"/>
    <w:tmpl w:val="1A9C372C"/>
    <w:lvl w:ilvl="0" w:tplc="03424C58">
      <w:start w:val="1"/>
      <w:numFmt w:val="bullet"/>
      <w:lvlText w:val="-"/>
      <w:lvlJc w:val="left"/>
      <w:pPr>
        <w:ind w:left="1854" w:hanging="360"/>
      </w:pPr>
      <w:rPr>
        <w:rFonts w:ascii="Swis721 WGL4 BT" w:hAnsi="Swis721 WGL4 BT"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559A384D"/>
    <w:multiLevelType w:val="hybridMultilevel"/>
    <w:tmpl w:val="40D4901C"/>
    <w:lvl w:ilvl="0" w:tplc="03424C58">
      <w:start w:val="1"/>
      <w:numFmt w:val="bullet"/>
      <w:lvlText w:val="-"/>
      <w:lvlJc w:val="left"/>
      <w:pPr>
        <w:ind w:left="1429" w:hanging="360"/>
      </w:pPr>
      <w:rPr>
        <w:rFonts w:ascii="Swis721 WGL4 BT" w:hAnsi="Swis721 WGL4 BT"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67A5F56"/>
    <w:multiLevelType w:val="hybridMultilevel"/>
    <w:tmpl w:val="BF04A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4568B6"/>
    <w:multiLevelType w:val="hybridMultilevel"/>
    <w:tmpl w:val="9F864BDA"/>
    <w:lvl w:ilvl="0" w:tplc="03424C58">
      <w:start w:val="1"/>
      <w:numFmt w:val="bullet"/>
      <w:lvlText w:val="-"/>
      <w:lvlJc w:val="left"/>
      <w:pPr>
        <w:ind w:left="1429" w:hanging="360"/>
      </w:pPr>
      <w:rPr>
        <w:rFonts w:ascii="Swis721 WGL4 BT" w:hAnsi="Swis721 WGL4 BT"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5DEA1D5B"/>
    <w:multiLevelType w:val="hybridMultilevel"/>
    <w:tmpl w:val="067AEF18"/>
    <w:lvl w:ilvl="0" w:tplc="03424C58">
      <w:start w:val="1"/>
      <w:numFmt w:val="bullet"/>
      <w:lvlText w:val="-"/>
      <w:lvlJc w:val="left"/>
      <w:pPr>
        <w:ind w:left="1854" w:hanging="360"/>
      </w:pPr>
      <w:rPr>
        <w:rFonts w:ascii="Swis721 WGL4 BT" w:hAnsi="Swis721 WGL4 BT"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9" w15:restartNumberingAfterBreak="0">
    <w:nsid w:val="60794A8F"/>
    <w:multiLevelType w:val="hybridMultilevel"/>
    <w:tmpl w:val="33C67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860D64"/>
    <w:multiLevelType w:val="hybridMultilevel"/>
    <w:tmpl w:val="CFCA34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90A1C"/>
    <w:multiLevelType w:val="hybridMultilevel"/>
    <w:tmpl w:val="0374E6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0"/>
  </w:num>
  <w:num w:numId="2">
    <w:abstractNumId w:val="27"/>
  </w:num>
  <w:num w:numId="3">
    <w:abstractNumId w:val="27"/>
  </w:num>
  <w:num w:numId="4">
    <w:abstractNumId w:val="44"/>
  </w:num>
  <w:num w:numId="5">
    <w:abstractNumId w:val="24"/>
  </w:num>
  <w:num w:numId="6">
    <w:abstractNumId w:val="35"/>
  </w:num>
  <w:num w:numId="7">
    <w:abstractNumId w:val="25"/>
  </w:num>
  <w:num w:numId="8">
    <w:abstractNumId w:val="7"/>
  </w:num>
  <w:num w:numId="9">
    <w:abstractNumId w:val="6"/>
  </w:num>
  <w:num w:numId="10">
    <w:abstractNumId w:val="3"/>
  </w:num>
  <w:num w:numId="11">
    <w:abstractNumId w:val="12"/>
  </w:num>
  <w:num w:numId="12">
    <w:abstractNumId w:val="10"/>
  </w:num>
  <w:num w:numId="13">
    <w:abstractNumId w:val="14"/>
  </w:num>
  <w:num w:numId="14">
    <w:abstractNumId w:val="34"/>
  </w:num>
  <w:num w:numId="15">
    <w:abstractNumId w:val="16"/>
  </w:num>
  <w:num w:numId="16">
    <w:abstractNumId w:val="21"/>
  </w:num>
  <w:num w:numId="17">
    <w:abstractNumId w:val="19"/>
  </w:num>
  <w:num w:numId="18">
    <w:abstractNumId w:val="43"/>
  </w:num>
  <w:num w:numId="19">
    <w:abstractNumId w:val="17"/>
  </w:num>
  <w:num w:numId="20">
    <w:abstractNumId w:val="41"/>
  </w:num>
  <w:num w:numId="21">
    <w:abstractNumId w:val="4"/>
  </w:num>
  <w:num w:numId="22">
    <w:abstractNumId w:val="9"/>
  </w:num>
  <w:num w:numId="23">
    <w:abstractNumId w:val="28"/>
  </w:num>
  <w:num w:numId="24">
    <w:abstractNumId w:val="45"/>
  </w:num>
  <w:num w:numId="25">
    <w:abstractNumId w:val="2"/>
  </w:num>
  <w:num w:numId="26">
    <w:abstractNumId w:val="46"/>
  </w:num>
  <w:num w:numId="27">
    <w:abstractNumId w:val="38"/>
  </w:num>
  <w:num w:numId="28">
    <w:abstractNumId w:val="15"/>
  </w:num>
  <w:num w:numId="29">
    <w:abstractNumId w:val="47"/>
  </w:num>
  <w:num w:numId="30">
    <w:abstractNumId w:val="13"/>
  </w:num>
  <w:num w:numId="31">
    <w:abstractNumId w:val="1"/>
  </w:num>
  <w:num w:numId="32">
    <w:abstractNumId w:val="48"/>
  </w:num>
  <w:num w:numId="33">
    <w:abstractNumId w:val="18"/>
  </w:num>
  <w:num w:numId="34">
    <w:abstractNumId w:val="8"/>
  </w:num>
  <w:num w:numId="35">
    <w:abstractNumId w:val="22"/>
  </w:num>
  <w:num w:numId="36">
    <w:abstractNumId w:val="29"/>
  </w:num>
  <w:num w:numId="37">
    <w:abstractNumId w:val="40"/>
  </w:num>
  <w:num w:numId="38">
    <w:abstractNumId w:val="33"/>
  </w:num>
  <w:num w:numId="39">
    <w:abstractNumId w:val="31"/>
  </w:num>
  <w:num w:numId="40">
    <w:abstractNumId w:val="37"/>
  </w:num>
  <w:num w:numId="41">
    <w:abstractNumId w:val="26"/>
  </w:num>
  <w:num w:numId="42">
    <w:abstractNumId w:val="5"/>
  </w:num>
  <w:num w:numId="43">
    <w:abstractNumId w:val="32"/>
  </w:num>
  <w:num w:numId="44">
    <w:abstractNumId w:val="0"/>
  </w:num>
  <w:num w:numId="45">
    <w:abstractNumId w:val="39"/>
  </w:num>
  <w:num w:numId="46">
    <w:abstractNumId w:val="20"/>
  </w:num>
  <w:num w:numId="47">
    <w:abstractNumId w:val="36"/>
  </w:num>
  <w:num w:numId="48">
    <w:abstractNumId w:val="23"/>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9D"/>
    <w:rsid w:val="00004958"/>
    <w:rsid w:val="00041666"/>
    <w:rsid w:val="00074E9D"/>
    <w:rsid w:val="00076C05"/>
    <w:rsid w:val="000B5189"/>
    <w:rsid w:val="000C340E"/>
    <w:rsid w:val="000D12F7"/>
    <w:rsid w:val="000F1651"/>
    <w:rsid w:val="000F241B"/>
    <w:rsid w:val="00102664"/>
    <w:rsid w:val="00125B87"/>
    <w:rsid w:val="001271AC"/>
    <w:rsid w:val="00140DDA"/>
    <w:rsid w:val="00150083"/>
    <w:rsid w:val="00163F90"/>
    <w:rsid w:val="00191DC1"/>
    <w:rsid w:val="001A01FD"/>
    <w:rsid w:val="001A3957"/>
    <w:rsid w:val="001B2F28"/>
    <w:rsid w:val="001B31C1"/>
    <w:rsid w:val="001D6E7F"/>
    <w:rsid w:val="00210617"/>
    <w:rsid w:val="002141CC"/>
    <w:rsid w:val="00216E7F"/>
    <w:rsid w:val="00230B9D"/>
    <w:rsid w:val="002447F2"/>
    <w:rsid w:val="00247E6D"/>
    <w:rsid w:val="002518DC"/>
    <w:rsid w:val="0025267B"/>
    <w:rsid w:val="00260164"/>
    <w:rsid w:val="002A340C"/>
    <w:rsid w:val="002C795F"/>
    <w:rsid w:val="002D2EDA"/>
    <w:rsid w:val="002E41EA"/>
    <w:rsid w:val="002E6CAE"/>
    <w:rsid w:val="002F18F5"/>
    <w:rsid w:val="00300A57"/>
    <w:rsid w:val="00302742"/>
    <w:rsid w:val="00303147"/>
    <w:rsid w:val="00324F28"/>
    <w:rsid w:val="00327021"/>
    <w:rsid w:val="0035745F"/>
    <w:rsid w:val="0036322E"/>
    <w:rsid w:val="003B573D"/>
    <w:rsid w:val="003C6FFF"/>
    <w:rsid w:val="003E7955"/>
    <w:rsid w:val="003F10B9"/>
    <w:rsid w:val="004345E7"/>
    <w:rsid w:val="00440CD0"/>
    <w:rsid w:val="00455040"/>
    <w:rsid w:val="004740E8"/>
    <w:rsid w:val="004A04A3"/>
    <w:rsid w:val="004A503C"/>
    <w:rsid w:val="004E747C"/>
    <w:rsid w:val="004F201B"/>
    <w:rsid w:val="0055002C"/>
    <w:rsid w:val="00550606"/>
    <w:rsid w:val="00573A26"/>
    <w:rsid w:val="00593024"/>
    <w:rsid w:val="005971D9"/>
    <w:rsid w:val="005C57A5"/>
    <w:rsid w:val="005D246A"/>
    <w:rsid w:val="005D36D7"/>
    <w:rsid w:val="006316AF"/>
    <w:rsid w:val="0063794F"/>
    <w:rsid w:val="006637F5"/>
    <w:rsid w:val="00665623"/>
    <w:rsid w:val="00687248"/>
    <w:rsid w:val="0069196F"/>
    <w:rsid w:val="006967EC"/>
    <w:rsid w:val="006A7EB2"/>
    <w:rsid w:val="006B4BA7"/>
    <w:rsid w:val="006C2315"/>
    <w:rsid w:val="006D08C8"/>
    <w:rsid w:val="007002B4"/>
    <w:rsid w:val="00712975"/>
    <w:rsid w:val="00715F2C"/>
    <w:rsid w:val="00746B17"/>
    <w:rsid w:val="007800B1"/>
    <w:rsid w:val="00784333"/>
    <w:rsid w:val="00792701"/>
    <w:rsid w:val="00794A44"/>
    <w:rsid w:val="007A1027"/>
    <w:rsid w:val="007B741D"/>
    <w:rsid w:val="007C7668"/>
    <w:rsid w:val="007D3564"/>
    <w:rsid w:val="00830803"/>
    <w:rsid w:val="0085070E"/>
    <w:rsid w:val="00857E66"/>
    <w:rsid w:val="008621B0"/>
    <w:rsid w:val="00881D5A"/>
    <w:rsid w:val="008852AF"/>
    <w:rsid w:val="0089505F"/>
    <w:rsid w:val="008A23D0"/>
    <w:rsid w:val="008A68FA"/>
    <w:rsid w:val="008A7E40"/>
    <w:rsid w:val="008B76DF"/>
    <w:rsid w:val="008C7C96"/>
    <w:rsid w:val="008D07CC"/>
    <w:rsid w:val="008D77F8"/>
    <w:rsid w:val="00914AFC"/>
    <w:rsid w:val="00915687"/>
    <w:rsid w:val="009256C7"/>
    <w:rsid w:val="00943B7E"/>
    <w:rsid w:val="00963DD0"/>
    <w:rsid w:val="00981923"/>
    <w:rsid w:val="009A34F3"/>
    <w:rsid w:val="009B44E5"/>
    <w:rsid w:val="009C3E55"/>
    <w:rsid w:val="009D4112"/>
    <w:rsid w:val="009D54CA"/>
    <w:rsid w:val="009E2873"/>
    <w:rsid w:val="009F4814"/>
    <w:rsid w:val="00A06912"/>
    <w:rsid w:val="00A12CCD"/>
    <w:rsid w:val="00A27D8E"/>
    <w:rsid w:val="00A31AB1"/>
    <w:rsid w:val="00A336AC"/>
    <w:rsid w:val="00A352F8"/>
    <w:rsid w:val="00A55AE0"/>
    <w:rsid w:val="00A55FCB"/>
    <w:rsid w:val="00A62848"/>
    <w:rsid w:val="00A74579"/>
    <w:rsid w:val="00A83487"/>
    <w:rsid w:val="00A86E9E"/>
    <w:rsid w:val="00AB5315"/>
    <w:rsid w:val="00AC0161"/>
    <w:rsid w:val="00AC7A16"/>
    <w:rsid w:val="00AE0991"/>
    <w:rsid w:val="00AF0463"/>
    <w:rsid w:val="00AF167F"/>
    <w:rsid w:val="00B14D48"/>
    <w:rsid w:val="00B27587"/>
    <w:rsid w:val="00B375C7"/>
    <w:rsid w:val="00B60D1A"/>
    <w:rsid w:val="00B63CC0"/>
    <w:rsid w:val="00B72353"/>
    <w:rsid w:val="00B73AA0"/>
    <w:rsid w:val="00B80CE7"/>
    <w:rsid w:val="00B82AB7"/>
    <w:rsid w:val="00B900B0"/>
    <w:rsid w:val="00B94EA0"/>
    <w:rsid w:val="00BA04CC"/>
    <w:rsid w:val="00BA522A"/>
    <w:rsid w:val="00BA74C7"/>
    <w:rsid w:val="00BC41B1"/>
    <w:rsid w:val="00BD0C53"/>
    <w:rsid w:val="00BD29CA"/>
    <w:rsid w:val="00BD6AE1"/>
    <w:rsid w:val="00BE5FD2"/>
    <w:rsid w:val="00BF519F"/>
    <w:rsid w:val="00C56353"/>
    <w:rsid w:val="00C65AB6"/>
    <w:rsid w:val="00C87E7F"/>
    <w:rsid w:val="00CA69C7"/>
    <w:rsid w:val="00CC08CF"/>
    <w:rsid w:val="00CC1152"/>
    <w:rsid w:val="00CD05A5"/>
    <w:rsid w:val="00CE4885"/>
    <w:rsid w:val="00D04461"/>
    <w:rsid w:val="00D1383A"/>
    <w:rsid w:val="00D21D82"/>
    <w:rsid w:val="00D339B3"/>
    <w:rsid w:val="00D350C2"/>
    <w:rsid w:val="00D45F71"/>
    <w:rsid w:val="00D54811"/>
    <w:rsid w:val="00D62118"/>
    <w:rsid w:val="00D63DA4"/>
    <w:rsid w:val="00D63F0B"/>
    <w:rsid w:val="00D95795"/>
    <w:rsid w:val="00DA56C7"/>
    <w:rsid w:val="00DB05C1"/>
    <w:rsid w:val="00DE608B"/>
    <w:rsid w:val="00DF7CF9"/>
    <w:rsid w:val="00E01D6A"/>
    <w:rsid w:val="00E24B1B"/>
    <w:rsid w:val="00E74832"/>
    <w:rsid w:val="00EE4A0F"/>
    <w:rsid w:val="00EE62BE"/>
    <w:rsid w:val="00F40623"/>
    <w:rsid w:val="00F45D40"/>
    <w:rsid w:val="00F63A71"/>
    <w:rsid w:val="00F63C28"/>
    <w:rsid w:val="00F66984"/>
    <w:rsid w:val="00F92C51"/>
    <w:rsid w:val="00F97D8C"/>
    <w:rsid w:val="00FA0BA9"/>
    <w:rsid w:val="00FA3FBF"/>
    <w:rsid w:val="00FA5C70"/>
    <w:rsid w:val="00FB67B0"/>
    <w:rsid w:val="00FB75EC"/>
    <w:rsid w:val="00FD36C7"/>
    <w:rsid w:val="00FD619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paragraph" w:styleId="Header">
    <w:name w:val="header"/>
    <w:basedOn w:val="Normal"/>
    <w:link w:val="HeaderChar"/>
    <w:uiPriority w:val="99"/>
    <w:unhideWhenUsed/>
    <w:rsid w:val="008852AF"/>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8852AF"/>
    <w:rPr>
      <w:rFonts w:asciiTheme="minorHAnsi" w:eastAsiaTheme="minorHAnsi" w:hAnsiTheme="minorHAnsi" w:cstheme="minorBidi"/>
      <w:sz w:val="22"/>
      <w:szCs w:val="22"/>
      <w:bdr w:val="none" w:sz="0" w:space="0" w:color="auto"/>
      <w:lang w:val="en-US"/>
    </w:rPr>
  </w:style>
  <w:style w:type="paragraph" w:styleId="NoSpacing">
    <w:name w:val="No Spacing"/>
    <w:uiPriority w:val="1"/>
    <w:qFormat/>
    <w:rsid w:val="008852A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style>
  <w:style w:type="character" w:customStyle="1" w:styleId="FootnoteTextChar">
    <w:name w:val="Footnote Text Char"/>
    <w:basedOn w:val="DefaultParagraphFont"/>
    <w:link w:val="FootnoteText"/>
    <w:uiPriority w:val="99"/>
    <w:rsid w:val="008852AF"/>
    <w:rPr>
      <w:rFonts w:ascii="Calibri" w:hAnsi="Calibri"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ni@iblam.ac.id"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055F-C105-4470-9C4C-DD221D7B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5527</Words>
  <Characters>31508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2023-07-07T10:40:00Z</dcterms:created>
  <dcterms:modified xsi:type="dcterms:W3CDTF">2023-07-07T11:17:00Z</dcterms:modified>
</cp:coreProperties>
</file>