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1F0" w:rsidRDefault="004051F0" w:rsidP="0045707F">
      <w:pPr>
        <w:tabs>
          <w:tab w:val="left" w:pos="8222"/>
        </w:tabs>
        <w:spacing w:after="0"/>
        <w:jc w:val="center"/>
        <w:rPr>
          <w:rFonts w:asciiTheme="majorBidi" w:hAnsiTheme="majorBidi" w:cstheme="majorBidi"/>
          <w:b/>
          <w:bCs/>
          <w:color w:val="000000" w:themeColor="text1"/>
          <w:sz w:val="28"/>
          <w:szCs w:val="28"/>
          <w:lang w:val="en-US"/>
        </w:rPr>
      </w:pPr>
      <w:r w:rsidRPr="004051F0">
        <w:rPr>
          <w:rFonts w:asciiTheme="majorBidi" w:hAnsiTheme="majorBidi" w:cstheme="majorBidi"/>
          <w:b/>
          <w:bCs/>
          <w:color w:val="000000" w:themeColor="text1"/>
          <w:sz w:val="28"/>
          <w:szCs w:val="28"/>
          <w:lang w:val="en-US"/>
        </w:rPr>
        <w:t>Victims of Narcotics Abuse in a Victomological Perspective</w:t>
      </w:r>
    </w:p>
    <w:p w:rsidR="0045707F" w:rsidRDefault="004051F0" w:rsidP="0045707F">
      <w:pPr>
        <w:tabs>
          <w:tab w:val="left" w:pos="8222"/>
        </w:tabs>
        <w:spacing w:after="0"/>
        <w:jc w:val="center"/>
        <w:rPr>
          <w:rFonts w:asciiTheme="majorBidi" w:hAnsiTheme="majorBidi" w:cstheme="majorBidi"/>
          <w:b/>
          <w:bCs/>
          <w:color w:val="000000" w:themeColor="text1"/>
          <w:sz w:val="28"/>
          <w:szCs w:val="28"/>
          <w:lang w:val="en-US"/>
        </w:rPr>
      </w:pPr>
      <w:r w:rsidRPr="004051F0">
        <w:rPr>
          <w:rFonts w:asciiTheme="majorBidi" w:hAnsiTheme="majorBidi" w:cstheme="majorBidi"/>
          <w:b/>
          <w:bCs/>
          <w:color w:val="000000" w:themeColor="text1"/>
          <w:sz w:val="28"/>
          <w:szCs w:val="28"/>
          <w:lang w:val="en-US"/>
        </w:rPr>
        <w:t xml:space="preserve"> (Case Study of Stabat District Court Decision Number 947/Pid.Sus/2020/PN Stb)</w:t>
      </w:r>
    </w:p>
    <w:p w:rsidR="004051F0" w:rsidRDefault="004051F0" w:rsidP="0045707F">
      <w:pPr>
        <w:tabs>
          <w:tab w:val="left" w:pos="8222"/>
        </w:tabs>
        <w:spacing w:after="0"/>
        <w:jc w:val="center"/>
        <w:rPr>
          <w:rFonts w:asciiTheme="majorBidi" w:hAnsiTheme="majorBidi" w:cstheme="majorBidi"/>
          <w:b/>
          <w:bCs/>
          <w:spacing w:val="-1"/>
          <w:sz w:val="24"/>
          <w:szCs w:val="24"/>
          <w:lang w:val="en-US"/>
        </w:rPr>
      </w:pPr>
    </w:p>
    <w:p w:rsidR="00006277" w:rsidRPr="003B2D61" w:rsidRDefault="00006277" w:rsidP="00006277">
      <w:pPr>
        <w:tabs>
          <w:tab w:val="left" w:pos="8222"/>
        </w:tabs>
        <w:spacing w:after="0"/>
        <w:jc w:val="center"/>
        <w:rPr>
          <w:rFonts w:asciiTheme="majorBidi" w:hAnsiTheme="majorBidi" w:cstheme="majorBidi"/>
          <w:b/>
          <w:bCs/>
          <w:sz w:val="24"/>
          <w:szCs w:val="24"/>
          <w:lang w:val="en-US"/>
        </w:rPr>
      </w:pPr>
      <w:r w:rsidRPr="003B2D61">
        <w:rPr>
          <w:rFonts w:asciiTheme="majorBidi" w:hAnsiTheme="majorBidi" w:cstheme="majorBidi"/>
          <w:b/>
          <w:bCs/>
          <w:spacing w:val="-1"/>
          <w:sz w:val="24"/>
          <w:szCs w:val="24"/>
          <w:lang w:val="en-US"/>
        </w:rPr>
        <w:t>Korban Penyalahgunaan Narkotika Dalam Persfektif Viktomologi</w:t>
      </w:r>
      <w:r w:rsidR="00F8282B" w:rsidRPr="003B2D61">
        <w:rPr>
          <w:rFonts w:asciiTheme="majorBidi" w:hAnsiTheme="majorBidi" w:cstheme="majorBidi"/>
          <w:b/>
          <w:bCs/>
          <w:sz w:val="24"/>
          <w:szCs w:val="24"/>
          <w:lang w:val="en-US"/>
        </w:rPr>
        <w:t xml:space="preserve"> </w:t>
      </w:r>
      <w:r w:rsidR="00BD299D" w:rsidRPr="003B2D61">
        <w:rPr>
          <w:rFonts w:asciiTheme="majorBidi" w:hAnsiTheme="majorBidi" w:cstheme="majorBidi"/>
          <w:b/>
          <w:bCs/>
          <w:sz w:val="24"/>
          <w:szCs w:val="24"/>
          <w:lang w:val="en-US"/>
        </w:rPr>
        <w:t>(Studi Kasus Pu</w:t>
      </w:r>
      <w:r w:rsidR="0036003A" w:rsidRPr="003B2D61">
        <w:rPr>
          <w:rFonts w:asciiTheme="majorBidi" w:hAnsiTheme="majorBidi" w:cstheme="majorBidi"/>
          <w:b/>
          <w:bCs/>
          <w:sz w:val="24"/>
          <w:szCs w:val="24"/>
          <w:lang w:val="en-US"/>
        </w:rPr>
        <w:t>tusan</w:t>
      </w:r>
      <w:r w:rsidRPr="003B2D61">
        <w:rPr>
          <w:rFonts w:asciiTheme="majorBidi" w:hAnsiTheme="majorBidi" w:cstheme="majorBidi"/>
          <w:b/>
          <w:bCs/>
          <w:sz w:val="24"/>
          <w:szCs w:val="24"/>
          <w:lang w:val="en-US"/>
        </w:rPr>
        <w:t xml:space="preserve"> Pengadilan Negeri Stabat Nomor </w:t>
      </w:r>
      <w:r w:rsidRPr="003B2D61">
        <w:rPr>
          <w:rFonts w:asciiTheme="majorBidi" w:hAnsiTheme="majorBidi" w:cstheme="majorBidi"/>
          <w:b/>
          <w:bCs/>
          <w:w w:val="105"/>
          <w:sz w:val="24"/>
          <w:szCs w:val="24"/>
        </w:rPr>
        <w:t>947/Pid.Sus/2020/PN Stb</w:t>
      </w:r>
      <w:r w:rsidRPr="003B2D61">
        <w:rPr>
          <w:rFonts w:asciiTheme="majorBidi" w:hAnsiTheme="majorBidi" w:cstheme="majorBidi"/>
          <w:b/>
          <w:bCs/>
          <w:w w:val="105"/>
          <w:sz w:val="24"/>
          <w:szCs w:val="24"/>
          <w:lang w:val="en-US"/>
        </w:rPr>
        <w:t>)</w:t>
      </w:r>
    </w:p>
    <w:p w:rsidR="00006277" w:rsidRPr="00006277" w:rsidRDefault="00006277" w:rsidP="00F8282B">
      <w:pPr>
        <w:tabs>
          <w:tab w:val="left" w:pos="8222"/>
        </w:tabs>
        <w:spacing w:after="0"/>
        <w:jc w:val="center"/>
        <w:rPr>
          <w:rFonts w:asciiTheme="majorBidi" w:hAnsiTheme="majorBidi" w:cstheme="majorBidi"/>
          <w:b/>
          <w:bCs/>
          <w:sz w:val="24"/>
          <w:szCs w:val="24"/>
        </w:rPr>
      </w:pPr>
    </w:p>
    <w:p w:rsidR="0048640F" w:rsidRDefault="0048640F" w:rsidP="00E53032">
      <w:pPr>
        <w:tabs>
          <w:tab w:val="left" w:pos="8222"/>
        </w:tabs>
        <w:spacing w:after="0"/>
        <w:jc w:val="center"/>
        <w:rPr>
          <w:rFonts w:asciiTheme="majorBidi" w:hAnsiTheme="majorBidi" w:cstheme="majorBidi"/>
          <w:sz w:val="24"/>
          <w:szCs w:val="24"/>
          <w:lang w:val="en-US"/>
        </w:rPr>
      </w:pPr>
    </w:p>
    <w:p w:rsidR="00AC4DAA" w:rsidRDefault="00AC4DAA" w:rsidP="00E53032">
      <w:pPr>
        <w:tabs>
          <w:tab w:val="left" w:pos="8222"/>
        </w:tabs>
        <w:spacing w:after="0"/>
        <w:jc w:val="center"/>
        <w:rPr>
          <w:rFonts w:asciiTheme="majorBidi" w:hAnsiTheme="majorBidi" w:cstheme="majorBidi"/>
          <w:sz w:val="24"/>
          <w:szCs w:val="24"/>
          <w:lang w:val="en-US"/>
        </w:rPr>
      </w:pPr>
      <w:r w:rsidRPr="00AC4DAA">
        <w:rPr>
          <w:rFonts w:asciiTheme="majorBidi" w:hAnsiTheme="majorBidi" w:cstheme="majorBidi"/>
          <w:sz w:val="24"/>
          <w:szCs w:val="24"/>
          <w:lang w:val="en-US"/>
        </w:rPr>
        <w:t>Khusna Fatoni Dikha P</w:t>
      </w:r>
    </w:p>
    <w:p w:rsidR="00016749" w:rsidRPr="00CA16BE" w:rsidRDefault="00016749" w:rsidP="00E53032">
      <w:pPr>
        <w:tabs>
          <w:tab w:val="left" w:pos="8222"/>
        </w:tabs>
        <w:spacing w:after="0"/>
        <w:jc w:val="center"/>
        <w:rPr>
          <w:rFonts w:asciiTheme="majorBidi" w:hAnsiTheme="majorBidi" w:cstheme="majorBidi"/>
          <w:i/>
          <w:iCs/>
          <w:sz w:val="24"/>
          <w:szCs w:val="24"/>
        </w:rPr>
      </w:pPr>
      <w:r w:rsidRPr="00CA16BE">
        <w:rPr>
          <w:rFonts w:asciiTheme="majorBidi" w:hAnsiTheme="majorBidi" w:cstheme="majorBidi"/>
          <w:i/>
          <w:iCs/>
          <w:sz w:val="24"/>
          <w:szCs w:val="24"/>
        </w:rPr>
        <w:t>Sekolah Tinggi Ilmu Hukum IBLAM</w:t>
      </w:r>
    </w:p>
    <w:p w:rsidR="00016749" w:rsidRPr="00CA16BE" w:rsidRDefault="00016749" w:rsidP="00E53032">
      <w:pPr>
        <w:pBdr>
          <w:bottom w:val="single" w:sz="6" w:space="1" w:color="auto"/>
        </w:pBdr>
        <w:tabs>
          <w:tab w:val="left" w:pos="8222"/>
        </w:tabs>
        <w:spacing w:after="0"/>
        <w:rPr>
          <w:rFonts w:asciiTheme="majorBidi" w:hAnsiTheme="majorBidi" w:cstheme="majorBidi"/>
          <w:sz w:val="24"/>
          <w:szCs w:val="24"/>
        </w:rPr>
      </w:pPr>
    </w:p>
    <w:p w:rsidR="00016749" w:rsidRPr="00120006" w:rsidRDefault="00016749" w:rsidP="00E53032">
      <w:pPr>
        <w:tabs>
          <w:tab w:val="left" w:pos="8222"/>
        </w:tabs>
        <w:spacing w:after="0" w:line="240" w:lineRule="auto"/>
        <w:rPr>
          <w:rFonts w:asciiTheme="majorBidi" w:eastAsia="Times New Roman" w:hAnsiTheme="majorBidi" w:cstheme="majorBidi"/>
          <w:i/>
          <w:color w:val="000000" w:themeColor="text1"/>
          <w:sz w:val="24"/>
          <w:szCs w:val="24"/>
          <w:highlight w:val="yellow"/>
        </w:rPr>
      </w:pPr>
    </w:p>
    <w:p w:rsidR="00C01426" w:rsidRPr="00C01426" w:rsidRDefault="00016749" w:rsidP="00C01426">
      <w:pPr>
        <w:tabs>
          <w:tab w:val="left" w:pos="8222"/>
        </w:tabs>
        <w:spacing w:after="0" w:line="240" w:lineRule="auto"/>
        <w:ind w:left="-108" w:firstLine="108"/>
        <w:jc w:val="both"/>
        <w:rPr>
          <w:rFonts w:asciiTheme="majorBidi" w:hAnsiTheme="majorBidi" w:cstheme="majorBidi"/>
          <w:iCs/>
          <w:sz w:val="24"/>
          <w:szCs w:val="24"/>
        </w:rPr>
      </w:pPr>
      <w:r w:rsidRPr="0036003A">
        <w:rPr>
          <w:rFonts w:asciiTheme="majorBidi" w:hAnsiTheme="majorBidi" w:cstheme="majorBidi"/>
          <w:iCs/>
          <w:sz w:val="24"/>
          <w:szCs w:val="24"/>
        </w:rPr>
        <w:t>Abstrak</w:t>
      </w:r>
    </w:p>
    <w:p w:rsidR="00120006" w:rsidRPr="00333C78" w:rsidRDefault="00333C78" w:rsidP="00333C78">
      <w:pPr>
        <w:jc w:val="both"/>
        <w:rPr>
          <w:rFonts w:asciiTheme="majorBidi" w:hAnsiTheme="majorBidi" w:cstheme="majorBidi"/>
          <w:spacing w:val="2"/>
          <w:sz w:val="24"/>
          <w:szCs w:val="24"/>
        </w:rPr>
      </w:pPr>
      <w:r w:rsidRPr="003D2480">
        <w:rPr>
          <w:rFonts w:asciiTheme="majorBidi" w:hAnsiTheme="majorBidi" w:cstheme="majorBidi"/>
          <w:sz w:val="24"/>
          <w:szCs w:val="24"/>
        </w:rPr>
        <w:t>Korban penyalahgunaan narkotika dan psikotropika memperoleh perhatian utama karena korban merupakan bagian yang tidak dapat dipisahkan dari kejahatan, oleh karena itu, korban memiliki peranan yang sangat penting secara victimologi memudahkan dalam menemukan upaya penanggulangan kejahatan yang pada akhirnya akan bermuara pada menurunnya kuantitas dan kualitas kejahatan.</w:t>
      </w:r>
      <w:r w:rsidRPr="00333C78">
        <w:rPr>
          <w:rStyle w:val="styleswordwithsynonyms8m9z7"/>
          <w:rFonts w:asciiTheme="majorBidi" w:hAnsiTheme="majorBidi" w:cstheme="majorBidi"/>
          <w:spacing w:val="2"/>
          <w:sz w:val="24"/>
          <w:szCs w:val="24"/>
        </w:rPr>
        <w:t xml:space="preserve"> </w:t>
      </w:r>
      <w:r w:rsidR="003640F0" w:rsidRPr="00333C78">
        <w:rPr>
          <w:rFonts w:asciiTheme="majorBidi" w:hAnsiTheme="majorBidi" w:cstheme="majorBidi"/>
          <w:sz w:val="24"/>
          <w:szCs w:val="24"/>
        </w:rPr>
        <w:t xml:space="preserve">Rumusan dalam penelitian ini yaitu </w:t>
      </w:r>
      <w:r w:rsidRPr="00333C78">
        <w:rPr>
          <w:rFonts w:asciiTheme="majorBidi" w:hAnsiTheme="majorBidi" w:cstheme="majorBidi"/>
          <w:sz w:val="24"/>
          <w:szCs w:val="24"/>
        </w:rPr>
        <w:t xml:space="preserve">bagaimana Penyalahgunaan Narkotika Ditinjau Dari Perspektif Viktimologi dan </w:t>
      </w:r>
      <w:r w:rsidRPr="00333C78">
        <w:rPr>
          <w:rFonts w:asciiTheme="majorBidi" w:hAnsiTheme="majorBidi" w:cstheme="majorBidi"/>
          <w:spacing w:val="-1"/>
          <w:sz w:val="24"/>
          <w:szCs w:val="24"/>
        </w:rPr>
        <w:t>Pertimbangan Hakim Pengadilan Negeri</w:t>
      </w:r>
      <w:r w:rsidRPr="00333C78">
        <w:rPr>
          <w:rFonts w:asciiTheme="majorBidi" w:hAnsiTheme="majorBidi" w:cstheme="majorBidi"/>
          <w:sz w:val="24"/>
          <w:szCs w:val="24"/>
        </w:rPr>
        <w:t xml:space="preserve"> Stabagt </w:t>
      </w:r>
      <w:r w:rsidRPr="00333C78">
        <w:rPr>
          <w:rFonts w:asciiTheme="majorBidi" w:hAnsiTheme="majorBidi" w:cstheme="majorBidi"/>
          <w:w w:val="105"/>
          <w:sz w:val="24"/>
          <w:szCs w:val="24"/>
        </w:rPr>
        <w:t>Nomor 947/Pid.Sus/2020/PN Stb</w:t>
      </w:r>
      <w:r w:rsidR="003640F0" w:rsidRPr="00333C78">
        <w:rPr>
          <w:rFonts w:asciiTheme="majorBidi" w:hAnsiTheme="majorBidi" w:cstheme="majorBidi"/>
          <w:sz w:val="24"/>
          <w:szCs w:val="24"/>
        </w:rPr>
        <w:t>. Metode pendekatan yang digunakan dalam penelitian ini</w:t>
      </w:r>
      <w:r w:rsidR="003640F0" w:rsidRPr="0036003A">
        <w:rPr>
          <w:rFonts w:asciiTheme="majorBidi" w:hAnsiTheme="majorBidi" w:cstheme="majorBidi"/>
          <w:sz w:val="24"/>
          <w:szCs w:val="24"/>
        </w:rPr>
        <w:t xml:space="preserve"> adalah pendekatan yuridis-normatif. </w:t>
      </w:r>
      <w:r w:rsidR="003640F0" w:rsidRPr="00333C78">
        <w:rPr>
          <w:rFonts w:asciiTheme="majorBidi" w:hAnsiTheme="majorBidi" w:cstheme="majorBidi"/>
          <w:color w:val="000000" w:themeColor="text1"/>
          <w:sz w:val="24"/>
          <w:szCs w:val="24"/>
        </w:rPr>
        <w:t xml:space="preserve">Berdasarkan hasil penelitian diperoleh kesimpulan </w:t>
      </w:r>
      <w:r w:rsidRPr="00333C78">
        <w:rPr>
          <w:rFonts w:asciiTheme="majorBidi" w:hAnsiTheme="majorBidi" w:cstheme="majorBidi"/>
          <w:color w:val="000000" w:themeColor="text1"/>
          <w:sz w:val="24"/>
          <w:szCs w:val="24"/>
        </w:rPr>
        <w:t xml:space="preserve">bahwa Pengaturan perlindungan hukum terhadap korban penyalahgunaan Narkotika dari perspektif viktimologi dinyatakan bahwa pecandu narkoba merupakan </w:t>
      </w:r>
      <w:r w:rsidRPr="00333C78">
        <w:rPr>
          <w:rFonts w:asciiTheme="majorBidi" w:hAnsiTheme="majorBidi" w:cstheme="majorBidi"/>
          <w:i/>
          <w:iCs/>
          <w:color w:val="000000" w:themeColor="text1"/>
        </w:rPr>
        <w:t>self victimizing victims</w:t>
      </w:r>
      <w:r w:rsidRPr="00333C78">
        <w:rPr>
          <w:rFonts w:asciiTheme="majorBidi" w:hAnsiTheme="majorBidi" w:cstheme="majorBidi"/>
          <w:color w:val="000000" w:themeColor="text1"/>
        </w:rPr>
        <w:t xml:space="preserve"> yaitu korban sebagai pelaku, victimologi tetap menempatkan penyalahguna narkotika sebagai korban, meskipun dari tindakan pidana/ kejahatan yang dilakukannya sendiri.</w:t>
      </w:r>
      <w:r w:rsidRPr="00333C78">
        <w:rPr>
          <w:rFonts w:asciiTheme="majorBidi" w:hAnsiTheme="majorBidi" w:cstheme="majorBidi"/>
          <w:color w:val="000000" w:themeColor="text1"/>
          <w:sz w:val="24"/>
          <w:szCs w:val="24"/>
        </w:rPr>
        <w:t xml:space="preserve"> </w:t>
      </w:r>
      <w:r w:rsidR="003640F0" w:rsidRPr="00333C78">
        <w:rPr>
          <w:rFonts w:asciiTheme="majorBidi" w:hAnsiTheme="majorBidi" w:cstheme="majorBidi"/>
          <w:color w:val="000000" w:themeColor="text1"/>
          <w:sz w:val="24"/>
          <w:szCs w:val="24"/>
        </w:rPr>
        <w:t>Kemudian Dasar pertimbangan hukum Hakim dalam menjatuhkan hukuman pidan</w:t>
      </w:r>
      <w:r w:rsidR="0036003A" w:rsidRPr="00333C78">
        <w:rPr>
          <w:rFonts w:asciiTheme="majorBidi" w:hAnsiTheme="majorBidi" w:cstheme="majorBidi"/>
          <w:color w:val="000000" w:themeColor="text1"/>
          <w:sz w:val="24"/>
          <w:szCs w:val="24"/>
        </w:rPr>
        <w:t xml:space="preserve">a terhadap pelaku tindak </w:t>
      </w:r>
      <w:r w:rsidR="0036003A" w:rsidRPr="00333C78">
        <w:rPr>
          <w:rFonts w:asciiTheme="majorBidi" w:hAnsiTheme="majorBidi" w:cstheme="majorBidi"/>
          <w:color w:val="000000" w:themeColor="text1"/>
          <w:spacing w:val="3"/>
          <w:sz w:val="24"/>
          <w:szCs w:val="24"/>
        </w:rPr>
        <w:t xml:space="preserve">pidana </w:t>
      </w:r>
      <w:r w:rsidRPr="00333C78">
        <w:rPr>
          <w:rFonts w:asciiTheme="majorBidi" w:hAnsiTheme="majorBidi" w:cstheme="majorBidi"/>
          <w:color w:val="000000" w:themeColor="text1"/>
          <w:sz w:val="24"/>
          <w:szCs w:val="24"/>
        </w:rPr>
        <w:t>tanpa hak atau melawan hukum memiliki Narkotika golongan I bukan tanaman“, sebagaimana dalam Dakwaan Alternatif Kedua Penuntut</w:t>
      </w:r>
      <w:r w:rsidRPr="00333C78">
        <w:rPr>
          <w:rFonts w:asciiTheme="majorBidi" w:hAnsiTheme="majorBidi" w:cstheme="majorBidi"/>
          <w:color w:val="000000" w:themeColor="text1"/>
          <w:spacing w:val="-1"/>
          <w:sz w:val="24"/>
          <w:szCs w:val="24"/>
        </w:rPr>
        <w:t xml:space="preserve"> </w:t>
      </w:r>
      <w:r w:rsidRPr="00333C78">
        <w:rPr>
          <w:rFonts w:asciiTheme="majorBidi" w:hAnsiTheme="majorBidi" w:cstheme="majorBidi"/>
          <w:color w:val="000000" w:themeColor="text1"/>
          <w:sz w:val="24"/>
          <w:szCs w:val="24"/>
        </w:rPr>
        <w:t>Umum</w:t>
      </w:r>
      <w:r w:rsidRPr="00333C78">
        <w:rPr>
          <w:rFonts w:asciiTheme="majorBidi" w:hAnsiTheme="majorBidi" w:cstheme="majorBidi"/>
          <w:color w:val="000000" w:themeColor="text1"/>
          <w:sz w:val="24"/>
          <w:szCs w:val="24"/>
          <w:lang w:val="en-US"/>
        </w:rPr>
        <w:t xml:space="preserve"> dan m</w:t>
      </w:r>
      <w:r w:rsidRPr="00333C78">
        <w:rPr>
          <w:rFonts w:asciiTheme="majorBidi" w:hAnsiTheme="majorBidi" w:cstheme="majorBidi"/>
          <w:color w:val="000000" w:themeColor="text1"/>
          <w:sz w:val="24"/>
          <w:szCs w:val="24"/>
        </w:rPr>
        <w:t xml:space="preserve">enjatuhkan pidana terhadap </w:t>
      </w:r>
      <w:r w:rsidRPr="00333C78">
        <w:rPr>
          <w:rFonts w:asciiTheme="majorBidi" w:hAnsiTheme="majorBidi" w:cstheme="majorBidi"/>
          <w:color w:val="000000" w:themeColor="text1"/>
          <w:spacing w:val="-4"/>
          <w:sz w:val="24"/>
          <w:szCs w:val="24"/>
        </w:rPr>
        <w:t xml:space="preserve">Terdakwa </w:t>
      </w:r>
      <w:r w:rsidRPr="00333C78">
        <w:rPr>
          <w:rFonts w:asciiTheme="majorBidi" w:hAnsiTheme="majorBidi" w:cstheme="majorBidi"/>
          <w:color w:val="000000" w:themeColor="text1"/>
          <w:sz w:val="24"/>
          <w:szCs w:val="24"/>
          <w:lang w:val="en-US"/>
        </w:rPr>
        <w:t xml:space="preserve">dengan </w:t>
      </w:r>
      <w:r w:rsidRPr="00333C78">
        <w:rPr>
          <w:rFonts w:asciiTheme="majorBidi" w:hAnsiTheme="majorBidi" w:cstheme="majorBidi"/>
          <w:color w:val="000000" w:themeColor="text1"/>
          <w:sz w:val="24"/>
          <w:szCs w:val="24"/>
        </w:rPr>
        <w:t xml:space="preserve">pidana penjara selama 4 (empat) tahun dan 6 (enam) bulan dan denda sejumlah Rp. 800.000.000,- (Delapan ratus juta rupiah)  dengan ketentuan apabila denda tersebut tidak dibayar diganti dengan pidana </w:t>
      </w:r>
      <w:r w:rsidRPr="00333C78">
        <w:rPr>
          <w:rFonts w:asciiTheme="majorBidi" w:hAnsiTheme="majorBidi" w:cstheme="majorBidi"/>
          <w:sz w:val="24"/>
          <w:szCs w:val="24"/>
        </w:rPr>
        <w:t>penjara selama 3 (tiga) bulan</w:t>
      </w:r>
      <w:r>
        <w:rPr>
          <w:rFonts w:asciiTheme="majorBidi" w:hAnsiTheme="majorBidi" w:cstheme="majorBidi"/>
          <w:sz w:val="24"/>
          <w:szCs w:val="24"/>
          <w:lang w:val="en-US"/>
        </w:rPr>
        <w:t>.</w:t>
      </w:r>
      <w:r w:rsidR="003640F0" w:rsidRPr="0036003A">
        <w:rPr>
          <w:rFonts w:asciiTheme="majorBidi" w:hAnsiTheme="majorBidi" w:cstheme="majorBidi"/>
          <w:sz w:val="24"/>
          <w:szCs w:val="24"/>
        </w:rPr>
        <w:t xml:space="preserve"> </w:t>
      </w:r>
    </w:p>
    <w:p w:rsidR="00016749" w:rsidRDefault="0036003A" w:rsidP="00D67240">
      <w:pPr>
        <w:tabs>
          <w:tab w:val="left" w:pos="8222"/>
        </w:tabs>
        <w:spacing w:after="0" w:line="240" w:lineRule="auto"/>
        <w:ind w:left="-108"/>
        <w:jc w:val="both"/>
        <w:rPr>
          <w:rFonts w:asciiTheme="majorBidi" w:hAnsiTheme="majorBidi" w:cstheme="majorBidi"/>
          <w:color w:val="000000" w:themeColor="text1"/>
          <w:sz w:val="24"/>
          <w:szCs w:val="24"/>
          <w:lang w:val="en-US"/>
        </w:rPr>
      </w:pPr>
      <w:r w:rsidRPr="002D09E2">
        <w:rPr>
          <w:rFonts w:asciiTheme="majorBidi" w:hAnsiTheme="majorBidi" w:cstheme="majorBidi"/>
          <w:color w:val="000000" w:themeColor="text1"/>
          <w:sz w:val="24"/>
          <w:szCs w:val="24"/>
        </w:rPr>
        <w:t xml:space="preserve">  </w:t>
      </w:r>
      <w:r w:rsidR="00B56366">
        <w:rPr>
          <w:rFonts w:asciiTheme="majorBidi" w:hAnsiTheme="majorBidi" w:cstheme="majorBidi"/>
          <w:color w:val="000000" w:themeColor="text1"/>
          <w:sz w:val="24"/>
          <w:szCs w:val="24"/>
          <w:lang w:val="en-US"/>
        </w:rPr>
        <w:t>Kunci:</w:t>
      </w:r>
      <w:r>
        <w:rPr>
          <w:rFonts w:asciiTheme="majorBidi" w:hAnsiTheme="majorBidi" w:cstheme="majorBidi"/>
          <w:color w:val="000000" w:themeColor="text1"/>
          <w:sz w:val="24"/>
          <w:szCs w:val="24"/>
          <w:lang w:val="en-US"/>
        </w:rPr>
        <w:t xml:space="preserve"> </w:t>
      </w:r>
      <w:r w:rsidR="00D67240">
        <w:rPr>
          <w:rFonts w:asciiTheme="majorBidi" w:hAnsiTheme="majorBidi" w:cstheme="majorBidi"/>
          <w:color w:val="000000" w:themeColor="text1"/>
          <w:sz w:val="24"/>
          <w:szCs w:val="24"/>
          <w:lang w:val="en-US"/>
        </w:rPr>
        <w:t>Pecandu narkoba, Viktimologi</w:t>
      </w:r>
    </w:p>
    <w:p w:rsidR="00D67240" w:rsidRDefault="00D67240" w:rsidP="00D67240">
      <w:pPr>
        <w:tabs>
          <w:tab w:val="left" w:pos="8222"/>
        </w:tabs>
        <w:spacing w:after="0" w:line="240" w:lineRule="auto"/>
        <w:ind w:left="-108"/>
        <w:jc w:val="both"/>
        <w:rPr>
          <w:rFonts w:asciiTheme="majorBidi" w:hAnsiTheme="majorBidi" w:cstheme="majorBidi"/>
          <w:color w:val="000000" w:themeColor="text1"/>
          <w:sz w:val="24"/>
          <w:szCs w:val="24"/>
          <w:lang w:val="en-US"/>
        </w:rPr>
      </w:pPr>
    </w:p>
    <w:p w:rsidR="00D67240" w:rsidRPr="00D67240" w:rsidRDefault="00D67240" w:rsidP="00D67240">
      <w:pPr>
        <w:tabs>
          <w:tab w:val="left" w:pos="8222"/>
        </w:tabs>
        <w:spacing w:after="0" w:line="240" w:lineRule="auto"/>
        <w:jc w:val="both"/>
        <w:rPr>
          <w:rFonts w:asciiTheme="majorBidi" w:hAnsiTheme="majorBidi" w:cstheme="majorBidi"/>
          <w:color w:val="000000" w:themeColor="text1"/>
          <w:sz w:val="24"/>
          <w:szCs w:val="24"/>
          <w:lang w:val="en-US"/>
        </w:rPr>
      </w:pPr>
      <w:r w:rsidRPr="00D67240">
        <w:rPr>
          <w:rFonts w:asciiTheme="majorBidi" w:hAnsiTheme="majorBidi" w:cstheme="majorBidi"/>
          <w:color w:val="000000" w:themeColor="text1"/>
          <w:sz w:val="24"/>
          <w:szCs w:val="24"/>
          <w:lang w:val="en-US"/>
        </w:rPr>
        <w:t>Abstract</w:t>
      </w:r>
    </w:p>
    <w:p w:rsidR="00D67240" w:rsidRDefault="00D67240" w:rsidP="00D67240">
      <w:pPr>
        <w:tabs>
          <w:tab w:val="left" w:pos="8222"/>
        </w:tabs>
        <w:spacing w:after="0" w:line="240" w:lineRule="auto"/>
        <w:jc w:val="both"/>
        <w:rPr>
          <w:rFonts w:asciiTheme="majorBidi" w:hAnsiTheme="majorBidi" w:cstheme="majorBidi"/>
          <w:color w:val="000000" w:themeColor="text1"/>
          <w:sz w:val="24"/>
          <w:szCs w:val="24"/>
          <w:lang w:val="en-US"/>
        </w:rPr>
      </w:pPr>
      <w:r w:rsidRPr="00D67240">
        <w:rPr>
          <w:rFonts w:asciiTheme="majorBidi" w:hAnsiTheme="majorBidi" w:cstheme="majorBidi"/>
          <w:color w:val="000000" w:themeColor="text1"/>
          <w:sz w:val="24"/>
          <w:szCs w:val="24"/>
          <w:lang w:val="en-US"/>
        </w:rPr>
        <w:t xml:space="preserve">Victims of narcotics and psychotropic abuse receive major attention because victims are an inseparable part of crime, therefore, victims have a very important role victimologically facilitating efforts to find crime prevention which will ultimately lead to a decrease in the quantity and quality of crime. The formulation in this study is how Narcotics Abuse is Viewed From the Perspective of Victimology and Considerations of Judges at the Stabagt District Court Number 947/Pid.Sus/2020/PN Stb. The approach method used in this research is a juridical-normative approach. Based on the results of the study, it was concluded that legal protection arrangements for victims of narcotics </w:t>
      </w:r>
      <w:r w:rsidRPr="00D67240">
        <w:rPr>
          <w:rFonts w:asciiTheme="majorBidi" w:hAnsiTheme="majorBidi" w:cstheme="majorBidi"/>
          <w:color w:val="000000" w:themeColor="text1"/>
          <w:sz w:val="24"/>
          <w:szCs w:val="24"/>
          <w:lang w:val="en-US"/>
        </w:rPr>
        <w:lastRenderedPageBreak/>
        <w:t>abuse from a victimological perspective stated that drug addicts are self-victimizing victims, namely victims as perpetrators, victimology still places narcotics abusers as victims, even from criminal acts / crimes they commit themselves. Then the basis for the judge's legal considerations in imposing criminal penalties on perpetrators of criminal acts without rights or against the law is possession of Narcotics class I not plants, as in the Public Prosecutor's Second Alternative Indictment and sentencing the Defendant to imprisonment for 4 (four) years and 6 (six) years six) months and a fine of Rp. 800,000,000.- (Eight hundred million rupiah) provided that if the fine is not paid it is replaced by imprisonment for 3 (three) months.</w:t>
      </w:r>
    </w:p>
    <w:p w:rsidR="00D67240" w:rsidRDefault="00D67240" w:rsidP="00D67240">
      <w:pPr>
        <w:tabs>
          <w:tab w:val="left" w:pos="8222"/>
        </w:tabs>
        <w:spacing w:after="0" w:line="240" w:lineRule="auto"/>
        <w:jc w:val="both"/>
        <w:rPr>
          <w:rFonts w:asciiTheme="majorBidi" w:hAnsiTheme="majorBidi" w:cstheme="majorBidi"/>
          <w:color w:val="000000" w:themeColor="text1"/>
          <w:sz w:val="24"/>
          <w:szCs w:val="24"/>
          <w:lang w:val="en-US"/>
        </w:rPr>
      </w:pPr>
    </w:p>
    <w:p w:rsidR="00F442B0" w:rsidRPr="007E416F" w:rsidRDefault="00D67240" w:rsidP="00D67240">
      <w:pPr>
        <w:tabs>
          <w:tab w:val="left" w:pos="8222"/>
        </w:tabs>
        <w:spacing w:after="0" w:line="240" w:lineRule="auto"/>
        <w:jc w:val="both"/>
        <w:rPr>
          <w:rFonts w:asciiTheme="majorBidi" w:hAnsiTheme="majorBidi" w:cstheme="majorBidi"/>
          <w:color w:val="000000" w:themeColor="text1"/>
          <w:sz w:val="24"/>
          <w:szCs w:val="24"/>
          <w:lang w:val="en-US"/>
        </w:rPr>
      </w:pPr>
      <w:r w:rsidRPr="00D67240">
        <w:rPr>
          <w:rFonts w:asciiTheme="majorBidi" w:hAnsiTheme="majorBidi" w:cstheme="majorBidi"/>
          <w:color w:val="000000" w:themeColor="text1"/>
          <w:sz w:val="24"/>
          <w:szCs w:val="24"/>
          <w:lang w:val="en-US"/>
        </w:rPr>
        <w:t xml:space="preserve"> Key: Drug addicts, Victimology</w:t>
      </w:r>
    </w:p>
    <w:p w:rsidR="007E416F" w:rsidRPr="007E416F" w:rsidRDefault="007E416F" w:rsidP="007E416F">
      <w:pPr>
        <w:tabs>
          <w:tab w:val="left" w:pos="8222"/>
        </w:tabs>
        <w:spacing w:after="0" w:line="240" w:lineRule="auto"/>
        <w:ind w:left="-108"/>
        <w:rPr>
          <w:rFonts w:asciiTheme="majorBidi" w:hAnsiTheme="majorBidi" w:cstheme="majorBidi"/>
          <w:color w:val="000000" w:themeColor="text1"/>
          <w:sz w:val="24"/>
          <w:szCs w:val="24"/>
          <w:lang w:val="en-US"/>
        </w:rPr>
      </w:pPr>
    </w:p>
    <w:p w:rsidR="00B56366" w:rsidRPr="00CA16BE" w:rsidRDefault="00B56366" w:rsidP="00B56366">
      <w:pPr>
        <w:tabs>
          <w:tab w:val="left" w:pos="8222"/>
        </w:tabs>
        <w:spacing w:after="0" w:line="240" w:lineRule="auto"/>
        <w:jc w:val="both"/>
        <w:rPr>
          <w:rFonts w:asciiTheme="majorBidi" w:eastAsia="Times New Roman" w:hAnsiTheme="majorBidi" w:cstheme="majorBidi"/>
          <w:i/>
          <w:color w:val="000000" w:themeColor="text1"/>
          <w:sz w:val="24"/>
          <w:szCs w:val="24"/>
          <w:lang w:val="en-US"/>
        </w:rPr>
      </w:pPr>
    </w:p>
    <w:p w:rsidR="00DF1AEB" w:rsidRPr="002D09E2" w:rsidRDefault="00016749" w:rsidP="00664DF8">
      <w:pPr>
        <w:tabs>
          <w:tab w:val="left" w:pos="8222"/>
        </w:tabs>
        <w:spacing w:after="0" w:line="360" w:lineRule="auto"/>
        <w:jc w:val="both"/>
        <w:rPr>
          <w:rFonts w:asciiTheme="majorBidi" w:eastAsia="Times New Roman" w:hAnsiTheme="majorBidi" w:cstheme="majorBidi"/>
          <w:b/>
          <w:bCs/>
          <w:sz w:val="24"/>
          <w:szCs w:val="24"/>
          <w:lang w:val="en-US"/>
        </w:rPr>
      </w:pPr>
      <w:r w:rsidRPr="00CA16BE">
        <w:rPr>
          <w:rFonts w:asciiTheme="majorBidi" w:eastAsia="Times New Roman" w:hAnsiTheme="majorBidi" w:cstheme="majorBidi"/>
          <w:b/>
          <w:bCs/>
          <w:i/>
          <w:color w:val="000000" w:themeColor="text1"/>
          <w:sz w:val="24"/>
          <w:szCs w:val="24"/>
        </w:rPr>
        <w:t xml:space="preserve"> </w:t>
      </w:r>
      <w:r w:rsidR="00664DF8" w:rsidRPr="002D09E2">
        <w:rPr>
          <w:rFonts w:asciiTheme="majorBidi" w:eastAsia="Times New Roman" w:hAnsiTheme="majorBidi" w:cstheme="majorBidi"/>
          <w:b/>
          <w:bCs/>
          <w:sz w:val="24"/>
          <w:szCs w:val="24"/>
        </w:rPr>
        <w:t>PENDAHULUA</w:t>
      </w:r>
      <w:r w:rsidR="00664DF8" w:rsidRPr="002D09E2">
        <w:rPr>
          <w:rFonts w:asciiTheme="majorBidi" w:eastAsia="Times New Roman" w:hAnsiTheme="majorBidi" w:cstheme="majorBidi"/>
          <w:b/>
          <w:bCs/>
          <w:sz w:val="24"/>
          <w:szCs w:val="24"/>
          <w:lang w:val="en-US"/>
        </w:rPr>
        <w:t>N</w:t>
      </w:r>
    </w:p>
    <w:p w:rsidR="0077222E" w:rsidRPr="006424B1" w:rsidRDefault="002D09E2" w:rsidP="0077222E">
      <w:pPr>
        <w:tabs>
          <w:tab w:val="left" w:pos="851"/>
        </w:tabs>
        <w:spacing w:after="0" w:line="360" w:lineRule="auto"/>
        <w:jc w:val="both"/>
        <w:rPr>
          <w:rFonts w:asciiTheme="majorBidi" w:hAnsiTheme="majorBidi" w:cstheme="majorBidi"/>
          <w:spacing w:val="2"/>
          <w:sz w:val="24"/>
          <w:szCs w:val="24"/>
          <w:lang w:val="en-US"/>
        </w:rPr>
      </w:pPr>
      <w:r>
        <w:rPr>
          <w:rStyle w:val="styleswordwithsynonyms8m9z7"/>
          <w:rFonts w:asciiTheme="majorBidi" w:hAnsiTheme="majorBidi" w:cstheme="majorBidi"/>
          <w:spacing w:val="2"/>
          <w:sz w:val="24"/>
          <w:szCs w:val="24"/>
        </w:rPr>
        <w:tab/>
      </w:r>
      <w:r w:rsidR="003D2480" w:rsidRPr="003D2480">
        <w:rPr>
          <w:rStyle w:val="styleswordwithsynonyms8m9z7"/>
          <w:rFonts w:asciiTheme="majorBidi" w:hAnsiTheme="majorBidi" w:cstheme="majorBidi"/>
          <w:spacing w:val="2"/>
          <w:sz w:val="24"/>
          <w:szCs w:val="24"/>
        </w:rPr>
        <w:t>Arus globalisasi yang berkembang sedemikian pesat</w:t>
      </w:r>
      <w:r w:rsidR="003D2480">
        <w:rPr>
          <w:rStyle w:val="styleswordwithsynonyms8m9z7"/>
          <w:rFonts w:asciiTheme="majorBidi" w:hAnsiTheme="majorBidi" w:cstheme="majorBidi"/>
          <w:spacing w:val="2"/>
          <w:sz w:val="24"/>
          <w:szCs w:val="24"/>
          <w:lang w:val="en-US"/>
        </w:rPr>
        <w:t xml:space="preserve"> </w:t>
      </w:r>
      <w:r w:rsidR="003D2480" w:rsidRPr="003D2480">
        <w:rPr>
          <w:rStyle w:val="styleswordwithsynonyms8m9z7"/>
          <w:rFonts w:asciiTheme="majorBidi" w:hAnsiTheme="majorBidi" w:cstheme="majorBidi"/>
          <w:spacing w:val="2"/>
          <w:sz w:val="24"/>
          <w:szCs w:val="24"/>
        </w:rPr>
        <w:t>menimbulkan dampak positif dan dampak negatif. Dampak positif</w:t>
      </w:r>
      <w:r w:rsidR="003D2480">
        <w:rPr>
          <w:rStyle w:val="styleswordwithsynonyms8m9z7"/>
          <w:rFonts w:asciiTheme="majorBidi" w:hAnsiTheme="majorBidi" w:cstheme="majorBidi"/>
          <w:spacing w:val="2"/>
          <w:sz w:val="24"/>
          <w:szCs w:val="24"/>
          <w:lang w:val="en-US"/>
        </w:rPr>
        <w:t xml:space="preserve"> </w:t>
      </w:r>
      <w:r w:rsidR="003D2480" w:rsidRPr="003D2480">
        <w:rPr>
          <w:rStyle w:val="styleswordwithsynonyms8m9z7"/>
          <w:rFonts w:asciiTheme="majorBidi" w:hAnsiTheme="majorBidi" w:cstheme="majorBidi"/>
          <w:spacing w:val="2"/>
          <w:sz w:val="24"/>
          <w:szCs w:val="24"/>
        </w:rPr>
        <w:t>pesatnya perkembangan globalisasi adalah terciptanya berbagai</w:t>
      </w:r>
      <w:r w:rsidR="003D2480">
        <w:rPr>
          <w:rStyle w:val="styleswordwithsynonyms8m9z7"/>
          <w:rFonts w:asciiTheme="majorBidi" w:hAnsiTheme="majorBidi" w:cstheme="majorBidi"/>
          <w:spacing w:val="2"/>
          <w:sz w:val="24"/>
          <w:szCs w:val="24"/>
          <w:lang w:val="en-US"/>
        </w:rPr>
        <w:t xml:space="preserve"> </w:t>
      </w:r>
      <w:r w:rsidR="003D2480" w:rsidRPr="003D2480">
        <w:rPr>
          <w:rStyle w:val="styleswordwithsynonyms8m9z7"/>
          <w:rFonts w:asciiTheme="majorBidi" w:hAnsiTheme="majorBidi" w:cstheme="majorBidi"/>
          <w:spacing w:val="2"/>
          <w:sz w:val="24"/>
          <w:szCs w:val="24"/>
        </w:rPr>
        <w:t>macam produk dan teknologi yang berkualitas, tersalurnya berbagai</w:t>
      </w:r>
      <w:r w:rsidR="003D2480">
        <w:rPr>
          <w:rStyle w:val="styleswordwithsynonyms8m9z7"/>
          <w:rFonts w:asciiTheme="majorBidi" w:hAnsiTheme="majorBidi" w:cstheme="majorBidi"/>
          <w:spacing w:val="2"/>
          <w:sz w:val="24"/>
          <w:szCs w:val="24"/>
          <w:lang w:val="en-US"/>
        </w:rPr>
        <w:t xml:space="preserve"> </w:t>
      </w:r>
      <w:r w:rsidR="003D2480" w:rsidRPr="003D2480">
        <w:rPr>
          <w:rStyle w:val="styleswordwithsynonyms8m9z7"/>
          <w:rFonts w:asciiTheme="majorBidi" w:hAnsiTheme="majorBidi" w:cstheme="majorBidi"/>
          <w:spacing w:val="2"/>
          <w:sz w:val="24"/>
          <w:szCs w:val="24"/>
        </w:rPr>
        <w:t>informasi penting dengan hitungan detik serta meningkatnya taraf</w:t>
      </w:r>
      <w:r w:rsidR="003D2480">
        <w:rPr>
          <w:rStyle w:val="styleswordwithsynonyms8m9z7"/>
          <w:rFonts w:asciiTheme="majorBidi" w:hAnsiTheme="majorBidi" w:cstheme="majorBidi"/>
          <w:spacing w:val="2"/>
          <w:sz w:val="24"/>
          <w:szCs w:val="24"/>
          <w:lang w:val="en-US"/>
        </w:rPr>
        <w:t xml:space="preserve"> </w:t>
      </w:r>
      <w:r w:rsidR="003D2480">
        <w:rPr>
          <w:rStyle w:val="styleswordwithsynonyms8m9z7"/>
          <w:rFonts w:asciiTheme="majorBidi" w:hAnsiTheme="majorBidi" w:cstheme="majorBidi"/>
          <w:spacing w:val="2"/>
          <w:sz w:val="24"/>
          <w:szCs w:val="24"/>
        </w:rPr>
        <w:t>hidup masyarakat</w:t>
      </w:r>
      <w:r w:rsidR="006424B1">
        <w:rPr>
          <w:rStyle w:val="styleswordwithsynonyms8m9z7"/>
          <w:rFonts w:asciiTheme="majorBidi" w:hAnsiTheme="majorBidi" w:cstheme="majorBidi"/>
          <w:spacing w:val="2"/>
          <w:sz w:val="24"/>
          <w:szCs w:val="24"/>
          <w:lang w:val="en-US"/>
        </w:rPr>
        <w:t xml:space="preserve"> </w:t>
      </w:r>
      <w:sdt>
        <w:sdtPr>
          <w:rPr>
            <w:rStyle w:val="styleswordwithsynonyms8m9z7"/>
            <w:rFonts w:asciiTheme="majorBidi" w:hAnsiTheme="majorBidi" w:cstheme="majorBidi"/>
            <w:spacing w:val="2"/>
            <w:sz w:val="24"/>
            <w:szCs w:val="24"/>
            <w:lang w:val="en-US"/>
          </w:rPr>
          <w:id w:val="960076771"/>
          <w:citation/>
        </w:sdtPr>
        <w:sdtContent>
          <w:r w:rsidR="006424B1">
            <w:rPr>
              <w:rStyle w:val="styleswordwithsynonyms8m9z7"/>
              <w:rFonts w:asciiTheme="majorBidi" w:hAnsiTheme="majorBidi" w:cstheme="majorBidi"/>
              <w:spacing w:val="2"/>
              <w:sz w:val="24"/>
              <w:szCs w:val="24"/>
              <w:lang w:val="en-US"/>
            </w:rPr>
            <w:fldChar w:fldCharType="begin"/>
          </w:r>
          <w:r w:rsidR="006424B1">
            <w:rPr>
              <w:rStyle w:val="styleswordwithsynonyms8m9z7"/>
              <w:rFonts w:asciiTheme="majorBidi" w:hAnsiTheme="majorBidi" w:cstheme="majorBidi"/>
              <w:spacing w:val="2"/>
              <w:sz w:val="24"/>
              <w:szCs w:val="24"/>
              <w:lang w:val="en-US"/>
            </w:rPr>
            <w:instrText xml:space="preserve">CITATION Ats97 \p 163 \l 1033 </w:instrText>
          </w:r>
          <w:r w:rsidR="006424B1">
            <w:rPr>
              <w:rStyle w:val="styleswordwithsynonyms8m9z7"/>
              <w:rFonts w:asciiTheme="majorBidi" w:hAnsiTheme="majorBidi" w:cstheme="majorBidi"/>
              <w:spacing w:val="2"/>
              <w:sz w:val="24"/>
              <w:szCs w:val="24"/>
              <w:lang w:val="en-US"/>
            </w:rPr>
            <w:fldChar w:fldCharType="separate"/>
          </w:r>
          <w:r w:rsidR="006424B1" w:rsidRPr="006424B1">
            <w:rPr>
              <w:rFonts w:asciiTheme="majorBidi" w:hAnsiTheme="majorBidi" w:cstheme="majorBidi"/>
              <w:noProof/>
              <w:spacing w:val="2"/>
              <w:sz w:val="24"/>
              <w:szCs w:val="24"/>
              <w:lang w:val="en-US"/>
            </w:rPr>
            <w:t>(Atsasmita, 1997, p. 163)</w:t>
          </w:r>
          <w:r w:rsidR="006424B1">
            <w:rPr>
              <w:rStyle w:val="styleswordwithsynonyms8m9z7"/>
              <w:rFonts w:asciiTheme="majorBidi" w:hAnsiTheme="majorBidi" w:cstheme="majorBidi"/>
              <w:spacing w:val="2"/>
              <w:sz w:val="24"/>
              <w:szCs w:val="24"/>
              <w:lang w:val="en-US"/>
            </w:rPr>
            <w:fldChar w:fldCharType="end"/>
          </w:r>
        </w:sdtContent>
      </w:sdt>
      <w:r w:rsidR="006424B1">
        <w:rPr>
          <w:rFonts w:asciiTheme="majorBidi" w:hAnsiTheme="majorBidi" w:cstheme="majorBidi"/>
          <w:spacing w:val="2"/>
          <w:sz w:val="24"/>
          <w:szCs w:val="24"/>
          <w:lang w:val="en-US"/>
        </w:rPr>
        <w:t xml:space="preserve">. </w:t>
      </w:r>
      <w:r w:rsidR="003D2480" w:rsidRPr="003D2480">
        <w:rPr>
          <w:rStyle w:val="styleswordwithsynonyms8m9z7"/>
          <w:rFonts w:asciiTheme="majorBidi" w:hAnsiTheme="majorBidi" w:cstheme="majorBidi"/>
          <w:spacing w:val="2"/>
          <w:sz w:val="24"/>
          <w:szCs w:val="24"/>
        </w:rPr>
        <w:t>Manusia seringkali terkena masalah, masalah datang silih</w:t>
      </w:r>
      <w:r w:rsidR="003D2480">
        <w:rPr>
          <w:rStyle w:val="styleswordwithsynonyms8m9z7"/>
          <w:rFonts w:asciiTheme="majorBidi" w:hAnsiTheme="majorBidi" w:cstheme="majorBidi"/>
          <w:spacing w:val="2"/>
          <w:sz w:val="24"/>
          <w:szCs w:val="24"/>
          <w:lang w:val="en-US"/>
        </w:rPr>
        <w:t xml:space="preserve"> </w:t>
      </w:r>
      <w:r w:rsidR="003D2480" w:rsidRPr="003D2480">
        <w:rPr>
          <w:rStyle w:val="styleswordwithsynonyms8m9z7"/>
          <w:rFonts w:asciiTheme="majorBidi" w:hAnsiTheme="majorBidi" w:cstheme="majorBidi"/>
          <w:spacing w:val="2"/>
          <w:sz w:val="24"/>
          <w:szCs w:val="24"/>
        </w:rPr>
        <w:t>berganti tanpa akhir. Manusia terlilit masalah yang ditimbulkannya</w:t>
      </w:r>
      <w:r w:rsidR="003D2480">
        <w:rPr>
          <w:rStyle w:val="styleswordwithsynonyms8m9z7"/>
          <w:rFonts w:asciiTheme="majorBidi" w:hAnsiTheme="majorBidi" w:cstheme="majorBidi"/>
          <w:spacing w:val="2"/>
          <w:sz w:val="24"/>
          <w:szCs w:val="24"/>
          <w:lang w:val="en-US"/>
        </w:rPr>
        <w:t xml:space="preserve"> </w:t>
      </w:r>
      <w:r w:rsidR="003D2480" w:rsidRPr="003D2480">
        <w:rPr>
          <w:rStyle w:val="styleswordwithsynonyms8m9z7"/>
          <w:rFonts w:asciiTheme="majorBidi" w:hAnsiTheme="majorBidi" w:cstheme="majorBidi"/>
          <w:spacing w:val="2"/>
          <w:sz w:val="24"/>
          <w:szCs w:val="24"/>
        </w:rPr>
        <w:t>sendiri, masalah ini membuat manusia sebagai makhluk yang</w:t>
      </w:r>
      <w:r w:rsidR="003D2480">
        <w:rPr>
          <w:rStyle w:val="styleswordwithsynonyms8m9z7"/>
          <w:rFonts w:asciiTheme="majorBidi" w:hAnsiTheme="majorBidi" w:cstheme="majorBidi"/>
          <w:spacing w:val="2"/>
          <w:sz w:val="24"/>
          <w:szCs w:val="24"/>
          <w:lang w:val="en-US"/>
        </w:rPr>
        <w:t xml:space="preserve"> </w:t>
      </w:r>
      <w:r w:rsidR="003D2480" w:rsidRPr="003D2480">
        <w:rPr>
          <w:rStyle w:val="styleswordwithsynonyms8m9z7"/>
          <w:rFonts w:asciiTheme="majorBidi" w:hAnsiTheme="majorBidi" w:cstheme="majorBidi"/>
          <w:spacing w:val="2"/>
          <w:sz w:val="24"/>
          <w:szCs w:val="24"/>
        </w:rPr>
        <w:t>kehilangan arah dan tujuan. Manusia mempunyai ambisi yang harus</w:t>
      </w:r>
      <w:r w:rsidR="003D2480">
        <w:rPr>
          <w:rStyle w:val="styleswordwithsynonyms8m9z7"/>
          <w:rFonts w:asciiTheme="majorBidi" w:hAnsiTheme="majorBidi" w:cstheme="majorBidi"/>
          <w:spacing w:val="2"/>
          <w:sz w:val="24"/>
          <w:szCs w:val="24"/>
          <w:lang w:val="en-US"/>
        </w:rPr>
        <w:t xml:space="preserve"> </w:t>
      </w:r>
      <w:r w:rsidR="003D2480" w:rsidRPr="003D2480">
        <w:rPr>
          <w:rStyle w:val="styleswordwithsynonyms8m9z7"/>
          <w:rFonts w:asciiTheme="majorBidi" w:hAnsiTheme="majorBidi" w:cstheme="majorBidi"/>
          <w:spacing w:val="2"/>
          <w:sz w:val="24"/>
          <w:szCs w:val="24"/>
        </w:rPr>
        <w:t>terpenuhi, karena keinginan dan tuntutannya itu dipenuhi hawa nafsu</w:t>
      </w:r>
      <w:r w:rsidR="003D2480">
        <w:rPr>
          <w:rStyle w:val="styleswordwithsynonyms8m9z7"/>
          <w:rFonts w:asciiTheme="majorBidi" w:hAnsiTheme="majorBidi" w:cstheme="majorBidi"/>
          <w:spacing w:val="2"/>
          <w:sz w:val="24"/>
          <w:szCs w:val="24"/>
          <w:lang w:val="en-US"/>
        </w:rPr>
        <w:t xml:space="preserve"> </w:t>
      </w:r>
      <w:r w:rsidR="003D2480" w:rsidRPr="003D2480">
        <w:rPr>
          <w:rStyle w:val="styleswordwithsynonyms8m9z7"/>
          <w:rFonts w:asciiTheme="majorBidi" w:hAnsiTheme="majorBidi" w:cstheme="majorBidi"/>
          <w:spacing w:val="2"/>
          <w:sz w:val="24"/>
          <w:szCs w:val="24"/>
        </w:rPr>
        <w:t>dan hasrat yang berlebihan kemudian gagal untuk dikendalikan. Ini</w:t>
      </w:r>
      <w:r w:rsidR="003D2480" w:rsidRPr="003D2480">
        <w:rPr>
          <w:rStyle w:val="styleswordwithsynonyms8m9z7"/>
          <w:rFonts w:asciiTheme="majorBidi" w:hAnsiTheme="majorBidi" w:cstheme="majorBidi"/>
          <w:spacing w:val="2"/>
          <w:sz w:val="24"/>
          <w:szCs w:val="24"/>
          <w:lang w:val="en-US"/>
        </w:rPr>
        <w:t xml:space="preserve"> </w:t>
      </w:r>
      <w:r w:rsidR="003D2480" w:rsidRPr="003D2480">
        <w:rPr>
          <w:rStyle w:val="styleswordwithsynonyms8m9z7"/>
          <w:rFonts w:asciiTheme="majorBidi" w:hAnsiTheme="majorBidi" w:cstheme="majorBidi"/>
          <w:spacing w:val="2"/>
          <w:sz w:val="24"/>
          <w:szCs w:val="24"/>
        </w:rPr>
        <w:t>menyebabkan masalah yang dihadapinya semakin banyak dan</w:t>
      </w:r>
      <w:r w:rsidR="003D2480" w:rsidRPr="003D2480">
        <w:rPr>
          <w:rStyle w:val="styleswordwithsynonyms8m9z7"/>
          <w:rFonts w:asciiTheme="majorBidi" w:hAnsiTheme="majorBidi" w:cstheme="majorBidi"/>
          <w:spacing w:val="2"/>
          <w:sz w:val="24"/>
          <w:szCs w:val="24"/>
          <w:lang w:val="en-US"/>
        </w:rPr>
        <w:t xml:space="preserve"> </w:t>
      </w:r>
      <w:r w:rsidR="003D2480" w:rsidRPr="003D2480">
        <w:rPr>
          <w:rStyle w:val="styleswordwithsynonyms8m9z7"/>
          <w:rFonts w:asciiTheme="majorBidi" w:hAnsiTheme="majorBidi" w:cstheme="majorBidi"/>
          <w:spacing w:val="2"/>
          <w:sz w:val="24"/>
          <w:szCs w:val="24"/>
        </w:rPr>
        <w:t>beraneka macam.Niebuhr meng</w:t>
      </w:r>
      <w:r w:rsidR="0077222E">
        <w:rPr>
          <w:rStyle w:val="styleswordwithsynonyms8m9z7"/>
          <w:rFonts w:asciiTheme="majorBidi" w:hAnsiTheme="majorBidi" w:cstheme="majorBidi"/>
          <w:spacing w:val="2"/>
          <w:sz w:val="24"/>
          <w:szCs w:val="24"/>
        </w:rPr>
        <w:t>emukakan, bahwa di dalam diri</w:t>
      </w:r>
      <w:sdt>
        <w:sdtPr>
          <w:rPr>
            <w:rStyle w:val="styleswordwithsynonyms8m9z7"/>
            <w:rFonts w:asciiTheme="majorBidi" w:hAnsiTheme="majorBidi" w:cstheme="majorBidi"/>
            <w:spacing w:val="2"/>
            <w:sz w:val="24"/>
            <w:szCs w:val="24"/>
          </w:rPr>
          <w:id w:val="207531384"/>
          <w:citation/>
        </w:sdtPr>
        <w:sdtContent>
          <w:r w:rsidR="006424B1">
            <w:rPr>
              <w:rStyle w:val="styleswordwithsynonyms8m9z7"/>
              <w:rFonts w:asciiTheme="majorBidi" w:hAnsiTheme="majorBidi" w:cstheme="majorBidi"/>
              <w:spacing w:val="2"/>
              <w:sz w:val="24"/>
              <w:szCs w:val="24"/>
            </w:rPr>
            <w:fldChar w:fldCharType="begin"/>
          </w:r>
          <w:r w:rsidR="006424B1">
            <w:rPr>
              <w:rStyle w:val="styleswordwithsynonyms8m9z7"/>
              <w:rFonts w:asciiTheme="majorBidi" w:hAnsiTheme="majorBidi" w:cstheme="majorBidi"/>
              <w:spacing w:val="2"/>
              <w:sz w:val="24"/>
              <w:szCs w:val="24"/>
              <w:lang w:val="en-US"/>
            </w:rPr>
            <w:instrText xml:space="preserve">CITATION Dew10 \p 17 \l 1033 </w:instrText>
          </w:r>
          <w:r w:rsidR="006424B1">
            <w:rPr>
              <w:rStyle w:val="styleswordwithsynonyms8m9z7"/>
              <w:rFonts w:asciiTheme="majorBidi" w:hAnsiTheme="majorBidi" w:cstheme="majorBidi"/>
              <w:spacing w:val="2"/>
              <w:sz w:val="24"/>
              <w:szCs w:val="24"/>
            </w:rPr>
            <w:fldChar w:fldCharType="separate"/>
          </w:r>
          <w:r w:rsidR="006424B1">
            <w:rPr>
              <w:rStyle w:val="styleswordwithsynonyms8m9z7"/>
              <w:rFonts w:asciiTheme="majorBidi" w:hAnsiTheme="majorBidi" w:cstheme="majorBidi"/>
              <w:noProof/>
              <w:spacing w:val="2"/>
              <w:sz w:val="24"/>
              <w:szCs w:val="24"/>
              <w:lang w:val="en-US"/>
            </w:rPr>
            <w:t xml:space="preserve"> </w:t>
          </w:r>
          <w:r w:rsidR="006424B1" w:rsidRPr="006424B1">
            <w:rPr>
              <w:rFonts w:asciiTheme="majorBidi" w:hAnsiTheme="majorBidi" w:cstheme="majorBidi"/>
              <w:noProof/>
              <w:spacing w:val="2"/>
              <w:sz w:val="24"/>
              <w:szCs w:val="24"/>
              <w:lang w:val="en-US"/>
            </w:rPr>
            <w:t>(Dewata, Nur, &amp; Achmad, 2010, p. 17)</w:t>
          </w:r>
          <w:r w:rsidR="006424B1">
            <w:rPr>
              <w:rStyle w:val="styleswordwithsynonyms8m9z7"/>
              <w:rFonts w:asciiTheme="majorBidi" w:hAnsiTheme="majorBidi" w:cstheme="majorBidi"/>
              <w:spacing w:val="2"/>
              <w:sz w:val="24"/>
              <w:szCs w:val="24"/>
            </w:rPr>
            <w:fldChar w:fldCharType="end"/>
          </w:r>
        </w:sdtContent>
      </w:sdt>
      <w:r w:rsidR="003D2480" w:rsidRPr="003D2480">
        <w:rPr>
          <w:rStyle w:val="styleswordwithsynonyms8m9z7"/>
          <w:rFonts w:asciiTheme="majorBidi" w:hAnsiTheme="majorBidi" w:cstheme="majorBidi"/>
          <w:spacing w:val="2"/>
          <w:sz w:val="24"/>
          <w:szCs w:val="24"/>
          <w:lang w:val="en-US"/>
        </w:rPr>
        <w:t xml:space="preserve"> </w:t>
      </w:r>
      <w:r w:rsidR="003B2D61">
        <w:rPr>
          <w:rStyle w:val="styleswordwithsynonyms8m9z7"/>
          <w:rFonts w:asciiTheme="majorBidi" w:hAnsiTheme="majorBidi" w:cstheme="majorBidi"/>
          <w:spacing w:val="2"/>
          <w:sz w:val="24"/>
          <w:szCs w:val="24"/>
          <w:lang w:val="en-US"/>
        </w:rPr>
        <w:t>m</w:t>
      </w:r>
      <w:r w:rsidR="003D2480" w:rsidRPr="003D2480">
        <w:rPr>
          <w:rStyle w:val="styleswordwithsynonyms8m9z7"/>
          <w:rFonts w:asciiTheme="majorBidi" w:hAnsiTheme="majorBidi" w:cstheme="majorBidi"/>
          <w:spacing w:val="2"/>
          <w:sz w:val="24"/>
          <w:szCs w:val="24"/>
        </w:rPr>
        <w:t xml:space="preserve">anusia selalu ada </w:t>
      </w:r>
      <w:r w:rsidR="003D2480" w:rsidRPr="003B2D61">
        <w:rPr>
          <w:rStyle w:val="styleswordwithsynonyms8m9z7"/>
          <w:rFonts w:asciiTheme="majorBidi" w:hAnsiTheme="majorBidi" w:cstheme="majorBidi"/>
          <w:i/>
          <w:iCs/>
          <w:spacing w:val="2"/>
          <w:sz w:val="24"/>
          <w:szCs w:val="24"/>
        </w:rPr>
        <w:t>will to live</w:t>
      </w:r>
      <w:r w:rsidR="003D2480" w:rsidRPr="003D2480">
        <w:rPr>
          <w:rStyle w:val="styleswordwithsynonyms8m9z7"/>
          <w:rFonts w:asciiTheme="majorBidi" w:hAnsiTheme="majorBidi" w:cstheme="majorBidi"/>
          <w:spacing w:val="2"/>
          <w:sz w:val="24"/>
          <w:szCs w:val="24"/>
        </w:rPr>
        <w:t xml:space="preserve"> (kemauan untuk hidup) yang</w:t>
      </w:r>
      <w:r w:rsidR="003D2480" w:rsidRPr="003D2480">
        <w:rPr>
          <w:rStyle w:val="styleswordwithsynonyms8m9z7"/>
          <w:rFonts w:asciiTheme="majorBidi" w:hAnsiTheme="majorBidi" w:cstheme="majorBidi"/>
          <w:spacing w:val="2"/>
          <w:sz w:val="24"/>
          <w:szCs w:val="24"/>
          <w:lang w:val="en-US"/>
        </w:rPr>
        <w:t xml:space="preserve"> </w:t>
      </w:r>
      <w:r w:rsidR="003D2480" w:rsidRPr="003D2480">
        <w:rPr>
          <w:rStyle w:val="styleswordwithsynonyms8m9z7"/>
          <w:rFonts w:asciiTheme="majorBidi" w:hAnsiTheme="majorBidi" w:cstheme="majorBidi"/>
          <w:spacing w:val="2"/>
          <w:sz w:val="24"/>
          <w:szCs w:val="24"/>
        </w:rPr>
        <w:t>menjadi sumber bagi potensi-potensi kreativitas. Namun seiring itu,</w:t>
      </w:r>
      <w:r w:rsidR="003D2480" w:rsidRPr="003D2480">
        <w:rPr>
          <w:rStyle w:val="styleswordwithsynonyms8m9z7"/>
          <w:rFonts w:asciiTheme="majorBidi" w:hAnsiTheme="majorBidi" w:cstheme="majorBidi"/>
          <w:spacing w:val="2"/>
          <w:sz w:val="24"/>
          <w:szCs w:val="24"/>
          <w:lang w:val="en-US"/>
        </w:rPr>
        <w:t xml:space="preserve"> </w:t>
      </w:r>
      <w:r w:rsidR="003D2480" w:rsidRPr="003D2480">
        <w:rPr>
          <w:rFonts w:asciiTheme="majorBidi" w:hAnsiTheme="majorBidi" w:cstheme="majorBidi"/>
          <w:sz w:val="24"/>
          <w:szCs w:val="24"/>
        </w:rPr>
        <w:t xml:space="preserve">pada diri manusia juga selalu ada </w:t>
      </w:r>
      <w:r w:rsidR="003D2480" w:rsidRPr="003B2D61">
        <w:rPr>
          <w:rFonts w:asciiTheme="majorBidi" w:hAnsiTheme="majorBidi" w:cstheme="majorBidi"/>
          <w:i/>
          <w:iCs/>
          <w:sz w:val="24"/>
          <w:szCs w:val="24"/>
        </w:rPr>
        <w:t>will to power</w:t>
      </w:r>
      <w:r w:rsidR="003D2480" w:rsidRPr="003D2480">
        <w:rPr>
          <w:rFonts w:asciiTheme="majorBidi" w:hAnsiTheme="majorBidi" w:cstheme="majorBidi"/>
          <w:sz w:val="24"/>
          <w:szCs w:val="24"/>
        </w:rPr>
        <w:t xml:space="preserve"> (kemauan untuk berkuasa) yang menjadi sumber berbagai tindakan destruksi manusia. Dikatakan destruktif, karena </w:t>
      </w:r>
      <w:r w:rsidR="003D2480" w:rsidRPr="00520BEC">
        <w:rPr>
          <w:rFonts w:asciiTheme="majorBidi" w:hAnsiTheme="majorBidi" w:cstheme="majorBidi"/>
          <w:i/>
          <w:iCs/>
          <w:sz w:val="24"/>
          <w:szCs w:val="24"/>
        </w:rPr>
        <w:t>will to power</w:t>
      </w:r>
      <w:r w:rsidR="003D2480" w:rsidRPr="003D2480">
        <w:rPr>
          <w:rFonts w:asciiTheme="majorBidi" w:hAnsiTheme="majorBidi" w:cstheme="majorBidi"/>
          <w:sz w:val="24"/>
          <w:szCs w:val="24"/>
        </w:rPr>
        <w:t xml:space="preserve"> ini tidak pernah mengenal kata akhir, tidak pernah mengenal batas, tidak pernah mengenal kata cukup. Di masa perkembangan yang sangat pesat ini, harusnya di imbangi penegakkan hukum yang lebih memadai dalam mengahadapi kejahatan. Di Indonesia harusnya dalam menegakkan hukum harus selalu menjunjung tinggi hak asasi manusia sehingga menjamin semua lapisan masyarakat diberlakukan setara dalam penegakkan hukum, Apabila dilihat dari sisi korban dalam hal ini korban tidak langsung mengambil haknya untuk menuntut kerugian yang dialaminya, kerugian materiil maupun non materiil, tetapi ada tata cara tertentu dan aturannya untuk mengambil hak t</w:t>
      </w:r>
      <w:r w:rsidR="006424B1">
        <w:rPr>
          <w:rFonts w:asciiTheme="majorBidi" w:hAnsiTheme="majorBidi" w:cstheme="majorBidi"/>
          <w:sz w:val="24"/>
          <w:szCs w:val="24"/>
        </w:rPr>
        <w:t>ersebut</w:t>
      </w:r>
      <w:sdt>
        <w:sdtPr>
          <w:rPr>
            <w:rFonts w:asciiTheme="majorBidi" w:hAnsiTheme="majorBidi" w:cstheme="majorBidi"/>
            <w:sz w:val="24"/>
            <w:szCs w:val="24"/>
          </w:rPr>
          <w:id w:val="7956578"/>
          <w:citation/>
        </w:sdtPr>
        <w:sdtContent>
          <w:r w:rsidR="006424B1">
            <w:rPr>
              <w:rFonts w:asciiTheme="majorBidi" w:hAnsiTheme="majorBidi" w:cstheme="majorBidi"/>
              <w:sz w:val="24"/>
              <w:szCs w:val="24"/>
            </w:rPr>
            <w:fldChar w:fldCharType="begin"/>
          </w:r>
          <w:r w:rsidR="006424B1">
            <w:rPr>
              <w:rFonts w:asciiTheme="majorBidi" w:hAnsiTheme="majorBidi" w:cstheme="majorBidi"/>
              <w:sz w:val="24"/>
              <w:szCs w:val="24"/>
              <w:lang w:val="en-US"/>
            </w:rPr>
            <w:instrText xml:space="preserve">CITATION Hia14 \p 92 \l 1033 </w:instrText>
          </w:r>
          <w:r w:rsidR="006424B1">
            <w:rPr>
              <w:rFonts w:asciiTheme="majorBidi" w:hAnsiTheme="majorBidi" w:cstheme="majorBidi"/>
              <w:sz w:val="24"/>
              <w:szCs w:val="24"/>
            </w:rPr>
            <w:fldChar w:fldCharType="separate"/>
          </w:r>
          <w:r w:rsidR="006424B1">
            <w:rPr>
              <w:rFonts w:asciiTheme="majorBidi" w:hAnsiTheme="majorBidi" w:cstheme="majorBidi"/>
              <w:noProof/>
              <w:sz w:val="24"/>
              <w:szCs w:val="24"/>
              <w:lang w:val="en-US"/>
            </w:rPr>
            <w:t xml:space="preserve"> </w:t>
          </w:r>
          <w:r w:rsidR="006424B1" w:rsidRPr="006424B1">
            <w:rPr>
              <w:rFonts w:asciiTheme="majorBidi" w:hAnsiTheme="majorBidi" w:cstheme="majorBidi"/>
              <w:noProof/>
              <w:sz w:val="24"/>
              <w:szCs w:val="24"/>
              <w:lang w:val="en-US"/>
            </w:rPr>
            <w:t>(Hiariej &amp; Eddy, 2014, p. 92)</w:t>
          </w:r>
          <w:r w:rsidR="006424B1">
            <w:rPr>
              <w:rFonts w:asciiTheme="majorBidi" w:hAnsiTheme="majorBidi" w:cstheme="majorBidi"/>
              <w:sz w:val="24"/>
              <w:szCs w:val="24"/>
            </w:rPr>
            <w:fldChar w:fldCharType="end"/>
          </w:r>
        </w:sdtContent>
      </w:sdt>
      <w:r w:rsidR="006424B1">
        <w:rPr>
          <w:rFonts w:asciiTheme="majorBidi" w:hAnsiTheme="majorBidi" w:cstheme="majorBidi"/>
          <w:sz w:val="24"/>
          <w:szCs w:val="24"/>
          <w:lang w:val="en-US"/>
        </w:rPr>
        <w:t>.</w:t>
      </w:r>
    </w:p>
    <w:p w:rsidR="0077222E" w:rsidRPr="006424B1" w:rsidRDefault="0077222E" w:rsidP="003D2480">
      <w:pPr>
        <w:tabs>
          <w:tab w:val="left" w:pos="851"/>
        </w:tabs>
        <w:spacing w:after="0" w:line="360" w:lineRule="auto"/>
        <w:jc w:val="both"/>
        <w:rPr>
          <w:rFonts w:asciiTheme="majorBidi" w:hAnsiTheme="majorBidi" w:cstheme="majorBidi"/>
          <w:sz w:val="24"/>
          <w:szCs w:val="24"/>
          <w:lang w:val="en-US"/>
        </w:rPr>
      </w:pPr>
      <w:r>
        <w:rPr>
          <w:rFonts w:asciiTheme="majorBidi" w:hAnsiTheme="majorBidi" w:cstheme="majorBidi"/>
          <w:sz w:val="24"/>
          <w:szCs w:val="24"/>
        </w:rPr>
        <w:tab/>
      </w:r>
      <w:r w:rsidR="003D2480" w:rsidRPr="003D2480">
        <w:rPr>
          <w:rFonts w:asciiTheme="majorBidi" w:hAnsiTheme="majorBidi" w:cstheme="majorBidi"/>
          <w:sz w:val="24"/>
          <w:szCs w:val="24"/>
        </w:rPr>
        <w:t xml:space="preserve">Di Indonesia sendiri terdapat lembaga yang mengatur tentang hak-hak saksi dan korban. LPSK (lembaga perlindungan saksi dan korban) ini bertugas untuk membantu setiap hal-hal yang dibutuhkan oleh korban dalam makalah ini akan dijelaskan tentang wewenang dari lembaga perlindungan korban dan saksi. Dengan kelengkapan perangkat perundang-undangan yang mengatur ruang lingkup perlindungan hak korban dan saksi beserta komisi atau lembaga yang menjalankan fungsi untuk itu diharapkan perlindungan korban khususnya korban penyalahgunaan narkotika menjadi lebih baik. Mengingat pada kenyataannya kejahatan tidak mungkin dapat dihilangkan dan hanya dapat dikurangi.Kemungkinan kejahatan akan terus berlangsung dan meningkat. Apabila hal itu terjadi korban dipastikan menjadi bertambah. Pihak korban bukan saja perseorangan, tetapi kelompok, masyarakat, institusi dan bahkan negara. Menyadari fenomena tersebut partisipasi aktif seluruh masyarakat tanpa kecuali sangat dibutuhkan. Untuk itu pemerintah dan DPR sebagai pembentuk undang-undang membuat beberapa undang-undang untuk melindung saksi dan korban terutama ilmu mengenai Viktimologi harus sangat dikuasai oleh </w:t>
      </w:r>
      <w:r w:rsidR="006424B1">
        <w:rPr>
          <w:rFonts w:asciiTheme="majorBidi" w:hAnsiTheme="majorBidi" w:cstheme="majorBidi"/>
          <w:sz w:val="24"/>
          <w:szCs w:val="24"/>
        </w:rPr>
        <w:t>para penegak hukum dinegeri ini</w:t>
      </w:r>
      <w:sdt>
        <w:sdtPr>
          <w:rPr>
            <w:rFonts w:asciiTheme="majorBidi" w:hAnsiTheme="majorBidi" w:cstheme="majorBidi"/>
            <w:sz w:val="24"/>
            <w:szCs w:val="24"/>
          </w:rPr>
          <w:id w:val="-1884169613"/>
          <w:citation/>
        </w:sdtPr>
        <w:sdtContent>
          <w:r w:rsidR="006424B1">
            <w:rPr>
              <w:rFonts w:asciiTheme="majorBidi" w:hAnsiTheme="majorBidi" w:cstheme="majorBidi"/>
              <w:sz w:val="24"/>
              <w:szCs w:val="24"/>
            </w:rPr>
            <w:fldChar w:fldCharType="begin"/>
          </w:r>
          <w:r w:rsidR="006424B1">
            <w:rPr>
              <w:rFonts w:asciiTheme="majorBidi" w:hAnsiTheme="majorBidi" w:cstheme="majorBidi"/>
              <w:sz w:val="24"/>
              <w:szCs w:val="24"/>
              <w:lang w:val="en-US"/>
            </w:rPr>
            <w:instrText xml:space="preserve">CITATION Lil15 \p 102 \l 1033 </w:instrText>
          </w:r>
          <w:r w:rsidR="006424B1">
            <w:rPr>
              <w:rFonts w:asciiTheme="majorBidi" w:hAnsiTheme="majorBidi" w:cstheme="majorBidi"/>
              <w:sz w:val="24"/>
              <w:szCs w:val="24"/>
            </w:rPr>
            <w:fldChar w:fldCharType="separate"/>
          </w:r>
          <w:r w:rsidR="006424B1">
            <w:rPr>
              <w:rFonts w:asciiTheme="majorBidi" w:hAnsiTheme="majorBidi" w:cstheme="majorBidi"/>
              <w:noProof/>
              <w:sz w:val="24"/>
              <w:szCs w:val="24"/>
              <w:lang w:val="en-US"/>
            </w:rPr>
            <w:t xml:space="preserve"> </w:t>
          </w:r>
          <w:r w:rsidR="006424B1" w:rsidRPr="006424B1">
            <w:rPr>
              <w:rFonts w:asciiTheme="majorBidi" w:hAnsiTheme="majorBidi" w:cstheme="majorBidi"/>
              <w:noProof/>
              <w:sz w:val="24"/>
              <w:szCs w:val="24"/>
              <w:lang w:val="en-US"/>
            </w:rPr>
            <w:t>(Lilik, 2015, p. 102)</w:t>
          </w:r>
          <w:r w:rsidR="006424B1">
            <w:rPr>
              <w:rFonts w:asciiTheme="majorBidi" w:hAnsiTheme="majorBidi" w:cstheme="majorBidi"/>
              <w:sz w:val="24"/>
              <w:szCs w:val="24"/>
            </w:rPr>
            <w:fldChar w:fldCharType="end"/>
          </w:r>
        </w:sdtContent>
      </w:sdt>
      <w:r w:rsidR="006424B1">
        <w:rPr>
          <w:rFonts w:asciiTheme="majorBidi" w:hAnsiTheme="majorBidi" w:cstheme="majorBidi"/>
          <w:sz w:val="24"/>
          <w:szCs w:val="24"/>
          <w:lang w:val="en-US"/>
        </w:rPr>
        <w:t>.</w:t>
      </w:r>
    </w:p>
    <w:p w:rsidR="00664DF8" w:rsidRDefault="0077222E" w:rsidP="003D2480">
      <w:pPr>
        <w:tabs>
          <w:tab w:val="left" w:pos="851"/>
        </w:tabs>
        <w:spacing w:after="0" w:line="360" w:lineRule="auto"/>
        <w:jc w:val="both"/>
        <w:rPr>
          <w:rFonts w:asciiTheme="majorBidi" w:hAnsiTheme="majorBidi" w:cstheme="majorBidi"/>
          <w:sz w:val="24"/>
          <w:szCs w:val="24"/>
        </w:rPr>
      </w:pPr>
      <w:r>
        <w:rPr>
          <w:rFonts w:asciiTheme="majorBidi" w:hAnsiTheme="majorBidi" w:cstheme="majorBidi"/>
          <w:sz w:val="24"/>
          <w:szCs w:val="24"/>
        </w:rPr>
        <w:tab/>
      </w:r>
      <w:r w:rsidR="003D2480" w:rsidRPr="003D2480">
        <w:rPr>
          <w:rFonts w:asciiTheme="majorBidi" w:hAnsiTheme="majorBidi" w:cstheme="majorBidi"/>
          <w:sz w:val="24"/>
          <w:szCs w:val="24"/>
        </w:rPr>
        <w:t>Korban penyalahgunaan narkotika dan psikotropika memperoleh perhatian utama karena korban merupakan bagian yang tidak dapat dipisahkan dari kejahatan, oleh karena itu, korban memiliki peranan yang sangat penting secara victimologi memudahkan dalam menemukan upaya penanggulangan kejahatan yang pada akhirnya akan bermuara pada menurunnya kuantitas dan kualitas kejahatan. Hal tersebut sejalan dengan semakin berkembangnya victimologi, dalam pengaturan Narkotika dan Psikotropika menurut Undang</w:t>
      </w:r>
      <w:r w:rsidR="003D2480" w:rsidRPr="003D2480">
        <w:rPr>
          <w:rFonts w:asciiTheme="majorBidi" w:hAnsiTheme="majorBidi" w:cstheme="majorBidi"/>
          <w:sz w:val="24"/>
          <w:szCs w:val="24"/>
          <w:lang w:val="en-US"/>
        </w:rPr>
        <w:t xml:space="preserve"> </w:t>
      </w:r>
      <w:r w:rsidR="003D2480" w:rsidRPr="003D2480">
        <w:rPr>
          <w:rFonts w:asciiTheme="majorBidi" w:hAnsiTheme="majorBidi" w:cstheme="majorBidi"/>
          <w:sz w:val="24"/>
          <w:szCs w:val="24"/>
        </w:rPr>
        <w:t xml:space="preserve">Undang Nomor </w:t>
      </w:r>
      <w:r w:rsidR="006424B1">
        <w:rPr>
          <w:rFonts w:asciiTheme="majorBidi" w:hAnsiTheme="majorBidi" w:cstheme="majorBidi"/>
          <w:sz w:val="24"/>
          <w:szCs w:val="24"/>
        </w:rPr>
        <w:t>35 Tahun 2009 tentang Narkotika</w:t>
      </w:r>
      <w:sdt>
        <w:sdtPr>
          <w:rPr>
            <w:rFonts w:asciiTheme="majorBidi" w:hAnsiTheme="majorBidi" w:cstheme="majorBidi"/>
            <w:sz w:val="24"/>
            <w:szCs w:val="24"/>
          </w:rPr>
          <w:id w:val="-1908446764"/>
          <w:citation/>
        </w:sdtPr>
        <w:sdtContent>
          <w:r w:rsidR="006424B1">
            <w:rPr>
              <w:rFonts w:asciiTheme="majorBidi" w:hAnsiTheme="majorBidi" w:cstheme="majorBidi"/>
              <w:sz w:val="24"/>
              <w:szCs w:val="24"/>
            </w:rPr>
            <w:fldChar w:fldCharType="begin"/>
          </w:r>
          <w:r w:rsidR="006424B1">
            <w:rPr>
              <w:rFonts w:asciiTheme="majorBidi" w:hAnsiTheme="majorBidi" w:cstheme="majorBidi"/>
              <w:sz w:val="24"/>
              <w:szCs w:val="24"/>
              <w:lang w:val="en-US"/>
            </w:rPr>
            <w:instrText xml:space="preserve"> CITATION Lil14 \l 1033 </w:instrText>
          </w:r>
          <w:r w:rsidR="006424B1">
            <w:rPr>
              <w:rFonts w:asciiTheme="majorBidi" w:hAnsiTheme="majorBidi" w:cstheme="majorBidi"/>
              <w:sz w:val="24"/>
              <w:szCs w:val="24"/>
            </w:rPr>
            <w:fldChar w:fldCharType="separate"/>
          </w:r>
          <w:r w:rsidR="006424B1">
            <w:rPr>
              <w:rFonts w:asciiTheme="majorBidi" w:hAnsiTheme="majorBidi" w:cstheme="majorBidi"/>
              <w:noProof/>
              <w:sz w:val="24"/>
              <w:szCs w:val="24"/>
              <w:lang w:val="en-US"/>
            </w:rPr>
            <w:t xml:space="preserve"> </w:t>
          </w:r>
          <w:r w:rsidR="006424B1" w:rsidRPr="006424B1">
            <w:rPr>
              <w:rFonts w:asciiTheme="majorBidi" w:hAnsiTheme="majorBidi" w:cstheme="majorBidi"/>
              <w:noProof/>
              <w:sz w:val="24"/>
              <w:szCs w:val="24"/>
              <w:lang w:val="en-US"/>
            </w:rPr>
            <w:t>(Lilik, “Perlindungan Hukum Whistleblower dan Justice Collaborator dalam Upaya Penanggulangan Organized Crime di Indonesia” , 2014)</w:t>
          </w:r>
          <w:r w:rsidR="006424B1">
            <w:rPr>
              <w:rFonts w:asciiTheme="majorBidi" w:hAnsiTheme="majorBidi" w:cstheme="majorBidi"/>
              <w:sz w:val="24"/>
              <w:szCs w:val="24"/>
            </w:rPr>
            <w:fldChar w:fldCharType="end"/>
          </w:r>
        </w:sdtContent>
      </w:sdt>
    </w:p>
    <w:p w:rsidR="003D2480" w:rsidRPr="003D2480" w:rsidRDefault="003D2480" w:rsidP="003D2480">
      <w:pPr>
        <w:tabs>
          <w:tab w:val="left" w:pos="851"/>
        </w:tabs>
        <w:spacing w:after="0" w:line="360" w:lineRule="auto"/>
        <w:jc w:val="both"/>
        <w:rPr>
          <w:rFonts w:asciiTheme="majorBidi" w:hAnsiTheme="majorBidi" w:cstheme="majorBidi"/>
          <w:spacing w:val="2"/>
          <w:sz w:val="24"/>
          <w:szCs w:val="24"/>
        </w:rPr>
      </w:pPr>
    </w:p>
    <w:p w:rsidR="00CA16BE" w:rsidRPr="00E454C8" w:rsidRDefault="00016749" w:rsidP="002B0F50">
      <w:pPr>
        <w:tabs>
          <w:tab w:val="left" w:pos="8222"/>
        </w:tabs>
        <w:spacing w:after="0" w:line="360" w:lineRule="auto"/>
        <w:jc w:val="both"/>
        <w:rPr>
          <w:rFonts w:asciiTheme="majorBidi" w:eastAsia="Times New Roman" w:hAnsiTheme="majorBidi" w:cstheme="majorBidi"/>
          <w:b/>
          <w:color w:val="000000" w:themeColor="text1"/>
          <w:sz w:val="24"/>
          <w:szCs w:val="24"/>
        </w:rPr>
      </w:pPr>
      <w:r w:rsidRPr="00E454C8">
        <w:rPr>
          <w:rFonts w:asciiTheme="majorBidi" w:eastAsia="Times New Roman" w:hAnsiTheme="majorBidi" w:cstheme="majorBidi"/>
          <w:b/>
          <w:color w:val="000000" w:themeColor="text1"/>
          <w:sz w:val="24"/>
          <w:szCs w:val="24"/>
        </w:rPr>
        <w:t>HASIL DAN PEMBAHASAN</w:t>
      </w:r>
    </w:p>
    <w:p w:rsidR="00CE1E3B" w:rsidRPr="00CE1E3B" w:rsidRDefault="00CE1E3B" w:rsidP="003466D4">
      <w:pPr>
        <w:pStyle w:val="ListParagraph"/>
        <w:numPr>
          <w:ilvl w:val="0"/>
          <w:numId w:val="3"/>
        </w:numPr>
        <w:spacing w:after="0" w:line="360" w:lineRule="auto"/>
        <w:jc w:val="both"/>
        <w:rPr>
          <w:rFonts w:asciiTheme="majorBidi" w:hAnsiTheme="majorBidi" w:cstheme="majorBidi"/>
          <w:b/>
          <w:bCs/>
          <w:sz w:val="24"/>
          <w:szCs w:val="24"/>
        </w:rPr>
      </w:pPr>
      <w:r w:rsidRPr="00CE1E3B">
        <w:rPr>
          <w:rFonts w:asciiTheme="majorBidi" w:hAnsiTheme="majorBidi" w:cstheme="majorBidi"/>
          <w:b/>
          <w:bCs/>
          <w:sz w:val="24"/>
          <w:szCs w:val="24"/>
        </w:rPr>
        <w:t>Penyalahgunaan Narkotika Ditinjau Dari Perspektif Viktimologi</w:t>
      </w:r>
    </w:p>
    <w:p w:rsidR="00921776" w:rsidRDefault="005A60CE" w:rsidP="005E3FE7">
      <w:pPr>
        <w:tabs>
          <w:tab w:val="left" w:pos="851"/>
        </w:tabs>
        <w:spacing w:after="0" w:line="360" w:lineRule="auto"/>
        <w:jc w:val="both"/>
        <w:rPr>
          <w:rFonts w:asciiTheme="majorBidi" w:hAnsiTheme="majorBidi" w:cstheme="majorBidi"/>
          <w:sz w:val="24"/>
          <w:szCs w:val="24"/>
        </w:rPr>
      </w:pPr>
      <w:r w:rsidRPr="00E454C8">
        <w:rPr>
          <w:rFonts w:asciiTheme="majorBidi" w:eastAsia="Times New Roman" w:hAnsiTheme="majorBidi" w:cstheme="majorBidi"/>
          <w:b/>
          <w:bCs/>
          <w:color w:val="000000" w:themeColor="text1"/>
          <w:sz w:val="24"/>
          <w:szCs w:val="24"/>
          <w:lang w:val="en-US"/>
        </w:rPr>
        <w:tab/>
      </w:r>
      <w:r w:rsidR="00E454C8" w:rsidRPr="00E454C8">
        <w:rPr>
          <w:rFonts w:asciiTheme="majorBidi" w:hAnsiTheme="majorBidi" w:cstheme="majorBidi"/>
          <w:sz w:val="24"/>
          <w:szCs w:val="24"/>
        </w:rPr>
        <w:t xml:space="preserve">Kualifikasi Penyalahguna, Pecandu, dan Korban Penyalahgunaan Narkotika Pengertian Penyalahguna menurut Pasal 1 angka 15 UU No. 35 Tahun 2009 tentang Narkotika adalah orang yang menggunakan Narkotika tanpa hak atau melawan hukum. Sehingga untuk menentukan suatu perbuatan itu bersifat tanpa hak atau melawan hukum, maka perlu diketahui terlebih dahulu dasar aturan hukum yang melegitimasi orang untuk bisa mempergunakan Narkotika. Di dalam Pasal 7 UU No. 35 Tahun 2009 disyaratkan bahwa Narkotika hanya digunakan untuk kepentingan pelayanan kesehatan dan/atau pengembangan ilmu pengetahuan dan teknologi, selanjutnya di dalam Pasal 8 UU tersebut lebih membatasi penggunaan Narkotika golongan I yang hanya digunakan untuk kepentingan pengembangan ilmu pengetahuan dan teknologi dan untuk reagensia diagnostik, serta reagensia laboratorium setelah mendapatkan persetujuan Menteri atas rekomendasi Kepala Badan Pengawas Obat dan Makanan. </w:t>
      </w:r>
    </w:p>
    <w:p w:rsidR="005E3FE7" w:rsidRDefault="00921776" w:rsidP="005E3FE7">
      <w:pPr>
        <w:tabs>
          <w:tab w:val="left" w:pos="851"/>
        </w:tabs>
        <w:spacing w:after="0" w:line="360" w:lineRule="auto"/>
        <w:jc w:val="both"/>
        <w:rPr>
          <w:rFonts w:asciiTheme="majorBidi" w:hAnsiTheme="majorBidi" w:cstheme="majorBidi"/>
          <w:sz w:val="24"/>
          <w:szCs w:val="24"/>
        </w:rPr>
      </w:pPr>
      <w:r>
        <w:rPr>
          <w:rFonts w:asciiTheme="majorBidi" w:hAnsiTheme="majorBidi" w:cstheme="majorBidi"/>
          <w:sz w:val="24"/>
          <w:szCs w:val="24"/>
        </w:rPr>
        <w:tab/>
      </w:r>
      <w:r w:rsidR="00E454C8" w:rsidRPr="00E454C8">
        <w:rPr>
          <w:rFonts w:asciiTheme="majorBidi" w:hAnsiTheme="majorBidi" w:cstheme="majorBidi"/>
          <w:sz w:val="24"/>
          <w:szCs w:val="24"/>
        </w:rPr>
        <w:t>Sehingga bila seseorang yang menggunakan Narkotika melanggar aturan hukum sebagaimana dimaksud dalam Pasal 7 dan/atau Pasal 8 UU No. 35 Tahun 2009 tersebut, maka pelaku tersebut tidak mempunyai hak atau perb</w:t>
      </w:r>
      <w:r w:rsidR="006424B1">
        <w:rPr>
          <w:rFonts w:asciiTheme="majorBidi" w:hAnsiTheme="majorBidi" w:cstheme="majorBidi"/>
          <w:sz w:val="24"/>
          <w:szCs w:val="24"/>
        </w:rPr>
        <w:t>uatannya bersifat melawan hukum</w:t>
      </w:r>
      <w:sdt>
        <w:sdtPr>
          <w:rPr>
            <w:rFonts w:asciiTheme="majorBidi" w:hAnsiTheme="majorBidi" w:cstheme="majorBidi"/>
            <w:sz w:val="24"/>
            <w:szCs w:val="24"/>
          </w:rPr>
          <w:id w:val="1577716200"/>
          <w:citation/>
        </w:sdtPr>
        <w:sdtContent>
          <w:r w:rsidR="006424B1">
            <w:rPr>
              <w:rFonts w:asciiTheme="majorBidi" w:hAnsiTheme="majorBidi" w:cstheme="majorBidi"/>
              <w:sz w:val="24"/>
              <w:szCs w:val="24"/>
            </w:rPr>
            <w:fldChar w:fldCharType="begin"/>
          </w:r>
          <w:r w:rsidR="006424B1">
            <w:rPr>
              <w:rFonts w:asciiTheme="majorBidi" w:hAnsiTheme="majorBidi" w:cstheme="majorBidi"/>
              <w:sz w:val="24"/>
              <w:szCs w:val="24"/>
              <w:lang w:val="en-US"/>
            </w:rPr>
            <w:instrText xml:space="preserve">CITATION Nur08 \p 271 \l 1033 </w:instrText>
          </w:r>
          <w:r w:rsidR="006424B1">
            <w:rPr>
              <w:rFonts w:asciiTheme="majorBidi" w:hAnsiTheme="majorBidi" w:cstheme="majorBidi"/>
              <w:sz w:val="24"/>
              <w:szCs w:val="24"/>
            </w:rPr>
            <w:fldChar w:fldCharType="separate"/>
          </w:r>
          <w:r w:rsidR="006424B1">
            <w:rPr>
              <w:rFonts w:asciiTheme="majorBidi" w:hAnsiTheme="majorBidi" w:cstheme="majorBidi"/>
              <w:noProof/>
              <w:sz w:val="24"/>
              <w:szCs w:val="24"/>
              <w:lang w:val="en-US"/>
            </w:rPr>
            <w:t xml:space="preserve"> </w:t>
          </w:r>
          <w:r w:rsidR="006424B1" w:rsidRPr="006424B1">
            <w:rPr>
              <w:rFonts w:asciiTheme="majorBidi" w:hAnsiTheme="majorBidi" w:cstheme="majorBidi"/>
              <w:noProof/>
              <w:sz w:val="24"/>
              <w:szCs w:val="24"/>
              <w:lang w:val="en-US"/>
            </w:rPr>
            <w:t>(Nurjana &amp; INyaman, 2008, p. 271)</w:t>
          </w:r>
          <w:r w:rsidR="006424B1">
            <w:rPr>
              <w:rFonts w:asciiTheme="majorBidi" w:hAnsiTheme="majorBidi" w:cstheme="majorBidi"/>
              <w:sz w:val="24"/>
              <w:szCs w:val="24"/>
            </w:rPr>
            <w:fldChar w:fldCharType="end"/>
          </w:r>
        </w:sdtContent>
      </w:sdt>
      <w:r w:rsidR="006424B1">
        <w:rPr>
          <w:rFonts w:asciiTheme="majorBidi" w:hAnsiTheme="majorBidi" w:cstheme="majorBidi"/>
          <w:sz w:val="24"/>
          <w:szCs w:val="24"/>
          <w:lang w:val="en-US"/>
        </w:rPr>
        <w:t>.</w:t>
      </w:r>
      <w:r w:rsidR="00E454C8" w:rsidRPr="00E454C8">
        <w:rPr>
          <w:rFonts w:asciiTheme="majorBidi" w:hAnsiTheme="majorBidi" w:cstheme="majorBidi"/>
          <w:sz w:val="24"/>
          <w:szCs w:val="24"/>
        </w:rPr>
        <w:t xml:space="preserve"> Pelanggaran aturan hukum sebagaimana dimaksud dalam Pasal 7 dan/atau Pasal 8 UU No. 35 Tahun 2009 sebagai parameter sifat melawan hukum dalam penyalahgunaan Narkotika tersebut di atas atau dapat dikatakan sebagai sifat melawan hukum secara formil, selaras dengan pendapat Simons tentang pengertian sifat melawan hukum formil, yaitu suatu perbuatan yang bertentangan</w:t>
      </w:r>
      <w:r w:rsidR="005E3FE7">
        <w:rPr>
          <w:rFonts w:asciiTheme="majorBidi" w:hAnsiTheme="majorBidi" w:cstheme="majorBidi"/>
          <w:sz w:val="24"/>
          <w:szCs w:val="24"/>
          <w:lang w:val="en-US"/>
        </w:rPr>
        <w:t xml:space="preserve"> </w:t>
      </w:r>
      <w:r w:rsidR="00E454C8" w:rsidRPr="00E454C8">
        <w:rPr>
          <w:rFonts w:asciiTheme="majorBidi" w:hAnsiTheme="majorBidi" w:cstheme="majorBidi"/>
          <w:sz w:val="24"/>
          <w:szCs w:val="24"/>
        </w:rPr>
        <w:t xml:space="preserve">dengan Undang-undang saja, karena frasa Hukum disini dipandang sama dengan Undang-undang. </w:t>
      </w:r>
    </w:p>
    <w:p w:rsidR="005E3FE7" w:rsidRDefault="005E3FE7" w:rsidP="005E3FE7">
      <w:pPr>
        <w:tabs>
          <w:tab w:val="left" w:pos="851"/>
        </w:tabs>
        <w:spacing w:after="0" w:line="360" w:lineRule="auto"/>
        <w:jc w:val="both"/>
        <w:rPr>
          <w:rFonts w:asciiTheme="majorBidi" w:hAnsiTheme="majorBidi" w:cstheme="majorBidi"/>
          <w:sz w:val="24"/>
          <w:szCs w:val="24"/>
        </w:rPr>
      </w:pPr>
      <w:r>
        <w:rPr>
          <w:rFonts w:asciiTheme="majorBidi" w:hAnsiTheme="majorBidi" w:cstheme="majorBidi"/>
          <w:sz w:val="24"/>
          <w:szCs w:val="24"/>
        </w:rPr>
        <w:tab/>
      </w:r>
      <w:r w:rsidR="00E454C8" w:rsidRPr="00E454C8">
        <w:rPr>
          <w:rFonts w:asciiTheme="majorBidi" w:hAnsiTheme="majorBidi" w:cstheme="majorBidi"/>
          <w:sz w:val="24"/>
          <w:szCs w:val="24"/>
        </w:rPr>
        <w:t xml:space="preserve">Lalu bagaimana dengan seorang pecandu Narkotika ? apakah ia mempunyai hak dan perbuatannya tidak melawan hukum jika menggunakan narkotika ataukah sebaliknya? sebelum kita mengulas lebih jauh tentang hak atau perbuatan melawan hukum seorang pecandu, maka kita telaah terlebih dahulu pengertian Pecandu Narkotika, karena itu berkaitan dengan hal-hal yang diatur dalam Pasal 127 Ayat (1) dan Ayat (2), Pasal 54, Pasal 55 serta Pasal 103 UU No. </w:t>
      </w:r>
      <w:r w:rsidR="006424B1">
        <w:rPr>
          <w:rFonts w:asciiTheme="majorBidi" w:hAnsiTheme="majorBidi" w:cstheme="majorBidi"/>
          <w:sz w:val="24"/>
          <w:szCs w:val="24"/>
        </w:rPr>
        <w:t>35 Tahun 2009 tentang Narkotika</w:t>
      </w:r>
      <w:sdt>
        <w:sdtPr>
          <w:rPr>
            <w:rFonts w:asciiTheme="majorBidi" w:hAnsiTheme="majorBidi" w:cstheme="majorBidi"/>
            <w:sz w:val="24"/>
            <w:szCs w:val="24"/>
          </w:rPr>
          <w:id w:val="747303421"/>
          <w:citation/>
        </w:sdtPr>
        <w:sdtContent>
          <w:r w:rsidR="006424B1">
            <w:rPr>
              <w:rFonts w:asciiTheme="majorBidi" w:hAnsiTheme="majorBidi" w:cstheme="majorBidi"/>
              <w:sz w:val="24"/>
              <w:szCs w:val="24"/>
            </w:rPr>
            <w:fldChar w:fldCharType="begin"/>
          </w:r>
          <w:r w:rsidR="006424B1">
            <w:rPr>
              <w:rFonts w:asciiTheme="majorBidi" w:hAnsiTheme="majorBidi" w:cstheme="majorBidi"/>
              <w:sz w:val="24"/>
              <w:szCs w:val="24"/>
              <w:lang w:val="en-US"/>
            </w:rPr>
            <w:instrText xml:space="preserve">CITATION Mak \p 251 \l 1033 </w:instrText>
          </w:r>
          <w:r w:rsidR="006424B1">
            <w:rPr>
              <w:rFonts w:asciiTheme="majorBidi" w:hAnsiTheme="majorBidi" w:cstheme="majorBidi"/>
              <w:sz w:val="24"/>
              <w:szCs w:val="24"/>
            </w:rPr>
            <w:fldChar w:fldCharType="separate"/>
          </w:r>
          <w:r w:rsidR="006424B1">
            <w:rPr>
              <w:rFonts w:asciiTheme="majorBidi" w:hAnsiTheme="majorBidi" w:cstheme="majorBidi"/>
              <w:noProof/>
              <w:sz w:val="24"/>
              <w:szCs w:val="24"/>
              <w:lang w:val="en-US"/>
            </w:rPr>
            <w:t xml:space="preserve"> </w:t>
          </w:r>
          <w:r w:rsidR="006424B1" w:rsidRPr="006424B1">
            <w:rPr>
              <w:rFonts w:asciiTheme="majorBidi" w:hAnsiTheme="majorBidi" w:cstheme="majorBidi"/>
              <w:noProof/>
              <w:sz w:val="24"/>
              <w:szCs w:val="24"/>
              <w:lang w:val="en-US"/>
            </w:rPr>
            <w:t>(Makarao, p. 251)</w:t>
          </w:r>
          <w:r w:rsidR="006424B1">
            <w:rPr>
              <w:rFonts w:asciiTheme="majorBidi" w:hAnsiTheme="majorBidi" w:cstheme="majorBidi"/>
              <w:sz w:val="24"/>
              <w:szCs w:val="24"/>
            </w:rPr>
            <w:fldChar w:fldCharType="end"/>
          </w:r>
        </w:sdtContent>
      </w:sdt>
      <w:r w:rsidR="006424B1">
        <w:rPr>
          <w:rFonts w:asciiTheme="majorBidi" w:hAnsiTheme="majorBidi" w:cstheme="majorBidi"/>
          <w:sz w:val="24"/>
          <w:szCs w:val="24"/>
          <w:lang w:val="en-US"/>
        </w:rPr>
        <w:t>.</w:t>
      </w:r>
      <w:r w:rsidR="00E454C8" w:rsidRPr="00E454C8">
        <w:rPr>
          <w:rFonts w:asciiTheme="majorBidi" w:hAnsiTheme="majorBidi" w:cstheme="majorBidi"/>
          <w:sz w:val="24"/>
          <w:szCs w:val="24"/>
        </w:rPr>
        <w:t xml:space="preserve"> Di dalam Pasal 1 Angka 13 UU No. 35 Tahun 2009 tentang Narkotika, disebutkan bahwa Pecandu Narkotika adalah Orang yang menggunakan atau menyalahgunakan Narkotika dan dalam keadaan ketergantungan pada Narkotika, baik secara fisik maupun psikis. sehingga dari pengertian tersebut, maka dapat diklasifikasikan 2 (dua) ti</w:t>
      </w:r>
      <w:r>
        <w:rPr>
          <w:rFonts w:asciiTheme="majorBidi" w:hAnsiTheme="majorBidi" w:cstheme="majorBidi"/>
          <w:sz w:val="24"/>
          <w:szCs w:val="24"/>
        </w:rPr>
        <w:t xml:space="preserve">pe Pecandu Narkotika yaitu : </w:t>
      </w:r>
    </w:p>
    <w:p w:rsidR="005E3FE7" w:rsidRPr="005E3FE7" w:rsidRDefault="00E454C8" w:rsidP="005E3FE7">
      <w:pPr>
        <w:pStyle w:val="ListParagraph"/>
        <w:numPr>
          <w:ilvl w:val="0"/>
          <w:numId w:val="19"/>
        </w:numPr>
        <w:tabs>
          <w:tab w:val="left" w:pos="851"/>
        </w:tabs>
        <w:spacing w:after="0" w:line="360" w:lineRule="auto"/>
        <w:jc w:val="both"/>
        <w:rPr>
          <w:rFonts w:asciiTheme="majorBidi" w:hAnsiTheme="majorBidi" w:cstheme="majorBidi"/>
          <w:sz w:val="24"/>
          <w:szCs w:val="24"/>
        </w:rPr>
      </w:pPr>
      <w:r w:rsidRPr="005E3FE7">
        <w:rPr>
          <w:rFonts w:asciiTheme="majorBidi" w:hAnsiTheme="majorBidi" w:cstheme="majorBidi"/>
          <w:sz w:val="24"/>
          <w:szCs w:val="24"/>
          <w:lang w:val="id-ID"/>
        </w:rPr>
        <w:t>orang yang menggunakan Narkotika dalam keadaaan ketergantungan sec</w:t>
      </w:r>
      <w:r w:rsidR="005E3FE7">
        <w:rPr>
          <w:rFonts w:asciiTheme="majorBidi" w:hAnsiTheme="majorBidi" w:cstheme="majorBidi"/>
          <w:sz w:val="24"/>
          <w:szCs w:val="24"/>
          <w:lang w:val="id-ID"/>
        </w:rPr>
        <w:t xml:space="preserve">ara fisik maupun psikis, dan </w:t>
      </w:r>
    </w:p>
    <w:p w:rsidR="005E3FE7" w:rsidRPr="005E3FE7" w:rsidRDefault="00E454C8" w:rsidP="005E3FE7">
      <w:pPr>
        <w:pStyle w:val="ListParagraph"/>
        <w:numPr>
          <w:ilvl w:val="0"/>
          <w:numId w:val="19"/>
        </w:numPr>
        <w:tabs>
          <w:tab w:val="left" w:pos="851"/>
        </w:tabs>
        <w:spacing w:after="0" w:line="360" w:lineRule="auto"/>
        <w:jc w:val="both"/>
        <w:rPr>
          <w:rFonts w:asciiTheme="majorBidi" w:hAnsiTheme="majorBidi" w:cstheme="majorBidi"/>
          <w:sz w:val="24"/>
          <w:szCs w:val="24"/>
        </w:rPr>
      </w:pPr>
      <w:r w:rsidRPr="005E3FE7">
        <w:rPr>
          <w:rFonts w:asciiTheme="majorBidi" w:hAnsiTheme="majorBidi" w:cstheme="majorBidi"/>
          <w:sz w:val="24"/>
          <w:szCs w:val="24"/>
          <w:lang w:val="id-ID"/>
        </w:rPr>
        <w:t>orang yang menyalahgunakan narkotika dalam keadaan ketergantu</w:t>
      </w:r>
      <w:r w:rsidR="006424B1">
        <w:rPr>
          <w:rFonts w:asciiTheme="majorBidi" w:hAnsiTheme="majorBidi" w:cstheme="majorBidi"/>
          <w:sz w:val="24"/>
          <w:szCs w:val="24"/>
          <w:lang w:val="id-ID"/>
        </w:rPr>
        <w:t>ngan secara fisik maupun psikis</w:t>
      </w:r>
      <w:sdt>
        <w:sdtPr>
          <w:rPr>
            <w:rFonts w:asciiTheme="majorBidi" w:hAnsiTheme="majorBidi" w:cstheme="majorBidi"/>
            <w:sz w:val="24"/>
            <w:szCs w:val="24"/>
            <w:lang w:val="id-ID"/>
          </w:rPr>
          <w:id w:val="216097565"/>
          <w:citation/>
        </w:sdtPr>
        <w:sdtContent>
          <w:r w:rsidR="006424B1">
            <w:rPr>
              <w:rFonts w:asciiTheme="majorBidi" w:hAnsiTheme="majorBidi" w:cstheme="majorBidi"/>
              <w:sz w:val="24"/>
              <w:szCs w:val="24"/>
              <w:lang w:val="id-ID"/>
            </w:rPr>
            <w:fldChar w:fldCharType="begin"/>
          </w:r>
          <w:r w:rsidR="006424B1">
            <w:rPr>
              <w:rFonts w:asciiTheme="majorBidi" w:hAnsiTheme="majorBidi" w:cstheme="majorBidi"/>
              <w:sz w:val="24"/>
              <w:szCs w:val="24"/>
            </w:rPr>
            <w:instrText xml:space="preserve">CITATION Ibi5 \p 252 \l 1033 </w:instrText>
          </w:r>
          <w:r w:rsidR="006424B1">
            <w:rPr>
              <w:rFonts w:asciiTheme="majorBidi" w:hAnsiTheme="majorBidi" w:cstheme="majorBidi"/>
              <w:sz w:val="24"/>
              <w:szCs w:val="24"/>
              <w:lang w:val="id-ID"/>
            </w:rPr>
            <w:fldChar w:fldCharType="separate"/>
          </w:r>
          <w:r w:rsidR="006424B1">
            <w:rPr>
              <w:rFonts w:asciiTheme="majorBidi" w:hAnsiTheme="majorBidi" w:cstheme="majorBidi"/>
              <w:noProof/>
              <w:sz w:val="24"/>
              <w:szCs w:val="24"/>
            </w:rPr>
            <w:t xml:space="preserve"> </w:t>
          </w:r>
          <w:r w:rsidR="006424B1" w:rsidRPr="006424B1">
            <w:rPr>
              <w:rFonts w:asciiTheme="majorBidi" w:hAnsiTheme="majorBidi" w:cstheme="majorBidi"/>
              <w:noProof/>
              <w:sz w:val="24"/>
              <w:szCs w:val="24"/>
            </w:rPr>
            <w:t>(Ibid, p. 252)</w:t>
          </w:r>
          <w:r w:rsidR="006424B1">
            <w:rPr>
              <w:rFonts w:asciiTheme="majorBidi" w:hAnsiTheme="majorBidi" w:cstheme="majorBidi"/>
              <w:sz w:val="24"/>
              <w:szCs w:val="24"/>
              <w:lang w:val="id-ID"/>
            </w:rPr>
            <w:fldChar w:fldCharType="end"/>
          </w:r>
        </w:sdtContent>
      </w:sdt>
      <w:r w:rsidR="006424B1">
        <w:rPr>
          <w:rFonts w:asciiTheme="majorBidi" w:hAnsiTheme="majorBidi" w:cstheme="majorBidi"/>
          <w:sz w:val="24"/>
          <w:szCs w:val="24"/>
        </w:rPr>
        <w:t>.</w:t>
      </w:r>
    </w:p>
    <w:p w:rsidR="00AB1DA6" w:rsidRPr="0023554E" w:rsidRDefault="005E3FE7" w:rsidP="005E3FE7">
      <w:pPr>
        <w:tabs>
          <w:tab w:val="left" w:pos="851"/>
        </w:tabs>
        <w:spacing w:after="0"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ab/>
      </w:r>
      <w:r w:rsidR="00E454C8" w:rsidRPr="005E3FE7">
        <w:rPr>
          <w:rFonts w:asciiTheme="majorBidi" w:hAnsiTheme="majorBidi" w:cstheme="majorBidi"/>
          <w:sz w:val="24"/>
          <w:szCs w:val="24"/>
        </w:rPr>
        <w:t>Untuk tipe yang pertama, maka dapatlah dikategorikan sebagai pecandu yang mempunyai legitimasi untuk mempergunakan narkotika</w:t>
      </w:r>
      <w:r w:rsidR="00E454C8" w:rsidRPr="005E3FE7">
        <w:rPr>
          <w:rFonts w:asciiTheme="majorBidi" w:hAnsiTheme="majorBidi" w:cstheme="majorBidi"/>
          <w:sz w:val="24"/>
          <w:szCs w:val="24"/>
          <w:lang w:val="en-US"/>
        </w:rPr>
        <w:t xml:space="preserve"> </w:t>
      </w:r>
      <w:r w:rsidR="00E454C8" w:rsidRPr="005E3FE7">
        <w:rPr>
          <w:rFonts w:asciiTheme="majorBidi" w:hAnsiTheme="majorBidi" w:cstheme="majorBidi"/>
          <w:sz w:val="24"/>
          <w:szCs w:val="24"/>
        </w:rPr>
        <w:t>demi kepentingan pelayanan kesehatan dirinya sendiri. Kategori seperti itu, dikarenakan penggunaan narkotika tersebut sesuai dengan makna dari Pasal 7 UU No. 35 Tahun 2009 tentang Narkotika dan tentunya Pecandu yang dimaksud adalah seorang pecandu yang sedang menjalankan rehabilitasi medis khususnya dalam proses intervensi medis. Sehingga bila ada seorang Pecandu yang sedang menggunakan narkotika dalam kadar atau jumlah yang ditentukan dalam proses intervensi medis pada pelaksanaan rawat jalan, kemudian dia tertangkap tangan menggunakan narkotika untuk dirinya sendiri dan perkaranya diteruskan sampai tahap pemeriksaan di Pengadilan, maka sudah sepatutnya ia tidak terbukti bersalah menyalahgunakan narkotika dan jika Pecandu memang membutuhkan pengobatan dan/atau perawatan intensif berdasarkan program assesmen yang dilakukan oleh Tim Dokter/Ahli, maka berdasarkan Pasal 103 Ayat (1) huruf b UU No. 35 Tahun 2009, Hakim disini dapat menetapkan Pecandu yang tidak terbukti bersalah tersebut untuk direhabilitasi dalam jangka waktu yang bukan dihitung sebagai masa menjalani hukuman dan penentuan jangka waktu tersebut setelah mendengar keterangan ahli mengenai k</w:t>
      </w:r>
      <w:r w:rsidR="0023554E">
        <w:rPr>
          <w:rFonts w:asciiTheme="majorBidi" w:hAnsiTheme="majorBidi" w:cstheme="majorBidi"/>
          <w:sz w:val="24"/>
          <w:szCs w:val="24"/>
        </w:rPr>
        <w:t>ondisi/taraf kecanduan Terdakwa</w:t>
      </w:r>
      <w:sdt>
        <w:sdtPr>
          <w:rPr>
            <w:rFonts w:asciiTheme="majorBidi" w:hAnsiTheme="majorBidi" w:cstheme="majorBidi"/>
            <w:sz w:val="24"/>
            <w:szCs w:val="24"/>
          </w:rPr>
          <w:id w:val="247864374"/>
          <w:citation/>
        </w:sdtPr>
        <w:sdtContent>
          <w:r w:rsidR="0023554E">
            <w:rPr>
              <w:rFonts w:asciiTheme="majorBidi" w:hAnsiTheme="majorBidi" w:cstheme="majorBidi"/>
              <w:sz w:val="24"/>
              <w:szCs w:val="24"/>
            </w:rPr>
            <w:fldChar w:fldCharType="begin"/>
          </w:r>
          <w:r w:rsidR="0023554E">
            <w:rPr>
              <w:rFonts w:asciiTheme="majorBidi" w:hAnsiTheme="majorBidi" w:cstheme="majorBidi"/>
              <w:sz w:val="24"/>
              <w:szCs w:val="24"/>
              <w:lang w:val="en-US"/>
            </w:rPr>
            <w:instrText xml:space="preserve">CITATION Dir01 \p 48 \l 1033 </w:instrText>
          </w:r>
          <w:r w:rsidR="0023554E">
            <w:rPr>
              <w:rFonts w:asciiTheme="majorBidi" w:hAnsiTheme="majorBidi" w:cstheme="majorBidi"/>
              <w:sz w:val="24"/>
              <w:szCs w:val="24"/>
            </w:rPr>
            <w:fldChar w:fldCharType="separate"/>
          </w:r>
          <w:r w:rsidR="0023554E">
            <w:rPr>
              <w:rFonts w:asciiTheme="majorBidi" w:hAnsiTheme="majorBidi" w:cstheme="majorBidi"/>
              <w:noProof/>
              <w:sz w:val="24"/>
              <w:szCs w:val="24"/>
              <w:lang w:val="en-US"/>
            </w:rPr>
            <w:t xml:space="preserve"> </w:t>
          </w:r>
          <w:r w:rsidR="0023554E" w:rsidRPr="0023554E">
            <w:rPr>
              <w:rFonts w:asciiTheme="majorBidi" w:hAnsiTheme="majorBidi" w:cstheme="majorBidi"/>
              <w:noProof/>
              <w:sz w:val="24"/>
              <w:szCs w:val="24"/>
              <w:lang w:val="en-US"/>
            </w:rPr>
            <w:t>(Direktorat Jendral Pengawasan Obat dan Makanan, 2001, p. 48)</w:t>
          </w:r>
          <w:r w:rsidR="0023554E">
            <w:rPr>
              <w:rFonts w:asciiTheme="majorBidi" w:hAnsiTheme="majorBidi" w:cstheme="majorBidi"/>
              <w:sz w:val="24"/>
              <w:szCs w:val="24"/>
            </w:rPr>
            <w:fldChar w:fldCharType="end"/>
          </w:r>
        </w:sdtContent>
      </w:sdt>
      <w:r w:rsidR="0023554E">
        <w:rPr>
          <w:rFonts w:asciiTheme="majorBidi" w:hAnsiTheme="majorBidi" w:cstheme="majorBidi"/>
          <w:sz w:val="24"/>
          <w:szCs w:val="24"/>
          <w:lang w:val="en-US"/>
        </w:rPr>
        <w:t>.</w:t>
      </w:r>
    </w:p>
    <w:p w:rsidR="005E3FE7" w:rsidRPr="0023554E" w:rsidRDefault="00AB1DA6" w:rsidP="005E3FE7">
      <w:pPr>
        <w:tabs>
          <w:tab w:val="left" w:pos="851"/>
        </w:tabs>
        <w:spacing w:after="0" w:line="360" w:lineRule="auto"/>
        <w:jc w:val="both"/>
        <w:rPr>
          <w:rFonts w:asciiTheme="majorBidi" w:hAnsiTheme="majorBidi" w:cstheme="majorBidi"/>
          <w:sz w:val="24"/>
          <w:szCs w:val="24"/>
          <w:lang w:val="en-US"/>
        </w:rPr>
      </w:pPr>
      <w:r>
        <w:rPr>
          <w:rFonts w:asciiTheme="majorBidi" w:hAnsiTheme="majorBidi" w:cstheme="majorBidi"/>
          <w:sz w:val="24"/>
          <w:szCs w:val="24"/>
        </w:rPr>
        <w:tab/>
      </w:r>
      <w:r w:rsidR="00E454C8" w:rsidRPr="005E3FE7">
        <w:rPr>
          <w:rFonts w:asciiTheme="majorBidi" w:hAnsiTheme="majorBidi" w:cstheme="majorBidi"/>
          <w:sz w:val="24"/>
          <w:szCs w:val="24"/>
        </w:rPr>
        <w:t>Selanjutnya untuk Pecandu Narkotika tipe kedua, maka dapatlah dikategorikan sebagai pecandu yang tidak mempunyai egitimasi untuk mempergunakan narkotika demi kepentingan pelayanan kesehatannya. Pengkategorian seperti itu didasarkan pada pengertian Penyalahguna yang dimaksud pada Pasal 1 angka 15 UU No. 35 Tahun 2009, dimana ada unsur esensial yang melekat yaitu unsur tanpa hak atau melawan hukum. Mengenai penjabaran unsur tanpa hak atau melawan hukum telah dipaparkan penulis sebelumnya yaitu pada pokoknya seseorang yang menggunakan Narkotika melanggar aturan hukum sebagaimana dimaksud dalam Pasal 7 dan/atau Pasal 8 UU No. 35 Tahun 2009 tersebut, maka pelaku tersebut tidak mempunyai hak atau perb</w:t>
      </w:r>
      <w:r w:rsidR="0023554E">
        <w:rPr>
          <w:rFonts w:asciiTheme="majorBidi" w:hAnsiTheme="majorBidi" w:cstheme="majorBidi"/>
          <w:sz w:val="24"/>
          <w:szCs w:val="24"/>
        </w:rPr>
        <w:t>uatannya bersifat melawan hukum</w:t>
      </w:r>
      <w:sdt>
        <w:sdtPr>
          <w:rPr>
            <w:rFonts w:asciiTheme="majorBidi" w:hAnsiTheme="majorBidi" w:cstheme="majorBidi"/>
            <w:sz w:val="24"/>
            <w:szCs w:val="24"/>
          </w:rPr>
          <w:id w:val="62226734"/>
          <w:citation/>
        </w:sdtPr>
        <w:sdtContent>
          <w:r w:rsidR="0023554E">
            <w:rPr>
              <w:rFonts w:asciiTheme="majorBidi" w:hAnsiTheme="majorBidi" w:cstheme="majorBidi"/>
              <w:sz w:val="24"/>
              <w:szCs w:val="24"/>
            </w:rPr>
            <w:fldChar w:fldCharType="begin"/>
          </w:r>
          <w:r w:rsidR="0023554E">
            <w:rPr>
              <w:rFonts w:asciiTheme="majorBidi" w:hAnsiTheme="majorBidi" w:cstheme="majorBidi"/>
              <w:sz w:val="24"/>
              <w:szCs w:val="24"/>
              <w:lang w:val="en-US"/>
            </w:rPr>
            <w:instrText xml:space="preserve">CITATION Sya12 \p 172 \l 1033 </w:instrText>
          </w:r>
          <w:r w:rsidR="0023554E">
            <w:rPr>
              <w:rFonts w:asciiTheme="majorBidi" w:hAnsiTheme="majorBidi" w:cstheme="majorBidi"/>
              <w:sz w:val="24"/>
              <w:szCs w:val="24"/>
            </w:rPr>
            <w:fldChar w:fldCharType="separate"/>
          </w:r>
          <w:r w:rsidR="0023554E">
            <w:rPr>
              <w:rFonts w:asciiTheme="majorBidi" w:hAnsiTheme="majorBidi" w:cstheme="majorBidi"/>
              <w:noProof/>
              <w:sz w:val="24"/>
              <w:szCs w:val="24"/>
              <w:lang w:val="en-US"/>
            </w:rPr>
            <w:t xml:space="preserve"> </w:t>
          </w:r>
          <w:r w:rsidR="0023554E" w:rsidRPr="0023554E">
            <w:rPr>
              <w:rFonts w:asciiTheme="majorBidi" w:hAnsiTheme="majorBidi" w:cstheme="majorBidi"/>
              <w:noProof/>
              <w:sz w:val="24"/>
              <w:szCs w:val="24"/>
              <w:lang w:val="en-US"/>
            </w:rPr>
            <w:t>(Syaiful, 2012, p. 172)</w:t>
          </w:r>
          <w:r w:rsidR="0023554E">
            <w:rPr>
              <w:rFonts w:asciiTheme="majorBidi" w:hAnsiTheme="majorBidi" w:cstheme="majorBidi"/>
              <w:sz w:val="24"/>
              <w:szCs w:val="24"/>
            </w:rPr>
            <w:fldChar w:fldCharType="end"/>
          </w:r>
        </w:sdtContent>
      </w:sdt>
      <w:r w:rsidR="0023554E">
        <w:rPr>
          <w:rFonts w:asciiTheme="majorBidi" w:hAnsiTheme="majorBidi" w:cstheme="majorBidi"/>
          <w:sz w:val="24"/>
          <w:szCs w:val="24"/>
          <w:lang w:val="en-US"/>
        </w:rPr>
        <w:t>.</w:t>
      </w:r>
    </w:p>
    <w:p w:rsidR="00C14DBC" w:rsidRDefault="005E3FE7" w:rsidP="00921776">
      <w:pPr>
        <w:tabs>
          <w:tab w:val="left" w:pos="851"/>
        </w:tabs>
        <w:spacing w:after="0" w:line="360" w:lineRule="auto"/>
        <w:jc w:val="both"/>
        <w:rPr>
          <w:rFonts w:asciiTheme="majorBidi" w:hAnsiTheme="majorBidi" w:cstheme="majorBidi"/>
          <w:sz w:val="24"/>
          <w:szCs w:val="24"/>
        </w:rPr>
      </w:pPr>
      <w:r>
        <w:rPr>
          <w:rFonts w:asciiTheme="majorBidi" w:hAnsiTheme="majorBidi" w:cstheme="majorBidi"/>
          <w:sz w:val="24"/>
          <w:szCs w:val="24"/>
        </w:rPr>
        <w:tab/>
      </w:r>
      <w:r w:rsidR="00E454C8" w:rsidRPr="00CE1E3B">
        <w:rPr>
          <w:rFonts w:asciiTheme="majorBidi" w:hAnsiTheme="majorBidi" w:cstheme="majorBidi"/>
          <w:sz w:val="24"/>
          <w:szCs w:val="24"/>
        </w:rPr>
        <w:t>Secara esensial penyalahguna dan pecandu Narkotika tipe kedua adalah sama-sama menyalahgunakan Narkotika, hanya saja bagi pecandu narkotika mempunyai karakteristik tersendiri yakni adanya ketergantungan pada Narkotika, baik secara fisik maupun psikis. Sehingga bagi pecandu Narkotika tipe kedua tersebut hanya dikenakan tindakan berupa kewajiban menjalani rehabilitasi medis dan rehabilitasi sosial, dalam jangka waktu maksimal yang sama dengan jangka waktu maksimal pidana penjara sebagaimana tercantum pada Pasal 127 Ayat (1) UU No. 35 Tahun 2009. Sebagai tolok ukur tindakan yang dapat dikenakan bagi seorang pecandu Narkotika sebagaimana dimaksud dalam Pasal 127 jo Pasal 54 jo Pasal 103 UU No. 35 Tahun 2009 adalah Surat Edaran Mahkamah Agung (SEMA) Republik Indonesia Nomor 4 Tahun 2010 jo SEMA RI No. 07 Tahun 2009, yang menyebutkan seorang pecandu dapat ditempatkan dalam lembaga re</w:t>
      </w:r>
      <w:r w:rsidR="00C14DBC">
        <w:rPr>
          <w:rFonts w:asciiTheme="majorBidi" w:hAnsiTheme="majorBidi" w:cstheme="majorBidi"/>
          <w:sz w:val="24"/>
          <w:szCs w:val="24"/>
        </w:rPr>
        <w:t xml:space="preserve">habilitasi dengan kriteria : </w:t>
      </w:r>
    </w:p>
    <w:p w:rsidR="00C14DBC" w:rsidRDefault="00E454C8" w:rsidP="00C14DBC">
      <w:pPr>
        <w:pStyle w:val="ListParagraph"/>
        <w:numPr>
          <w:ilvl w:val="0"/>
          <w:numId w:val="28"/>
        </w:numPr>
        <w:tabs>
          <w:tab w:val="left" w:pos="851"/>
        </w:tabs>
        <w:spacing w:after="0" w:line="360" w:lineRule="auto"/>
        <w:jc w:val="both"/>
        <w:rPr>
          <w:rFonts w:asciiTheme="majorBidi" w:hAnsiTheme="majorBidi" w:cstheme="majorBidi"/>
          <w:sz w:val="24"/>
          <w:szCs w:val="24"/>
        </w:rPr>
      </w:pPr>
      <w:r w:rsidRPr="00C14DBC">
        <w:rPr>
          <w:rFonts w:asciiTheme="majorBidi" w:hAnsiTheme="majorBidi" w:cstheme="majorBidi"/>
          <w:sz w:val="24"/>
          <w:szCs w:val="24"/>
        </w:rPr>
        <w:t>Terdakwa pada saat ditangkap oleh Penyidik Polri dan Penyidik BNN dala</w:t>
      </w:r>
      <w:r w:rsidR="00C14DBC">
        <w:rPr>
          <w:rFonts w:asciiTheme="majorBidi" w:hAnsiTheme="majorBidi" w:cstheme="majorBidi"/>
          <w:sz w:val="24"/>
          <w:szCs w:val="24"/>
        </w:rPr>
        <w:t xml:space="preserve">m kondisi tertangkap tangan. </w:t>
      </w:r>
    </w:p>
    <w:p w:rsidR="00921776" w:rsidRPr="00C14DBC" w:rsidRDefault="00E454C8" w:rsidP="00C14DBC">
      <w:pPr>
        <w:pStyle w:val="ListParagraph"/>
        <w:numPr>
          <w:ilvl w:val="0"/>
          <w:numId w:val="28"/>
        </w:numPr>
        <w:tabs>
          <w:tab w:val="left" w:pos="851"/>
        </w:tabs>
        <w:spacing w:after="0" w:line="360" w:lineRule="auto"/>
        <w:jc w:val="both"/>
        <w:rPr>
          <w:rFonts w:asciiTheme="majorBidi" w:hAnsiTheme="majorBidi" w:cstheme="majorBidi"/>
          <w:sz w:val="24"/>
          <w:szCs w:val="24"/>
        </w:rPr>
      </w:pPr>
      <w:r w:rsidRPr="00C14DBC">
        <w:rPr>
          <w:rFonts w:asciiTheme="majorBidi" w:hAnsiTheme="majorBidi" w:cstheme="majorBidi"/>
          <w:sz w:val="24"/>
          <w:szCs w:val="24"/>
        </w:rPr>
        <w:t>Pada saat tertangkap tangan sesuai butir a di atas, diketemukan barang bukti pemakaian 1 (satu) hari.</w:t>
      </w:r>
      <w:sdt>
        <w:sdtPr>
          <w:rPr>
            <w:rFonts w:asciiTheme="majorBidi" w:hAnsiTheme="majorBidi" w:cstheme="majorBidi"/>
            <w:sz w:val="24"/>
            <w:szCs w:val="24"/>
          </w:rPr>
          <w:id w:val="-237476073"/>
          <w:citation/>
        </w:sdtPr>
        <w:sdtContent>
          <w:r w:rsidR="0023554E">
            <w:rPr>
              <w:rFonts w:asciiTheme="majorBidi" w:hAnsiTheme="majorBidi" w:cstheme="majorBidi"/>
              <w:sz w:val="24"/>
              <w:szCs w:val="24"/>
            </w:rPr>
            <w:fldChar w:fldCharType="begin"/>
          </w:r>
          <w:r w:rsidR="0023554E">
            <w:rPr>
              <w:rFonts w:asciiTheme="majorBidi" w:hAnsiTheme="majorBidi" w:cstheme="majorBidi"/>
              <w:sz w:val="24"/>
              <w:szCs w:val="24"/>
            </w:rPr>
            <w:instrText xml:space="preserve">CITATION Ibi5 \p 173 \l 1033 </w:instrText>
          </w:r>
          <w:r w:rsidR="0023554E">
            <w:rPr>
              <w:rFonts w:asciiTheme="majorBidi" w:hAnsiTheme="majorBidi" w:cstheme="majorBidi"/>
              <w:sz w:val="24"/>
              <w:szCs w:val="24"/>
            </w:rPr>
            <w:fldChar w:fldCharType="separate"/>
          </w:r>
          <w:r w:rsidR="0023554E">
            <w:rPr>
              <w:rFonts w:asciiTheme="majorBidi" w:hAnsiTheme="majorBidi" w:cstheme="majorBidi"/>
              <w:noProof/>
              <w:sz w:val="24"/>
              <w:szCs w:val="24"/>
            </w:rPr>
            <w:t xml:space="preserve"> </w:t>
          </w:r>
          <w:r w:rsidR="0023554E" w:rsidRPr="0023554E">
            <w:rPr>
              <w:rFonts w:asciiTheme="majorBidi" w:hAnsiTheme="majorBidi" w:cstheme="majorBidi"/>
              <w:noProof/>
              <w:sz w:val="24"/>
              <w:szCs w:val="24"/>
            </w:rPr>
            <w:t>(Ibid, p. 173)</w:t>
          </w:r>
          <w:r w:rsidR="0023554E">
            <w:rPr>
              <w:rFonts w:asciiTheme="majorBidi" w:hAnsiTheme="majorBidi" w:cstheme="majorBidi"/>
              <w:sz w:val="24"/>
              <w:szCs w:val="24"/>
            </w:rPr>
            <w:fldChar w:fldCharType="end"/>
          </w:r>
        </w:sdtContent>
      </w:sdt>
      <w:r w:rsidR="0023554E">
        <w:rPr>
          <w:rFonts w:asciiTheme="majorBidi" w:hAnsiTheme="majorBidi" w:cstheme="majorBidi"/>
          <w:sz w:val="24"/>
          <w:szCs w:val="24"/>
        </w:rPr>
        <w:t>.</w:t>
      </w:r>
    </w:p>
    <w:p w:rsidR="0072482E" w:rsidRDefault="00921776" w:rsidP="00921776">
      <w:pPr>
        <w:tabs>
          <w:tab w:val="left" w:pos="851"/>
        </w:tabs>
        <w:spacing w:after="0"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ab/>
      </w:r>
      <w:r w:rsidR="00CE1E3B" w:rsidRPr="00CE1E3B">
        <w:rPr>
          <w:rFonts w:asciiTheme="majorBidi" w:hAnsiTheme="majorBidi" w:cstheme="majorBidi"/>
          <w:sz w:val="24"/>
          <w:szCs w:val="24"/>
        </w:rPr>
        <w:t>Penyalahgunaan Narkotika di masyarakat adalah sebagai salah satu bentuk perbuatan yang melanggar hukum dan telah menjadi fenomena yang begitu serius yang harus ditanggulangi dan diselesaikan baik oleh masyarakat maupun aparat yang berwenang</w:t>
      </w:r>
      <w:sdt>
        <w:sdtPr>
          <w:rPr>
            <w:rFonts w:asciiTheme="majorBidi" w:hAnsiTheme="majorBidi" w:cstheme="majorBidi"/>
            <w:sz w:val="24"/>
            <w:szCs w:val="24"/>
          </w:rPr>
          <w:id w:val="954753121"/>
          <w:citation/>
        </w:sdtPr>
        <w:sdtContent>
          <w:r w:rsidR="0023554E">
            <w:rPr>
              <w:rFonts w:asciiTheme="majorBidi" w:hAnsiTheme="majorBidi" w:cstheme="majorBidi"/>
              <w:sz w:val="24"/>
              <w:szCs w:val="24"/>
            </w:rPr>
            <w:fldChar w:fldCharType="begin"/>
          </w:r>
          <w:r w:rsidR="0023554E">
            <w:rPr>
              <w:rFonts w:asciiTheme="majorBidi" w:hAnsiTheme="majorBidi" w:cstheme="majorBidi"/>
              <w:sz w:val="24"/>
              <w:szCs w:val="24"/>
              <w:lang w:val="en-US"/>
            </w:rPr>
            <w:instrText xml:space="preserve">CITATION Dir00 \p 93 \l 1033 </w:instrText>
          </w:r>
          <w:r w:rsidR="0023554E">
            <w:rPr>
              <w:rFonts w:asciiTheme="majorBidi" w:hAnsiTheme="majorBidi" w:cstheme="majorBidi"/>
              <w:sz w:val="24"/>
              <w:szCs w:val="24"/>
            </w:rPr>
            <w:fldChar w:fldCharType="separate"/>
          </w:r>
          <w:r w:rsidR="0023554E">
            <w:rPr>
              <w:rFonts w:asciiTheme="majorBidi" w:hAnsiTheme="majorBidi" w:cstheme="majorBidi"/>
              <w:noProof/>
              <w:sz w:val="24"/>
              <w:szCs w:val="24"/>
              <w:lang w:val="en-US"/>
            </w:rPr>
            <w:t xml:space="preserve"> </w:t>
          </w:r>
          <w:r w:rsidR="0023554E" w:rsidRPr="0023554E">
            <w:rPr>
              <w:rFonts w:asciiTheme="majorBidi" w:hAnsiTheme="majorBidi" w:cstheme="majorBidi"/>
              <w:noProof/>
              <w:sz w:val="24"/>
              <w:szCs w:val="24"/>
              <w:lang w:val="en-US"/>
            </w:rPr>
            <w:t>(Dirjosisworo, 2000, p. 93)</w:t>
          </w:r>
          <w:r w:rsidR="0023554E">
            <w:rPr>
              <w:rFonts w:asciiTheme="majorBidi" w:hAnsiTheme="majorBidi" w:cstheme="majorBidi"/>
              <w:sz w:val="24"/>
              <w:szCs w:val="24"/>
            </w:rPr>
            <w:fldChar w:fldCharType="end"/>
          </w:r>
        </w:sdtContent>
      </w:sdt>
      <w:r w:rsidR="0023554E">
        <w:rPr>
          <w:rFonts w:asciiTheme="majorBidi" w:hAnsiTheme="majorBidi" w:cstheme="majorBidi"/>
          <w:sz w:val="24"/>
          <w:szCs w:val="24"/>
          <w:lang w:val="en-US"/>
        </w:rPr>
        <w:t>.</w:t>
      </w:r>
      <w:r w:rsidR="0023554E" w:rsidRPr="00CE1E3B">
        <w:rPr>
          <w:rFonts w:asciiTheme="majorBidi" w:hAnsiTheme="majorBidi" w:cstheme="majorBidi"/>
          <w:sz w:val="24"/>
          <w:szCs w:val="24"/>
        </w:rPr>
        <w:t xml:space="preserve"> </w:t>
      </w:r>
      <w:r w:rsidR="00CE1E3B" w:rsidRPr="00CE1E3B">
        <w:rPr>
          <w:rFonts w:asciiTheme="majorBidi" w:hAnsiTheme="majorBidi" w:cstheme="majorBidi"/>
          <w:sz w:val="24"/>
          <w:szCs w:val="24"/>
        </w:rPr>
        <w:t>Dengan adanya Undang-Undang Nomor 35 Tahun 2009 tentang Narkotika sebagai bentuk jawaban dan payung hukum terhadap pemenuhan hak-hak korban penyalahgunaan Narkotika. Perumusan pasal-pasal yang ada didalam Undang-Undang itu pun dianggap sebagai terobosan yang berani dalam hal penjatuhan sanksi pidana bagi para pengedar dan lebih mengedepankan sisi-sisi kemanusian terhadap para pihak yang mengalami kecanduan akan Narkotika. Hal mengenai Rehabilitasi pun diatur di dalamnya sehingga memberikan kesempatan bagi pecandu dan korban penyalahguna Narkotika untuk mendapatkan hak kesembuhan.</w:t>
      </w:r>
      <w:r w:rsidR="00CE1E3B" w:rsidRPr="00CE1E3B">
        <w:rPr>
          <w:rFonts w:asciiTheme="majorBidi" w:hAnsiTheme="majorBidi" w:cstheme="majorBidi"/>
          <w:sz w:val="24"/>
          <w:szCs w:val="24"/>
          <w:lang w:val="en-US"/>
        </w:rPr>
        <w:t xml:space="preserve"> </w:t>
      </w:r>
      <w:r w:rsidR="00CE1E3B" w:rsidRPr="00CE1E3B">
        <w:rPr>
          <w:rFonts w:asciiTheme="majorBidi" w:hAnsiTheme="majorBidi" w:cstheme="majorBidi"/>
          <w:sz w:val="24"/>
          <w:szCs w:val="24"/>
        </w:rPr>
        <w:t>Korban Penyalahgunaan Narkotika ditinjau dari Perspektif para ahli dalam Viktimolog</w:t>
      </w:r>
      <w:sdt>
        <w:sdtPr>
          <w:rPr>
            <w:rFonts w:asciiTheme="majorBidi" w:hAnsiTheme="majorBidi" w:cstheme="majorBidi"/>
            <w:sz w:val="24"/>
            <w:szCs w:val="24"/>
          </w:rPr>
          <w:id w:val="480584330"/>
          <w:citation/>
        </w:sdtPr>
        <w:sdtContent>
          <w:r w:rsidR="0023554E">
            <w:rPr>
              <w:rFonts w:asciiTheme="majorBidi" w:hAnsiTheme="majorBidi" w:cstheme="majorBidi"/>
              <w:sz w:val="24"/>
              <w:szCs w:val="24"/>
            </w:rPr>
            <w:fldChar w:fldCharType="begin"/>
          </w:r>
          <w:r w:rsidR="0023554E">
            <w:rPr>
              <w:rFonts w:asciiTheme="majorBidi" w:hAnsiTheme="majorBidi" w:cstheme="majorBidi"/>
              <w:sz w:val="24"/>
              <w:szCs w:val="24"/>
              <w:lang w:val="en-US"/>
            </w:rPr>
            <w:instrText xml:space="preserve">CITATION Gos07 \p 182 \l 1033 </w:instrText>
          </w:r>
          <w:r w:rsidR="0023554E">
            <w:rPr>
              <w:rFonts w:asciiTheme="majorBidi" w:hAnsiTheme="majorBidi" w:cstheme="majorBidi"/>
              <w:sz w:val="24"/>
              <w:szCs w:val="24"/>
            </w:rPr>
            <w:fldChar w:fldCharType="separate"/>
          </w:r>
          <w:r w:rsidR="0023554E">
            <w:rPr>
              <w:rFonts w:asciiTheme="majorBidi" w:hAnsiTheme="majorBidi" w:cstheme="majorBidi"/>
              <w:noProof/>
              <w:sz w:val="24"/>
              <w:szCs w:val="24"/>
              <w:lang w:val="en-US"/>
            </w:rPr>
            <w:t xml:space="preserve"> </w:t>
          </w:r>
          <w:r w:rsidR="0023554E" w:rsidRPr="0023554E">
            <w:rPr>
              <w:rFonts w:asciiTheme="majorBidi" w:hAnsiTheme="majorBidi" w:cstheme="majorBidi"/>
              <w:noProof/>
              <w:sz w:val="24"/>
              <w:szCs w:val="24"/>
              <w:lang w:val="en-US"/>
            </w:rPr>
            <w:t>(Gosita, 2007, p. 182)</w:t>
          </w:r>
          <w:r w:rsidR="0023554E">
            <w:rPr>
              <w:rFonts w:asciiTheme="majorBidi" w:hAnsiTheme="majorBidi" w:cstheme="majorBidi"/>
              <w:sz w:val="24"/>
              <w:szCs w:val="24"/>
            </w:rPr>
            <w:fldChar w:fldCharType="end"/>
          </w:r>
        </w:sdtContent>
      </w:sdt>
      <w:r w:rsidR="0023554E">
        <w:rPr>
          <w:rFonts w:asciiTheme="majorBidi" w:hAnsiTheme="majorBidi" w:cstheme="majorBidi"/>
          <w:sz w:val="24"/>
          <w:szCs w:val="24"/>
          <w:lang w:val="en-US"/>
        </w:rPr>
        <w:t>.</w:t>
      </w:r>
    </w:p>
    <w:p w:rsidR="005B0E88" w:rsidRDefault="0072482E" w:rsidP="00921776">
      <w:pPr>
        <w:tabs>
          <w:tab w:val="left" w:pos="851"/>
        </w:tabs>
        <w:spacing w:after="0" w:line="360" w:lineRule="auto"/>
        <w:jc w:val="both"/>
        <w:rPr>
          <w:rFonts w:asciiTheme="majorBidi" w:hAnsiTheme="majorBidi" w:cstheme="majorBidi"/>
          <w:sz w:val="24"/>
          <w:szCs w:val="24"/>
        </w:rPr>
      </w:pPr>
      <w:r>
        <w:rPr>
          <w:rFonts w:asciiTheme="majorBidi" w:hAnsiTheme="majorBidi" w:cstheme="majorBidi"/>
          <w:sz w:val="24"/>
          <w:szCs w:val="24"/>
          <w:lang w:val="en-US"/>
        </w:rPr>
        <w:tab/>
      </w:r>
      <w:r w:rsidR="00CE1E3B" w:rsidRPr="00CE1E3B">
        <w:rPr>
          <w:rFonts w:asciiTheme="majorBidi" w:hAnsiTheme="majorBidi" w:cstheme="majorBidi"/>
          <w:sz w:val="24"/>
          <w:szCs w:val="24"/>
        </w:rPr>
        <w:t xml:space="preserve">Dalam perspektif Viktimologi, terutama mengenai tipologi korban, terdapat beberapa pendapat ahli hukum mengenai korban penyalahgunaan narkoba. Ditinjau dari perspektif tingkat keterlibatan korban dalam terjadinya kejahatan, pengertian korban penyalahgunaan narkoba menurut Ezzat Abdul Fateh, termasuk dalam tipologi </w:t>
      </w:r>
      <w:r w:rsidR="00CE1E3B" w:rsidRPr="0072482E">
        <w:rPr>
          <w:rFonts w:asciiTheme="majorBidi" w:hAnsiTheme="majorBidi" w:cstheme="majorBidi"/>
          <w:i/>
          <w:iCs/>
          <w:sz w:val="24"/>
          <w:szCs w:val="24"/>
        </w:rPr>
        <w:t>False Victims</w:t>
      </w:r>
      <w:r w:rsidR="00CE1E3B" w:rsidRPr="00CE1E3B">
        <w:rPr>
          <w:rFonts w:asciiTheme="majorBidi" w:hAnsiTheme="majorBidi" w:cstheme="majorBidi"/>
          <w:sz w:val="24"/>
          <w:szCs w:val="24"/>
        </w:rPr>
        <w:t xml:space="preserve"> yaitu pelaku yang menjadi korban karena dirinya sendiri. Sementara bila melihat perspektif tanggung jawab korban, adanya </w:t>
      </w:r>
      <w:r w:rsidR="00CE1E3B" w:rsidRPr="0072482E">
        <w:rPr>
          <w:rFonts w:asciiTheme="majorBidi" w:hAnsiTheme="majorBidi" w:cstheme="majorBidi"/>
          <w:i/>
          <w:iCs/>
          <w:sz w:val="24"/>
          <w:szCs w:val="24"/>
        </w:rPr>
        <w:t>self-victimizing victims</w:t>
      </w:r>
      <w:r w:rsidR="00CE1E3B" w:rsidRPr="00CE1E3B">
        <w:rPr>
          <w:rFonts w:asciiTheme="majorBidi" w:hAnsiTheme="majorBidi" w:cstheme="majorBidi"/>
          <w:sz w:val="24"/>
          <w:szCs w:val="24"/>
        </w:rPr>
        <w:t xml:space="preserve"> yakni pelaku yang menjadi korban karena kejahatan yang dilakukannya sendiri. Hal ini sering dinyatakan sebagai kejahatan tanpa korban. Akan tetapi, pandangan ini menjadi dasar pemikiran bahwa tidak ada kejahatan tanpa korban. Semua atau setiap kejahatan melibatkan 2 (dua)</w:t>
      </w:r>
      <w:r w:rsidR="00CE1E3B" w:rsidRPr="00CE1E3B">
        <w:rPr>
          <w:rFonts w:asciiTheme="majorBidi" w:hAnsiTheme="majorBidi" w:cstheme="majorBidi"/>
          <w:sz w:val="24"/>
          <w:szCs w:val="24"/>
          <w:lang w:val="en-US"/>
        </w:rPr>
        <w:t xml:space="preserve"> </w:t>
      </w:r>
      <w:r w:rsidR="005B0E88">
        <w:rPr>
          <w:rFonts w:asciiTheme="majorBidi" w:hAnsiTheme="majorBidi" w:cstheme="majorBidi"/>
          <w:sz w:val="24"/>
          <w:szCs w:val="24"/>
        </w:rPr>
        <w:t>hal,yaitu penjahat dan korban</w:t>
      </w:r>
      <w:r w:rsidR="00CE1E3B" w:rsidRPr="00CE1E3B">
        <w:rPr>
          <w:rFonts w:asciiTheme="majorBidi" w:hAnsiTheme="majorBidi" w:cstheme="majorBidi"/>
          <w:sz w:val="24"/>
          <w:szCs w:val="24"/>
        </w:rPr>
        <w:t>.</w:t>
      </w:r>
      <w:r w:rsidR="005B0E88">
        <w:rPr>
          <w:rFonts w:asciiTheme="majorBidi" w:hAnsiTheme="majorBidi" w:cstheme="majorBidi"/>
          <w:sz w:val="24"/>
          <w:szCs w:val="24"/>
          <w:lang w:val="en-US"/>
        </w:rPr>
        <w:t xml:space="preserve"> </w:t>
      </w:r>
      <w:r w:rsidR="00CE1E3B" w:rsidRPr="00CE1E3B">
        <w:rPr>
          <w:rFonts w:asciiTheme="majorBidi" w:hAnsiTheme="majorBidi" w:cstheme="majorBidi"/>
          <w:sz w:val="24"/>
          <w:szCs w:val="24"/>
        </w:rPr>
        <w:t xml:space="preserve">Sebagai contoh dari </w:t>
      </w:r>
      <w:r w:rsidR="00CE1E3B" w:rsidRPr="005B0E88">
        <w:rPr>
          <w:rFonts w:asciiTheme="majorBidi" w:hAnsiTheme="majorBidi" w:cstheme="majorBidi"/>
          <w:i/>
          <w:iCs/>
          <w:sz w:val="24"/>
          <w:szCs w:val="24"/>
        </w:rPr>
        <w:t>self-victimizing victims</w:t>
      </w:r>
      <w:r w:rsidR="00CE1E3B" w:rsidRPr="00CE1E3B">
        <w:rPr>
          <w:rFonts w:asciiTheme="majorBidi" w:hAnsiTheme="majorBidi" w:cstheme="majorBidi"/>
          <w:sz w:val="24"/>
          <w:szCs w:val="24"/>
        </w:rPr>
        <w:t xml:space="preserve"> adalah pecandu obat bius, alkoholisme, homoseks, dan judi. </w:t>
      </w:r>
    </w:p>
    <w:p w:rsidR="00CE1E3B" w:rsidRPr="0023554E" w:rsidRDefault="005B0E88" w:rsidP="00921776">
      <w:pPr>
        <w:tabs>
          <w:tab w:val="left" w:pos="851"/>
        </w:tabs>
        <w:spacing w:after="0" w:line="360" w:lineRule="auto"/>
        <w:jc w:val="both"/>
        <w:rPr>
          <w:rFonts w:asciiTheme="majorBidi" w:hAnsiTheme="majorBidi" w:cstheme="majorBidi"/>
          <w:sz w:val="24"/>
          <w:szCs w:val="24"/>
          <w:lang w:val="en-US"/>
        </w:rPr>
      </w:pPr>
      <w:r>
        <w:rPr>
          <w:rFonts w:asciiTheme="majorBidi" w:hAnsiTheme="majorBidi" w:cstheme="majorBidi"/>
          <w:sz w:val="24"/>
          <w:szCs w:val="24"/>
        </w:rPr>
        <w:tab/>
      </w:r>
      <w:r w:rsidR="00CE1E3B" w:rsidRPr="00CE1E3B">
        <w:rPr>
          <w:rFonts w:asciiTheme="majorBidi" w:hAnsiTheme="majorBidi" w:cstheme="majorBidi"/>
          <w:sz w:val="24"/>
          <w:szCs w:val="24"/>
        </w:rPr>
        <w:t xml:space="preserve">Hal ini berarti pertanggungjawaban terletak penuh pada si pelaku, yang </w:t>
      </w:r>
      <w:r w:rsidR="0023554E">
        <w:rPr>
          <w:rFonts w:asciiTheme="majorBidi" w:hAnsiTheme="majorBidi" w:cstheme="majorBidi"/>
          <w:sz w:val="24"/>
          <w:szCs w:val="24"/>
        </w:rPr>
        <w:t>juga sekaligus merupakan korban</w:t>
      </w:r>
      <w:sdt>
        <w:sdtPr>
          <w:rPr>
            <w:rFonts w:asciiTheme="majorBidi" w:hAnsiTheme="majorBidi" w:cstheme="majorBidi"/>
            <w:sz w:val="24"/>
            <w:szCs w:val="24"/>
          </w:rPr>
          <w:id w:val="-1496341006"/>
          <w:citation/>
        </w:sdtPr>
        <w:sdtContent>
          <w:r w:rsidR="0023554E">
            <w:rPr>
              <w:rFonts w:asciiTheme="majorBidi" w:hAnsiTheme="majorBidi" w:cstheme="majorBidi"/>
              <w:sz w:val="24"/>
              <w:szCs w:val="24"/>
            </w:rPr>
            <w:fldChar w:fldCharType="begin"/>
          </w:r>
          <w:r w:rsidR="0023554E">
            <w:rPr>
              <w:rFonts w:asciiTheme="majorBidi" w:hAnsiTheme="majorBidi" w:cstheme="majorBidi"/>
              <w:sz w:val="24"/>
              <w:szCs w:val="24"/>
              <w:lang w:val="en-US"/>
            </w:rPr>
            <w:instrText xml:space="preserve">CITATION Ibi5 \p 175 \l 1033 </w:instrText>
          </w:r>
          <w:r w:rsidR="0023554E">
            <w:rPr>
              <w:rFonts w:asciiTheme="majorBidi" w:hAnsiTheme="majorBidi" w:cstheme="majorBidi"/>
              <w:sz w:val="24"/>
              <w:szCs w:val="24"/>
            </w:rPr>
            <w:fldChar w:fldCharType="separate"/>
          </w:r>
          <w:r w:rsidR="0023554E">
            <w:rPr>
              <w:rFonts w:asciiTheme="majorBidi" w:hAnsiTheme="majorBidi" w:cstheme="majorBidi"/>
              <w:noProof/>
              <w:sz w:val="24"/>
              <w:szCs w:val="24"/>
              <w:lang w:val="en-US"/>
            </w:rPr>
            <w:t xml:space="preserve"> </w:t>
          </w:r>
          <w:r w:rsidR="0023554E" w:rsidRPr="0023554E">
            <w:rPr>
              <w:rFonts w:asciiTheme="majorBidi" w:hAnsiTheme="majorBidi" w:cstheme="majorBidi"/>
              <w:noProof/>
              <w:sz w:val="24"/>
              <w:szCs w:val="24"/>
              <w:lang w:val="en-US"/>
            </w:rPr>
            <w:t>(Ibid, p. 175)</w:t>
          </w:r>
          <w:r w:rsidR="0023554E">
            <w:rPr>
              <w:rFonts w:asciiTheme="majorBidi" w:hAnsiTheme="majorBidi" w:cstheme="majorBidi"/>
              <w:sz w:val="24"/>
              <w:szCs w:val="24"/>
            </w:rPr>
            <w:fldChar w:fldCharType="end"/>
          </w:r>
        </w:sdtContent>
      </w:sdt>
      <w:r w:rsidR="0023554E">
        <w:rPr>
          <w:rFonts w:asciiTheme="majorBidi" w:hAnsiTheme="majorBidi" w:cstheme="majorBidi"/>
          <w:sz w:val="24"/>
          <w:szCs w:val="24"/>
          <w:lang w:val="en-US"/>
        </w:rPr>
        <w:t xml:space="preserve">. </w:t>
      </w:r>
      <w:r w:rsidR="00CE1E3B" w:rsidRPr="00CE1E3B">
        <w:rPr>
          <w:rFonts w:asciiTheme="majorBidi" w:hAnsiTheme="majorBidi" w:cstheme="majorBidi"/>
          <w:sz w:val="24"/>
          <w:szCs w:val="24"/>
        </w:rPr>
        <w:t>Menurut Sellin dan Wolfgang, korban penyalahgunaan narkotika merupakan “</w:t>
      </w:r>
      <w:r w:rsidR="00CE1E3B" w:rsidRPr="005B0E88">
        <w:rPr>
          <w:rFonts w:asciiTheme="majorBidi" w:hAnsiTheme="majorBidi" w:cstheme="majorBidi"/>
          <w:i/>
          <w:iCs/>
          <w:sz w:val="24"/>
          <w:szCs w:val="24"/>
        </w:rPr>
        <w:t>mutual victimization</w:t>
      </w:r>
      <w:r w:rsidR="00CE1E3B" w:rsidRPr="00CE1E3B">
        <w:rPr>
          <w:rFonts w:asciiTheme="majorBidi" w:hAnsiTheme="majorBidi" w:cstheme="majorBidi"/>
          <w:sz w:val="24"/>
          <w:szCs w:val="24"/>
        </w:rPr>
        <w:t xml:space="preserve">”, yaitu pelaku yang menjadi korban adalah si pelaku sendiri. Seperti halnya pelacuran dan perzinahan Berdasarkan beberapa pendapat para ahli hukum mengenai tipologi korban dalam perspektif viktimologi dapat dinyatakan bahwa pecandu narkoba merupakan </w:t>
      </w:r>
      <w:r w:rsidR="00CE1E3B" w:rsidRPr="00DD4AE1">
        <w:rPr>
          <w:rFonts w:asciiTheme="majorBidi" w:hAnsiTheme="majorBidi" w:cstheme="majorBidi"/>
          <w:i/>
          <w:iCs/>
          <w:sz w:val="24"/>
          <w:szCs w:val="24"/>
        </w:rPr>
        <w:t>self-victimizing victims</w:t>
      </w:r>
      <w:r w:rsidR="00CE1E3B" w:rsidRPr="00CE1E3B">
        <w:rPr>
          <w:rFonts w:asciiTheme="majorBidi" w:hAnsiTheme="majorBidi" w:cstheme="majorBidi"/>
          <w:sz w:val="24"/>
          <w:szCs w:val="24"/>
        </w:rPr>
        <w:t xml:space="preserve">, yaitu seseorang yang menjadi korban karena perbuatannya sendiri. Namun, ada juga yang mengelompokkannya dalam </w:t>
      </w:r>
      <w:r w:rsidR="00CE1E3B" w:rsidRPr="00DD4AE1">
        <w:rPr>
          <w:rFonts w:asciiTheme="majorBidi" w:hAnsiTheme="majorBidi" w:cstheme="majorBidi"/>
          <w:i/>
          <w:iCs/>
          <w:sz w:val="24"/>
          <w:szCs w:val="24"/>
        </w:rPr>
        <w:t>victimless crime</w:t>
      </w:r>
      <w:r w:rsidR="00CE1E3B" w:rsidRPr="00CE1E3B">
        <w:rPr>
          <w:rFonts w:asciiTheme="majorBidi" w:hAnsiTheme="majorBidi" w:cstheme="majorBidi"/>
          <w:sz w:val="24"/>
          <w:szCs w:val="24"/>
        </w:rPr>
        <w:t xml:space="preserve"> atau kejahatan tanpa korban karena kejahatan ini biasanya tidak ada sasaran korban, semua pihak terlibat</w:t>
      </w:r>
      <w:sdt>
        <w:sdtPr>
          <w:rPr>
            <w:rFonts w:asciiTheme="majorBidi" w:hAnsiTheme="majorBidi" w:cstheme="majorBidi"/>
            <w:sz w:val="24"/>
            <w:szCs w:val="24"/>
          </w:rPr>
          <w:id w:val="1063533195"/>
          <w:citation/>
        </w:sdtPr>
        <w:sdtContent>
          <w:r w:rsidR="0023554E">
            <w:rPr>
              <w:rFonts w:asciiTheme="majorBidi" w:hAnsiTheme="majorBidi" w:cstheme="majorBidi"/>
              <w:sz w:val="24"/>
              <w:szCs w:val="24"/>
            </w:rPr>
            <w:fldChar w:fldCharType="begin"/>
          </w:r>
          <w:r w:rsidR="0023554E">
            <w:rPr>
              <w:rFonts w:asciiTheme="majorBidi" w:hAnsiTheme="majorBidi" w:cstheme="majorBidi"/>
              <w:sz w:val="24"/>
              <w:szCs w:val="24"/>
              <w:lang w:val="en-US"/>
            </w:rPr>
            <w:instrText xml:space="preserve">CITATION Gos07 \p 62 \l 1033 </w:instrText>
          </w:r>
          <w:r w:rsidR="0023554E">
            <w:rPr>
              <w:rFonts w:asciiTheme="majorBidi" w:hAnsiTheme="majorBidi" w:cstheme="majorBidi"/>
              <w:sz w:val="24"/>
              <w:szCs w:val="24"/>
            </w:rPr>
            <w:fldChar w:fldCharType="separate"/>
          </w:r>
          <w:r w:rsidR="0023554E">
            <w:rPr>
              <w:rFonts w:asciiTheme="majorBidi" w:hAnsiTheme="majorBidi" w:cstheme="majorBidi"/>
              <w:noProof/>
              <w:sz w:val="24"/>
              <w:szCs w:val="24"/>
              <w:lang w:val="en-US"/>
            </w:rPr>
            <w:t xml:space="preserve"> </w:t>
          </w:r>
          <w:r w:rsidR="0023554E" w:rsidRPr="0023554E">
            <w:rPr>
              <w:rFonts w:asciiTheme="majorBidi" w:hAnsiTheme="majorBidi" w:cstheme="majorBidi"/>
              <w:noProof/>
              <w:sz w:val="24"/>
              <w:szCs w:val="24"/>
              <w:lang w:val="en-US"/>
            </w:rPr>
            <w:t>(Gosita, 2007, p. 62)</w:t>
          </w:r>
          <w:r w:rsidR="0023554E">
            <w:rPr>
              <w:rFonts w:asciiTheme="majorBidi" w:hAnsiTheme="majorBidi" w:cstheme="majorBidi"/>
              <w:sz w:val="24"/>
              <w:szCs w:val="24"/>
            </w:rPr>
            <w:fldChar w:fldCharType="end"/>
          </w:r>
        </w:sdtContent>
      </w:sdt>
      <w:r w:rsidR="00CE1E3B" w:rsidRPr="00CE1E3B">
        <w:rPr>
          <w:rFonts w:asciiTheme="majorBidi" w:hAnsiTheme="majorBidi" w:cstheme="majorBidi"/>
          <w:sz w:val="24"/>
          <w:szCs w:val="24"/>
        </w:rPr>
        <w:t>. Selain itu, dapat juga dikategorikan sebagai kejahatan tanpa korban (</w:t>
      </w:r>
      <w:r w:rsidR="00CE1E3B" w:rsidRPr="00045745">
        <w:rPr>
          <w:rFonts w:asciiTheme="majorBidi" w:hAnsiTheme="majorBidi" w:cstheme="majorBidi"/>
          <w:i/>
          <w:iCs/>
          <w:sz w:val="24"/>
          <w:szCs w:val="24"/>
        </w:rPr>
        <w:t>crime without victim</w:t>
      </w:r>
      <w:r w:rsidR="00CE1E3B" w:rsidRPr="00CE1E3B">
        <w:rPr>
          <w:rFonts w:asciiTheme="majorBidi" w:hAnsiTheme="majorBidi" w:cstheme="majorBidi"/>
          <w:sz w:val="24"/>
          <w:szCs w:val="24"/>
        </w:rPr>
        <w:t>). Pengertian kejahatan tanpa korban berarti kejahatan ini tidak menimbulkan korban sama sekali akan tetapi si pelaku sebagai korban. Sementara dalam kategori kejahatan, suatu perbuatan jahat haruslah menimbulkan korban dan korban itu adalah orang lain. Artinya apabila hanya diri sendiri yang menjadi korban maka hal tersebut tidak dapat dikatakan sebagai</w:t>
      </w:r>
      <w:r w:rsidR="00CE1E3B" w:rsidRPr="00CE1E3B">
        <w:rPr>
          <w:rFonts w:asciiTheme="majorBidi" w:hAnsiTheme="majorBidi" w:cstheme="majorBidi"/>
          <w:sz w:val="24"/>
          <w:szCs w:val="24"/>
          <w:lang w:val="en-US"/>
        </w:rPr>
        <w:t xml:space="preserve"> </w:t>
      </w:r>
      <w:r w:rsidR="00CE1E3B" w:rsidRPr="00CE1E3B">
        <w:rPr>
          <w:rFonts w:asciiTheme="majorBidi" w:hAnsiTheme="majorBidi" w:cstheme="majorBidi"/>
          <w:sz w:val="24"/>
          <w:szCs w:val="24"/>
        </w:rPr>
        <w:t>kejahatan. Dalam artian kedudukan korban penyalahgunaan Narkotika dalam sistem peradilan, kedudukannya masih dipandang sebelah mata, padahal mereka dapat dikategorikan sebagai ”orang sakit” yang menjadi tanggung jawab bersama pemerintah, komponen masyara</w:t>
      </w:r>
      <w:r w:rsidR="0023554E">
        <w:rPr>
          <w:rFonts w:asciiTheme="majorBidi" w:hAnsiTheme="majorBidi" w:cstheme="majorBidi"/>
          <w:sz w:val="24"/>
          <w:szCs w:val="24"/>
        </w:rPr>
        <w:t>kat dengan program rehabilitasi</w:t>
      </w:r>
      <w:sdt>
        <w:sdtPr>
          <w:rPr>
            <w:rFonts w:asciiTheme="majorBidi" w:hAnsiTheme="majorBidi" w:cstheme="majorBidi"/>
            <w:sz w:val="24"/>
            <w:szCs w:val="24"/>
          </w:rPr>
          <w:id w:val="-2132539675"/>
          <w:citation/>
        </w:sdtPr>
        <w:sdtContent>
          <w:r w:rsidR="0023554E">
            <w:rPr>
              <w:rFonts w:asciiTheme="majorBidi" w:hAnsiTheme="majorBidi" w:cstheme="majorBidi"/>
              <w:sz w:val="24"/>
              <w:szCs w:val="24"/>
            </w:rPr>
            <w:fldChar w:fldCharType="begin"/>
          </w:r>
          <w:r w:rsidR="0023554E">
            <w:rPr>
              <w:rFonts w:asciiTheme="majorBidi" w:hAnsiTheme="majorBidi" w:cstheme="majorBidi"/>
              <w:sz w:val="24"/>
              <w:szCs w:val="24"/>
              <w:lang w:val="en-US"/>
            </w:rPr>
            <w:instrText xml:space="preserve">CITATION Dir01 \p 95 \l 1033 </w:instrText>
          </w:r>
          <w:r w:rsidR="0023554E">
            <w:rPr>
              <w:rFonts w:asciiTheme="majorBidi" w:hAnsiTheme="majorBidi" w:cstheme="majorBidi"/>
              <w:sz w:val="24"/>
              <w:szCs w:val="24"/>
            </w:rPr>
            <w:fldChar w:fldCharType="separate"/>
          </w:r>
          <w:r w:rsidR="0023554E">
            <w:rPr>
              <w:rFonts w:asciiTheme="majorBidi" w:hAnsiTheme="majorBidi" w:cstheme="majorBidi"/>
              <w:noProof/>
              <w:sz w:val="24"/>
              <w:szCs w:val="24"/>
              <w:lang w:val="en-US"/>
            </w:rPr>
            <w:t xml:space="preserve"> </w:t>
          </w:r>
          <w:r w:rsidR="0023554E" w:rsidRPr="0023554E">
            <w:rPr>
              <w:rFonts w:asciiTheme="majorBidi" w:hAnsiTheme="majorBidi" w:cstheme="majorBidi"/>
              <w:noProof/>
              <w:sz w:val="24"/>
              <w:szCs w:val="24"/>
              <w:lang w:val="en-US"/>
            </w:rPr>
            <w:t>(Direktorat Jendral Pengawasan Obat dan Makanan, 2001, p. 95)</w:t>
          </w:r>
          <w:r w:rsidR="0023554E">
            <w:rPr>
              <w:rFonts w:asciiTheme="majorBidi" w:hAnsiTheme="majorBidi" w:cstheme="majorBidi"/>
              <w:sz w:val="24"/>
              <w:szCs w:val="24"/>
            </w:rPr>
            <w:fldChar w:fldCharType="end"/>
          </w:r>
        </w:sdtContent>
      </w:sdt>
      <w:r w:rsidR="0023554E">
        <w:rPr>
          <w:rFonts w:asciiTheme="majorBidi" w:hAnsiTheme="majorBidi" w:cstheme="majorBidi"/>
          <w:sz w:val="24"/>
          <w:szCs w:val="24"/>
          <w:lang w:val="en-US"/>
        </w:rPr>
        <w:t>.</w:t>
      </w:r>
    </w:p>
    <w:p w:rsidR="00CE1E3B" w:rsidRPr="00CC0DA2" w:rsidRDefault="00765D0B" w:rsidP="00CC0DA2">
      <w:pPr>
        <w:pStyle w:val="ListParagraph"/>
        <w:numPr>
          <w:ilvl w:val="0"/>
          <w:numId w:val="3"/>
        </w:numPr>
        <w:tabs>
          <w:tab w:val="left" w:pos="851"/>
        </w:tabs>
        <w:spacing w:after="0" w:line="360" w:lineRule="auto"/>
        <w:jc w:val="both"/>
        <w:rPr>
          <w:rFonts w:asciiTheme="majorBidi" w:hAnsiTheme="majorBidi" w:cstheme="majorBidi"/>
          <w:b/>
          <w:bCs/>
          <w:sz w:val="24"/>
          <w:szCs w:val="24"/>
        </w:rPr>
      </w:pPr>
      <w:r w:rsidRPr="00CC0DA2">
        <w:rPr>
          <w:rFonts w:asciiTheme="majorBidi" w:hAnsiTheme="majorBidi" w:cstheme="majorBidi"/>
          <w:b/>
          <w:bCs/>
          <w:spacing w:val="-1"/>
          <w:sz w:val="24"/>
          <w:szCs w:val="24"/>
        </w:rPr>
        <w:t>Pertimbangan Hakim Pengadilan Negeri</w:t>
      </w:r>
      <w:r w:rsidR="005A60CE" w:rsidRPr="00CC0DA2">
        <w:rPr>
          <w:rFonts w:asciiTheme="majorBidi" w:hAnsiTheme="majorBidi" w:cstheme="majorBidi"/>
          <w:b/>
          <w:bCs/>
          <w:sz w:val="24"/>
          <w:szCs w:val="24"/>
        </w:rPr>
        <w:t xml:space="preserve"> </w:t>
      </w:r>
      <w:r w:rsidR="00CE1E3B" w:rsidRPr="00CC0DA2">
        <w:rPr>
          <w:rFonts w:asciiTheme="majorBidi" w:hAnsiTheme="majorBidi" w:cstheme="majorBidi"/>
          <w:b/>
          <w:bCs/>
          <w:sz w:val="24"/>
          <w:szCs w:val="24"/>
        </w:rPr>
        <w:t xml:space="preserve">Stabagt </w:t>
      </w:r>
      <w:r w:rsidR="00CE1E3B" w:rsidRPr="00CC0DA2">
        <w:rPr>
          <w:rFonts w:asciiTheme="majorBidi" w:hAnsiTheme="majorBidi" w:cstheme="majorBidi"/>
          <w:b/>
          <w:bCs/>
          <w:w w:val="105"/>
          <w:sz w:val="24"/>
          <w:szCs w:val="24"/>
        </w:rPr>
        <w:t>Nomor 947/Pid.Sus/2020/PN Stb</w:t>
      </w:r>
    </w:p>
    <w:p w:rsidR="0028103A" w:rsidRPr="0028103A" w:rsidRDefault="00765D0B" w:rsidP="0028103A">
      <w:pPr>
        <w:pStyle w:val="ListParagraph"/>
        <w:numPr>
          <w:ilvl w:val="0"/>
          <w:numId w:val="1"/>
        </w:numPr>
        <w:autoSpaceDE w:val="0"/>
        <w:autoSpaceDN w:val="0"/>
        <w:adjustRightInd w:val="0"/>
        <w:spacing w:after="0" w:line="360" w:lineRule="auto"/>
        <w:jc w:val="both"/>
        <w:rPr>
          <w:rFonts w:asciiTheme="majorBidi" w:hAnsiTheme="majorBidi" w:cstheme="majorBidi"/>
          <w:b/>
          <w:bCs/>
          <w:sz w:val="24"/>
          <w:szCs w:val="24"/>
        </w:rPr>
      </w:pPr>
      <w:r w:rsidRPr="0079016E">
        <w:rPr>
          <w:rFonts w:asciiTheme="majorBidi" w:hAnsiTheme="majorBidi" w:cstheme="majorBidi"/>
          <w:b/>
          <w:bCs/>
          <w:sz w:val="24"/>
          <w:szCs w:val="24"/>
        </w:rPr>
        <w:t>Kronologi Kasus</w:t>
      </w:r>
    </w:p>
    <w:p w:rsidR="0028103A" w:rsidRDefault="0028103A" w:rsidP="0028103A">
      <w:pPr>
        <w:autoSpaceDE w:val="0"/>
        <w:autoSpaceDN w:val="0"/>
        <w:adjustRightInd w:val="0"/>
        <w:spacing w:after="0" w:line="360" w:lineRule="auto"/>
        <w:ind w:firstLine="709"/>
        <w:jc w:val="both"/>
        <w:rPr>
          <w:rFonts w:asciiTheme="majorBidi" w:hAnsiTheme="majorBidi" w:cstheme="majorBidi"/>
          <w:sz w:val="24"/>
          <w:szCs w:val="24"/>
        </w:rPr>
      </w:pPr>
      <w:r w:rsidRPr="0028103A">
        <w:rPr>
          <w:rFonts w:asciiTheme="majorBidi" w:hAnsiTheme="majorBidi" w:cstheme="majorBidi"/>
          <w:sz w:val="24"/>
          <w:szCs w:val="24"/>
        </w:rPr>
        <w:t>Bermula  pada  hari  Kamis  tanggal  30  Ju</w:t>
      </w:r>
      <w:bookmarkStart w:id="0" w:name="_GoBack"/>
      <w:bookmarkEnd w:id="0"/>
      <w:r w:rsidRPr="0028103A">
        <w:rPr>
          <w:rFonts w:asciiTheme="majorBidi" w:hAnsiTheme="majorBidi" w:cstheme="majorBidi"/>
          <w:sz w:val="24"/>
          <w:szCs w:val="24"/>
        </w:rPr>
        <w:t>li  2020  sekira</w:t>
      </w:r>
      <w:r w:rsidRPr="0028103A">
        <w:rPr>
          <w:rFonts w:asciiTheme="majorBidi" w:hAnsiTheme="majorBidi" w:cstheme="majorBidi"/>
          <w:spacing w:val="26"/>
          <w:sz w:val="24"/>
          <w:szCs w:val="24"/>
        </w:rPr>
        <w:t xml:space="preserve"> </w:t>
      </w:r>
      <w:r w:rsidRPr="0028103A">
        <w:rPr>
          <w:rFonts w:asciiTheme="majorBidi" w:hAnsiTheme="majorBidi" w:cstheme="majorBidi"/>
          <w:sz w:val="24"/>
          <w:szCs w:val="24"/>
        </w:rPr>
        <w:t xml:space="preserve">pukul 20.30 Wib Kanit Reskrim Polsek Hinai Ipda Edi Suranta S mendapat informasi dari masyarakat yang layak dipercaya mengatakan bahwa di sebuah rumah yang terletak di Pasar 5B Lingk. III Kel. Kebun Lada Kec. Hinai Kab. Langkat sering terjadinya tindak pidana menawarkan untuk dijual, menjual, membeli, menerima, menjadi perantara dalam jual beli Narkotika jenis shabu-shabu, selanjutnya Kanit Reskrim Ipda Edi Suranta S memerintahkan personil Polsek Hinai yaitu saksi Khairul Amin, saksi Irwansyah, saksi Hairuddin, dan saksi Surya H. Siregar untuk menindaklanjuti informasi tersebut, kemudian para saksi langsung berangkat kelokasi untuk melakukan pengecekan kebenarannya, sesampainya di tempat tersebut para saksi melakukan pengintaian dan penyelidikan dirumah tersebut, dan ketika para saksi hendak melakukan penggerebekan para saksi melihat </w:t>
      </w:r>
      <w:r w:rsidRPr="0028103A">
        <w:rPr>
          <w:rFonts w:asciiTheme="majorBidi" w:hAnsiTheme="majorBidi" w:cstheme="majorBidi"/>
          <w:spacing w:val="-4"/>
          <w:sz w:val="24"/>
          <w:szCs w:val="24"/>
        </w:rPr>
        <w:t xml:space="preserve">Terdakwa </w:t>
      </w:r>
      <w:r w:rsidRPr="0028103A">
        <w:rPr>
          <w:rFonts w:asciiTheme="majorBidi" w:hAnsiTheme="majorBidi" w:cstheme="majorBidi"/>
          <w:sz w:val="24"/>
          <w:szCs w:val="24"/>
        </w:rPr>
        <w:t xml:space="preserve">Wira Ardiansyah Als Wira melarikan diri dari pintu belakang rumah, kemudian para saksi langsung melakukan pengejaran terhadap </w:t>
      </w:r>
      <w:r w:rsidRPr="0028103A">
        <w:rPr>
          <w:rFonts w:asciiTheme="majorBidi" w:hAnsiTheme="majorBidi" w:cstheme="majorBidi"/>
          <w:spacing w:val="-4"/>
          <w:sz w:val="24"/>
          <w:szCs w:val="24"/>
        </w:rPr>
        <w:t xml:space="preserve">Terdakwa </w:t>
      </w:r>
      <w:r w:rsidRPr="0028103A">
        <w:rPr>
          <w:rFonts w:asciiTheme="majorBidi" w:hAnsiTheme="majorBidi" w:cstheme="majorBidi"/>
          <w:sz w:val="24"/>
          <w:szCs w:val="24"/>
        </w:rPr>
        <w:t xml:space="preserve">dan tidak berapa lama kemudian tepatnya 50 Meter dari rumah </w:t>
      </w:r>
      <w:r w:rsidRPr="0028103A">
        <w:rPr>
          <w:rFonts w:asciiTheme="majorBidi" w:hAnsiTheme="majorBidi" w:cstheme="majorBidi"/>
          <w:spacing w:val="-4"/>
          <w:sz w:val="24"/>
          <w:szCs w:val="24"/>
        </w:rPr>
        <w:t xml:space="preserve">Terdakwa </w:t>
      </w:r>
      <w:r w:rsidRPr="0028103A">
        <w:rPr>
          <w:rFonts w:asciiTheme="majorBidi" w:hAnsiTheme="majorBidi" w:cstheme="majorBidi"/>
          <w:sz w:val="24"/>
          <w:szCs w:val="24"/>
        </w:rPr>
        <w:t xml:space="preserve">tepatnya di pohon nanas </w:t>
      </w:r>
      <w:r w:rsidRPr="0028103A">
        <w:rPr>
          <w:rFonts w:asciiTheme="majorBidi" w:hAnsiTheme="majorBidi" w:cstheme="majorBidi"/>
          <w:spacing w:val="-3"/>
          <w:sz w:val="24"/>
          <w:szCs w:val="24"/>
        </w:rPr>
        <w:t xml:space="preserve">Terdakwa </w:t>
      </w:r>
      <w:r w:rsidRPr="0028103A">
        <w:rPr>
          <w:rFonts w:asciiTheme="majorBidi" w:hAnsiTheme="majorBidi" w:cstheme="majorBidi"/>
          <w:sz w:val="24"/>
          <w:szCs w:val="24"/>
        </w:rPr>
        <w:t xml:space="preserve">berhasil ditangkap, selanjutnya para saksi membawa </w:t>
      </w:r>
      <w:r w:rsidRPr="0028103A">
        <w:rPr>
          <w:rFonts w:asciiTheme="majorBidi" w:hAnsiTheme="majorBidi" w:cstheme="majorBidi"/>
          <w:spacing w:val="-4"/>
          <w:sz w:val="24"/>
          <w:szCs w:val="24"/>
        </w:rPr>
        <w:t xml:space="preserve">Terdakwa </w:t>
      </w:r>
      <w:r w:rsidRPr="0028103A">
        <w:rPr>
          <w:rFonts w:asciiTheme="majorBidi" w:hAnsiTheme="majorBidi" w:cstheme="majorBidi"/>
          <w:sz w:val="24"/>
          <w:szCs w:val="24"/>
        </w:rPr>
        <w:t xml:space="preserve">menuju rumah tempat tinggal </w:t>
      </w:r>
      <w:r w:rsidRPr="0028103A">
        <w:rPr>
          <w:rFonts w:asciiTheme="majorBidi" w:hAnsiTheme="majorBidi" w:cstheme="majorBidi"/>
          <w:spacing w:val="-3"/>
          <w:sz w:val="24"/>
          <w:szCs w:val="24"/>
        </w:rPr>
        <w:t xml:space="preserve">Terdakwa </w:t>
      </w:r>
      <w:r w:rsidRPr="0028103A">
        <w:rPr>
          <w:rFonts w:asciiTheme="majorBidi" w:hAnsiTheme="majorBidi" w:cstheme="majorBidi"/>
          <w:sz w:val="24"/>
          <w:szCs w:val="24"/>
        </w:rPr>
        <w:t>kemudian didalam kamar</w:t>
      </w:r>
      <w:r w:rsidRPr="0028103A">
        <w:rPr>
          <w:rFonts w:asciiTheme="majorBidi" w:hAnsiTheme="majorBidi" w:cstheme="majorBidi"/>
          <w:spacing w:val="18"/>
          <w:sz w:val="24"/>
          <w:szCs w:val="24"/>
        </w:rPr>
        <w:t xml:space="preserve"> </w:t>
      </w:r>
      <w:r w:rsidRPr="0028103A">
        <w:rPr>
          <w:rFonts w:asciiTheme="majorBidi" w:hAnsiTheme="majorBidi" w:cstheme="majorBidi"/>
          <w:sz w:val="24"/>
          <w:szCs w:val="24"/>
        </w:rPr>
        <w:t>tidur</w:t>
      </w:r>
      <w:r w:rsidRPr="0028103A">
        <w:rPr>
          <w:rFonts w:asciiTheme="majorBidi" w:hAnsiTheme="majorBidi" w:cstheme="majorBidi"/>
          <w:spacing w:val="13"/>
          <w:sz w:val="24"/>
          <w:szCs w:val="24"/>
        </w:rPr>
        <w:t xml:space="preserve"> </w:t>
      </w:r>
      <w:r w:rsidRPr="0028103A">
        <w:rPr>
          <w:rFonts w:asciiTheme="majorBidi" w:hAnsiTheme="majorBidi" w:cstheme="majorBidi"/>
          <w:spacing w:val="-4"/>
          <w:sz w:val="24"/>
          <w:szCs w:val="24"/>
        </w:rPr>
        <w:t>Terdakwa</w:t>
      </w:r>
      <w:r w:rsidRPr="0028103A">
        <w:rPr>
          <w:rFonts w:asciiTheme="majorBidi" w:hAnsiTheme="majorBidi" w:cstheme="majorBidi"/>
          <w:spacing w:val="20"/>
          <w:sz w:val="24"/>
          <w:szCs w:val="24"/>
        </w:rPr>
        <w:t xml:space="preserve"> </w:t>
      </w:r>
      <w:r w:rsidRPr="0028103A">
        <w:rPr>
          <w:rFonts w:asciiTheme="majorBidi" w:hAnsiTheme="majorBidi" w:cstheme="majorBidi"/>
          <w:sz w:val="24"/>
          <w:szCs w:val="24"/>
        </w:rPr>
        <w:t>ditemukan</w:t>
      </w:r>
      <w:r w:rsidRPr="0028103A">
        <w:rPr>
          <w:rFonts w:asciiTheme="majorBidi" w:hAnsiTheme="majorBidi" w:cstheme="majorBidi"/>
          <w:spacing w:val="17"/>
          <w:sz w:val="24"/>
          <w:szCs w:val="24"/>
        </w:rPr>
        <w:t xml:space="preserve"> </w:t>
      </w:r>
      <w:r w:rsidRPr="0028103A">
        <w:rPr>
          <w:rFonts w:asciiTheme="majorBidi" w:hAnsiTheme="majorBidi" w:cstheme="majorBidi"/>
          <w:sz w:val="24"/>
          <w:szCs w:val="24"/>
        </w:rPr>
        <w:t>barang</w:t>
      </w:r>
      <w:r w:rsidRPr="0028103A">
        <w:rPr>
          <w:rFonts w:asciiTheme="majorBidi" w:hAnsiTheme="majorBidi" w:cstheme="majorBidi"/>
          <w:spacing w:val="18"/>
          <w:sz w:val="24"/>
          <w:szCs w:val="24"/>
        </w:rPr>
        <w:t xml:space="preserve"> </w:t>
      </w:r>
      <w:r w:rsidRPr="0028103A">
        <w:rPr>
          <w:rFonts w:asciiTheme="majorBidi" w:hAnsiTheme="majorBidi" w:cstheme="majorBidi"/>
          <w:sz w:val="24"/>
          <w:szCs w:val="24"/>
        </w:rPr>
        <w:t>bukti</w:t>
      </w:r>
      <w:r w:rsidRPr="0028103A">
        <w:rPr>
          <w:rFonts w:asciiTheme="majorBidi" w:hAnsiTheme="majorBidi" w:cstheme="majorBidi"/>
          <w:spacing w:val="17"/>
          <w:sz w:val="24"/>
          <w:szCs w:val="24"/>
        </w:rPr>
        <w:t xml:space="preserve"> </w:t>
      </w:r>
      <w:r w:rsidRPr="0028103A">
        <w:rPr>
          <w:rFonts w:asciiTheme="majorBidi" w:hAnsiTheme="majorBidi" w:cstheme="majorBidi"/>
          <w:sz w:val="24"/>
          <w:szCs w:val="24"/>
        </w:rPr>
        <w:t>berupa</w:t>
      </w:r>
      <w:r w:rsidRPr="0028103A">
        <w:rPr>
          <w:rFonts w:asciiTheme="majorBidi" w:hAnsiTheme="majorBidi" w:cstheme="majorBidi"/>
          <w:spacing w:val="18"/>
          <w:sz w:val="24"/>
          <w:szCs w:val="24"/>
        </w:rPr>
        <w:t xml:space="preserve"> </w:t>
      </w:r>
      <w:r w:rsidRPr="0028103A">
        <w:rPr>
          <w:rFonts w:asciiTheme="majorBidi" w:hAnsiTheme="majorBidi" w:cstheme="majorBidi"/>
          <w:sz w:val="24"/>
          <w:szCs w:val="24"/>
        </w:rPr>
        <w:t>1</w:t>
      </w:r>
      <w:r w:rsidRPr="0028103A">
        <w:rPr>
          <w:rFonts w:asciiTheme="majorBidi" w:hAnsiTheme="majorBidi" w:cstheme="majorBidi"/>
          <w:spacing w:val="17"/>
          <w:sz w:val="24"/>
          <w:szCs w:val="24"/>
        </w:rPr>
        <w:t xml:space="preserve"> </w:t>
      </w:r>
      <w:r w:rsidRPr="0028103A">
        <w:rPr>
          <w:rFonts w:asciiTheme="majorBidi" w:hAnsiTheme="majorBidi" w:cstheme="majorBidi"/>
          <w:sz w:val="24"/>
          <w:szCs w:val="24"/>
        </w:rPr>
        <w:t>(satu)</w:t>
      </w:r>
      <w:r w:rsidRPr="0028103A">
        <w:rPr>
          <w:rFonts w:asciiTheme="majorBidi" w:hAnsiTheme="majorBidi" w:cstheme="majorBidi"/>
          <w:spacing w:val="19"/>
          <w:sz w:val="24"/>
          <w:szCs w:val="24"/>
        </w:rPr>
        <w:t xml:space="preserve"> </w:t>
      </w:r>
      <w:r w:rsidRPr="0028103A">
        <w:rPr>
          <w:rFonts w:asciiTheme="majorBidi" w:hAnsiTheme="majorBidi" w:cstheme="majorBidi"/>
          <w:sz w:val="24"/>
          <w:szCs w:val="24"/>
        </w:rPr>
        <w:t xml:space="preserve">bungkus </w:t>
      </w:r>
      <w:r w:rsidR="00AB1DA6" w:rsidRPr="00AB1DA6">
        <w:rPr>
          <w:rFonts w:asciiTheme="majorBidi" w:hAnsiTheme="majorBidi" w:cstheme="majorBidi"/>
          <w:sz w:val="24"/>
          <w:szCs w:val="24"/>
        </w:rPr>
        <w:t xml:space="preserve">plastic putih bening </w:t>
      </w:r>
      <w:r w:rsidRPr="0028103A">
        <w:rPr>
          <w:rFonts w:asciiTheme="majorBidi" w:hAnsiTheme="majorBidi" w:cstheme="majorBidi"/>
          <w:spacing w:val="-2"/>
          <w:position w:val="2"/>
          <w:sz w:val="24"/>
          <w:szCs w:val="24"/>
        </w:rPr>
        <w:t>s</w:t>
      </w:r>
      <w:r w:rsidRPr="0028103A">
        <w:rPr>
          <w:rFonts w:asciiTheme="majorBidi" w:hAnsiTheme="majorBidi" w:cstheme="majorBidi"/>
          <w:position w:val="2"/>
          <w:sz w:val="24"/>
          <w:szCs w:val="24"/>
        </w:rPr>
        <w:t>eda</w:t>
      </w:r>
      <w:r w:rsidRPr="0028103A">
        <w:rPr>
          <w:rFonts w:asciiTheme="majorBidi" w:hAnsiTheme="majorBidi" w:cstheme="majorBidi"/>
          <w:spacing w:val="-2"/>
          <w:position w:val="2"/>
          <w:sz w:val="24"/>
          <w:szCs w:val="24"/>
        </w:rPr>
        <w:t>n</w:t>
      </w:r>
      <w:r w:rsidRPr="0028103A">
        <w:rPr>
          <w:rFonts w:asciiTheme="majorBidi" w:hAnsiTheme="majorBidi" w:cstheme="majorBidi"/>
          <w:position w:val="2"/>
          <w:sz w:val="24"/>
          <w:szCs w:val="24"/>
        </w:rPr>
        <w:t xml:space="preserve">g </w:t>
      </w:r>
      <w:r w:rsidRPr="0028103A">
        <w:rPr>
          <w:rFonts w:asciiTheme="majorBidi" w:hAnsiTheme="majorBidi" w:cstheme="majorBidi"/>
          <w:spacing w:val="-7"/>
          <w:position w:val="2"/>
          <w:sz w:val="24"/>
          <w:szCs w:val="24"/>
        </w:rPr>
        <w:t xml:space="preserve"> </w:t>
      </w:r>
      <w:r w:rsidRPr="0028103A">
        <w:rPr>
          <w:rFonts w:asciiTheme="majorBidi" w:hAnsiTheme="majorBidi" w:cstheme="majorBidi"/>
          <w:spacing w:val="-2"/>
          <w:position w:val="2"/>
          <w:sz w:val="24"/>
          <w:szCs w:val="24"/>
        </w:rPr>
        <w:t>l</w:t>
      </w:r>
      <w:r w:rsidRPr="0028103A">
        <w:rPr>
          <w:rFonts w:asciiTheme="majorBidi" w:hAnsiTheme="majorBidi" w:cstheme="majorBidi"/>
          <w:position w:val="2"/>
          <w:sz w:val="24"/>
          <w:szCs w:val="24"/>
        </w:rPr>
        <w:t xml:space="preserve">es </w:t>
      </w:r>
      <w:r w:rsidRPr="0028103A">
        <w:rPr>
          <w:rFonts w:asciiTheme="majorBidi" w:hAnsiTheme="majorBidi" w:cstheme="majorBidi"/>
          <w:spacing w:val="-9"/>
          <w:position w:val="2"/>
          <w:sz w:val="24"/>
          <w:szCs w:val="24"/>
        </w:rPr>
        <w:t xml:space="preserve"> </w:t>
      </w:r>
      <w:r w:rsidRPr="0028103A">
        <w:rPr>
          <w:rFonts w:asciiTheme="majorBidi" w:hAnsiTheme="majorBidi" w:cstheme="majorBidi"/>
          <w:spacing w:val="1"/>
          <w:position w:val="2"/>
          <w:sz w:val="24"/>
          <w:szCs w:val="24"/>
        </w:rPr>
        <w:t>m</w:t>
      </w:r>
      <w:r w:rsidRPr="0028103A">
        <w:rPr>
          <w:rFonts w:asciiTheme="majorBidi" w:hAnsiTheme="majorBidi" w:cstheme="majorBidi"/>
          <w:spacing w:val="-2"/>
          <w:position w:val="2"/>
          <w:sz w:val="24"/>
          <w:szCs w:val="24"/>
        </w:rPr>
        <w:t>e</w:t>
      </w:r>
      <w:r w:rsidRPr="0028103A">
        <w:rPr>
          <w:rFonts w:asciiTheme="majorBidi" w:hAnsiTheme="majorBidi" w:cstheme="majorBidi"/>
          <w:position w:val="2"/>
          <w:sz w:val="24"/>
          <w:szCs w:val="24"/>
        </w:rPr>
        <w:t xml:space="preserve">rah </w:t>
      </w:r>
      <w:r w:rsidRPr="0028103A">
        <w:rPr>
          <w:rFonts w:asciiTheme="majorBidi" w:hAnsiTheme="majorBidi" w:cstheme="majorBidi"/>
          <w:spacing w:val="-8"/>
          <w:position w:val="2"/>
          <w:sz w:val="24"/>
          <w:szCs w:val="24"/>
        </w:rPr>
        <w:t xml:space="preserve"> </w:t>
      </w:r>
      <w:r w:rsidRPr="0028103A">
        <w:rPr>
          <w:rFonts w:asciiTheme="majorBidi" w:hAnsiTheme="majorBidi" w:cstheme="majorBidi"/>
          <w:position w:val="2"/>
          <w:sz w:val="24"/>
          <w:szCs w:val="24"/>
        </w:rPr>
        <w:t>be</w:t>
      </w:r>
      <w:r w:rsidRPr="0028103A">
        <w:rPr>
          <w:rFonts w:asciiTheme="majorBidi" w:hAnsiTheme="majorBidi" w:cstheme="majorBidi"/>
          <w:spacing w:val="-2"/>
          <w:position w:val="2"/>
          <w:sz w:val="24"/>
          <w:szCs w:val="24"/>
        </w:rPr>
        <w:t>r</w:t>
      </w:r>
      <w:r w:rsidRPr="0028103A">
        <w:rPr>
          <w:rFonts w:asciiTheme="majorBidi" w:hAnsiTheme="majorBidi" w:cstheme="majorBidi"/>
          <w:position w:val="2"/>
          <w:sz w:val="24"/>
          <w:szCs w:val="24"/>
        </w:rPr>
        <w:t>isik</w:t>
      </w:r>
      <w:r w:rsidRPr="0028103A">
        <w:rPr>
          <w:rFonts w:asciiTheme="majorBidi" w:hAnsiTheme="majorBidi" w:cstheme="majorBidi"/>
          <w:spacing w:val="-2"/>
          <w:position w:val="2"/>
          <w:sz w:val="24"/>
          <w:szCs w:val="24"/>
        </w:rPr>
        <w:t>a</w:t>
      </w:r>
      <w:r w:rsidRPr="0028103A">
        <w:rPr>
          <w:rFonts w:asciiTheme="majorBidi" w:hAnsiTheme="majorBidi" w:cstheme="majorBidi"/>
          <w:position w:val="2"/>
          <w:sz w:val="24"/>
          <w:szCs w:val="24"/>
        </w:rPr>
        <w:t xml:space="preserve">n </w:t>
      </w:r>
      <w:r w:rsidRPr="0028103A">
        <w:rPr>
          <w:rFonts w:asciiTheme="majorBidi" w:hAnsiTheme="majorBidi" w:cstheme="majorBidi"/>
          <w:spacing w:val="-7"/>
          <w:position w:val="2"/>
          <w:sz w:val="24"/>
          <w:szCs w:val="24"/>
        </w:rPr>
        <w:t xml:space="preserve"> </w:t>
      </w:r>
      <w:r w:rsidRPr="0028103A">
        <w:rPr>
          <w:rFonts w:asciiTheme="majorBidi" w:hAnsiTheme="majorBidi" w:cstheme="majorBidi"/>
          <w:spacing w:val="-2"/>
          <w:position w:val="2"/>
          <w:sz w:val="24"/>
          <w:szCs w:val="24"/>
        </w:rPr>
        <w:t>s</w:t>
      </w:r>
      <w:r w:rsidRPr="0028103A">
        <w:rPr>
          <w:rFonts w:asciiTheme="majorBidi" w:hAnsiTheme="majorBidi" w:cstheme="majorBidi"/>
          <w:position w:val="2"/>
          <w:sz w:val="24"/>
          <w:szCs w:val="24"/>
        </w:rPr>
        <w:t xml:space="preserve">erbuk </w:t>
      </w:r>
      <w:r w:rsidRPr="0028103A">
        <w:rPr>
          <w:rFonts w:asciiTheme="majorBidi" w:hAnsiTheme="majorBidi" w:cstheme="majorBidi"/>
          <w:spacing w:val="-9"/>
          <w:position w:val="2"/>
          <w:sz w:val="24"/>
          <w:szCs w:val="24"/>
        </w:rPr>
        <w:t xml:space="preserve"> </w:t>
      </w:r>
      <w:r w:rsidRPr="0028103A">
        <w:rPr>
          <w:rFonts w:asciiTheme="majorBidi" w:hAnsiTheme="majorBidi" w:cstheme="majorBidi"/>
          <w:position w:val="2"/>
          <w:sz w:val="24"/>
          <w:szCs w:val="24"/>
        </w:rPr>
        <w:t>pu</w:t>
      </w:r>
      <w:r w:rsidRPr="0028103A">
        <w:rPr>
          <w:rFonts w:asciiTheme="majorBidi" w:hAnsiTheme="majorBidi" w:cstheme="majorBidi"/>
          <w:spacing w:val="-1"/>
          <w:position w:val="2"/>
          <w:sz w:val="24"/>
          <w:szCs w:val="24"/>
        </w:rPr>
        <w:t>t</w:t>
      </w:r>
      <w:r w:rsidRPr="0028103A">
        <w:rPr>
          <w:rFonts w:asciiTheme="majorBidi" w:hAnsiTheme="majorBidi" w:cstheme="majorBidi"/>
          <w:position w:val="2"/>
          <w:sz w:val="24"/>
          <w:szCs w:val="24"/>
        </w:rPr>
        <w:t xml:space="preserve">ih </w:t>
      </w:r>
      <w:r w:rsidRPr="0028103A">
        <w:rPr>
          <w:rFonts w:asciiTheme="majorBidi" w:hAnsiTheme="majorBidi" w:cstheme="majorBidi"/>
          <w:spacing w:val="-8"/>
          <w:position w:val="2"/>
          <w:sz w:val="24"/>
          <w:szCs w:val="24"/>
        </w:rPr>
        <w:t xml:space="preserve"> </w:t>
      </w:r>
      <w:r w:rsidRPr="0028103A">
        <w:rPr>
          <w:rFonts w:asciiTheme="majorBidi" w:hAnsiTheme="majorBidi" w:cstheme="majorBidi"/>
          <w:spacing w:val="-2"/>
          <w:position w:val="2"/>
          <w:sz w:val="24"/>
          <w:szCs w:val="24"/>
        </w:rPr>
        <w:t>d</w:t>
      </w:r>
      <w:r w:rsidRPr="0028103A">
        <w:rPr>
          <w:rFonts w:asciiTheme="majorBidi" w:hAnsiTheme="majorBidi" w:cstheme="majorBidi"/>
          <w:position w:val="2"/>
          <w:sz w:val="24"/>
          <w:szCs w:val="24"/>
        </w:rPr>
        <w:t>idu</w:t>
      </w:r>
      <w:r w:rsidRPr="0028103A">
        <w:rPr>
          <w:rFonts w:asciiTheme="majorBidi" w:hAnsiTheme="majorBidi" w:cstheme="majorBidi"/>
          <w:spacing w:val="-2"/>
          <w:position w:val="2"/>
          <w:sz w:val="24"/>
          <w:szCs w:val="24"/>
        </w:rPr>
        <w:t>g</w:t>
      </w:r>
      <w:r w:rsidRPr="0028103A">
        <w:rPr>
          <w:rFonts w:asciiTheme="majorBidi" w:hAnsiTheme="majorBidi" w:cstheme="majorBidi"/>
          <w:position w:val="2"/>
          <w:sz w:val="24"/>
          <w:szCs w:val="24"/>
        </w:rPr>
        <w:t xml:space="preserve">a </w:t>
      </w:r>
      <w:r w:rsidRPr="0028103A">
        <w:rPr>
          <w:rFonts w:asciiTheme="majorBidi" w:hAnsiTheme="majorBidi" w:cstheme="majorBidi"/>
          <w:sz w:val="24"/>
          <w:szCs w:val="24"/>
        </w:rPr>
        <w:t xml:space="preserve">Narkotika jenis shabu-shabu, 1 (satu) bungkus plastik kecil berisikan serbuk putih diduga Narkotika jenis shabu-shabu, 1 (satu) buah bong (alat hisap shabu-shabu) terbuat dari botol plastik merk fruit tea, 2 (dua) bungkus plastik putih kosong sisa Narkotika jenis shabu-shabu, 1 (satu) buah kaca pirek dan 1 (satu) unit handphone merk Nokia warna hitam berserakan diatas karpet, dan saat itu </w:t>
      </w:r>
      <w:r w:rsidRPr="0028103A">
        <w:rPr>
          <w:rFonts w:asciiTheme="majorBidi" w:hAnsiTheme="majorBidi" w:cstheme="majorBidi"/>
          <w:spacing w:val="-4"/>
          <w:sz w:val="24"/>
          <w:szCs w:val="24"/>
        </w:rPr>
        <w:t xml:space="preserve">Terdakwa </w:t>
      </w:r>
      <w:r w:rsidRPr="0028103A">
        <w:rPr>
          <w:rFonts w:asciiTheme="majorBidi" w:hAnsiTheme="majorBidi" w:cstheme="majorBidi"/>
          <w:sz w:val="24"/>
          <w:szCs w:val="24"/>
        </w:rPr>
        <w:t xml:space="preserve">Wira Ardiansyah Als Wira mengakui bahwa Narkotika jenis shabu tersebut adalah miliknya yang diperoleh dari IQBAL (DPO) untuk dijualkan, dan </w:t>
      </w:r>
      <w:r w:rsidRPr="0028103A">
        <w:rPr>
          <w:rFonts w:asciiTheme="majorBidi" w:hAnsiTheme="majorBidi" w:cstheme="majorBidi"/>
          <w:spacing w:val="-4"/>
          <w:sz w:val="24"/>
          <w:szCs w:val="24"/>
        </w:rPr>
        <w:t xml:space="preserve">Terdakwa </w:t>
      </w:r>
      <w:r w:rsidRPr="0028103A">
        <w:rPr>
          <w:rFonts w:asciiTheme="majorBidi" w:hAnsiTheme="majorBidi" w:cstheme="majorBidi"/>
          <w:sz w:val="24"/>
          <w:szCs w:val="24"/>
        </w:rPr>
        <w:t xml:space="preserve">mengaku sebagai kurir/perantara jual beli Narkotika untuk mendapatkan upah sebesar Rp. 200.000,-(dua ratus ribu rupiah)/gramnya, selajutnya </w:t>
      </w:r>
      <w:r w:rsidRPr="0028103A">
        <w:rPr>
          <w:rFonts w:asciiTheme="majorBidi" w:hAnsiTheme="majorBidi" w:cstheme="majorBidi"/>
          <w:spacing w:val="-4"/>
          <w:sz w:val="24"/>
          <w:szCs w:val="24"/>
        </w:rPr>
        <w:t xml:space="preserve">Terdakwa </w:t>
      </w:r>
      <w:r w:rsidRPr="0028103A">
        <w:rPr>
          <w:rFonts w:asciiTheme="majorBidi" w:hAnsiTheme="majorBidi" w:cstheme="majorBidi"/>
          <w:sz w:val="24"/>
          <w:szCs w:val="24"/>
        </w:rPr>
        <w:t>beserta barang buktinya dibawa ke Polsek Hinai guna dilakukan pemeriksaan lebih lanjut.</w:t>
      </w:r>
    </w:p>
    <w:p w:rsidR="00667652" w:rsidRPr="0028103A" w:rsidRDefault="0028103A" w:rsidP="0028103A">
      <w:pPr>
        <w:autoSpaceDE w:val="0"/>
        <w:autoSpaceDN w:val="0"/>
        <w:adjustRightInd w:val="0"/>
        <w:spacing w:after="0" w:line="360" w:lineRule="auto"/>
        <w:ind w:firstLine="709"/>
        <w:jc w:val="both"/>
        <w:rPr>
          <w:rFonts w:asciiTheme="majorBidi" w:hAnsiTheme="majorBidi" w:cstheme="majorBidi"/>
          <w:sz w:val="24"/>
          <w:szCs w:val="24"/>
        </w:rPr>
      </w:pPr>
      <w:r w:rsidRPr="0028103A">
        <w:rPr>
          <w:rFonts w:asciiTheme="majorBidi" w:hAnsiTheme="majorBidi" w:cstheme="majorBidi"/>
          <w:sz w:val="24"/>
          <w:szCs w:val="24"/>
        </w:rPr>
        <w:t xml:space="preserve">Bahwa berdasarkan Berita Acara Analisis Laboratorium Barang Bukti Narkotika No Lab : 8513/ NNF / 2020, tertanggal 14 Agustus 2020 pada hari Jumat yang ditanda tangani oleh Sodiq Pratomo, S.Si.,M.Si selaku Kabid Laboratorium Forensik Cabang Medan, dengan hasil pemeriksaan terhadap </w:t>
      </w:r>
      <w:r w:rsidRPr="0028103A">
        <w:rPr>
          <w:rFonts w:asciiTheme="majorBidi" w:hAnsiTheme="majorBidi" w:cstheme="majorBidi"/>
          <w:spacing w:val="-4"/>
          <w:sz w:val="24"/>
          <w:szCs w:val="24"/>
        </w:rPr>
        <w:t xml:space="preserve">Terdakwa </w:t>
      </w:r>
      <w:r w:rsidRPr="0028103A">
        <w:rPr>
          <w:rFonts w:asciiTheme="majorBidi" w:hAnsiTheme="majorBidi" w:cstheme="majorBidi"/>
          <w:sz w:val="24"/>
          <w:szCs w:val="24"/>
        </w:rPr>
        <w:t>Wira Ardiansyah Als Wira,</w:t>
      </w:r>
      <w:r w:rsidRPr="0028103A">
        <w:rPr>
          <w:rFonts w:asciiTheme="majorBidi" w:hAnsiTheme="majorBidi" w:cstheme="majorBidi"/>
          <w:spacing w:val="11"/>
          <w:sz w:val="24"/>
          <w:szCs w:val="24"/>
        </w:rPr>
        <w:t xml:space="preserve"> </w:t>
      </w:r>
      <w:r w:rsidRPr="0028103A">
        <w:rPr>
          <w:rFonts w:asciiTheme="majorBidi" w:hAnsiTheme="majorBidi" w:cstheme="majorBidi"/>
          <w:sz w:val="24"/>
          <w:szCs w:val="24"/>
        </w:rPr>
        <w:t xml:space="preserve">adalah Barang bukti 2 (dua) bungkus plastik berisi kristal berwarna putih dengan berat bruto 1,46 (satu koma empat enam) gram dan berat netto 1,1 (satu koma satu) gram milik </w:t>
      </w:r>
      <w:r w:rsidRPr="0028103A">
        <w:rPr>
          <w:rFonts w:asciiTheme="majorBidi" w:hAnsiTheme="majorBidi" w:cstheme="majorBidi"/>
          <w:spacing w:val="-4"/>
          <w:sz w:val="24"/>
          <w:szCs w:val="24"/>
        </w:rPr>
        <w:t xml:space="preserve">Terdakwa </w:t>
      </w:r>
      <w:r w:rsidRPr="0028103A">
        <w:rPr>
          <w:rFonts w:asciiTheme="majorBidi" w:hAnsiTheme="majorBidi" w:cstheme="majorBidi"/>
          <w:sz w:val="24"/>
          <w:szCs w:val="24"/>
        </w:rPr>
        <w:t xml:space="preserve">Wira Ardiansyah Als Wira adalah positif mengandung Metamfetamina dan terdaftar dalam golongan I nomor urut 61 Lampiran I UU RI No 35 </w:t>
      </w:r>
      <w:r w:rsidRPr="0028103A">
        <w:rPr>
          <w:rFonts w:asciiTheme="majorBidi" w:hAnsiTheme="majorBidi" w:cstheme="majorBidi"/>
          <w:spacing w:val="-5"/>
          <w:sz w:val="24"/>
          <w:szCs w:val="24"/>
        </w:rPr>
        <w:t xml:space="preserve">Tahun </w:t>
      </w:r>
      <w:r w:rsidRPr="0028103A">
        <w:rPr>
          <w:rFonts w:asciiTheme="majorBidi" w:hAnsiTheme="majorBidi" w:cstheme="majorBidi"/>
          <w:sz w:val="24"/>
          <w:szCs w:val="24"/>
        </w:rPr>
        <w:t xml:space="preserve">2009 </w:t>
      </w:r>
      <w:r w:rsidRPr="0028103A">
        <w:rPr>
          <w:rFonts w:asciiTheme="majorBidi" w:hAnsiTheme="majorBidi" w:cstheme="majorBidi"/>
          <w:spacing w:val="-4"/>
          <w:sz w:val="24"/>
          <w:szCs w:val="24"/>
        </w:rPr>
        <w:t xml:space="preserve">Tentang </w:t>
      </w:r>
      <w:r w:rsidRPr="0028103A">
        <w:rPr>
          <w:rFonts w:asciiTheme="majorBidi" w:hAnsiTheme="majorBidi" w:cstheme="majorBidi"/>
          <w:sz w:val="24"/>
          <w:szCs w:val="24"/>
        </w:rPr>
        <w:t xml:space="preserve">Narkotika. Berita Acara Penaksiran Penimbangan No. 807/IL.1.0106/VII/2020, tertanggal 03 Juli 2020 yang dibuat dan ditandatangani oleh </w:t>
      </w:r>
      <w:r w:rsidRPr="0028103A">
        <w:rPr>
          <w:rFonts w:asciiTheme="majorBidi" w:hAnsiTheme="majorBidi" w:cstheme="majorBidi"/>
          <w:spacing w:val="-6"/>
          <w:sz w:val="24"/>
          <w:szCs w:val="24"/>
        </w:rPr>
        <w:t xml:space="preserve">Togi </w:t>
      </w:r>
      <w:r w:rsidRPr="0028103A">
        <w:rPr>
          <w:rFonts w:asciiTheme="majorBidi" w:hAnsiTheme="majorBidi" w:cstheme="majorBidi"/>
          <w:sz w:val="24"/>
          <w:szCs w:val="24"/>
        </w:rPr>
        <w:t xml:space="preserve">Darwan Manurung, SE selaku Pengelola UPC PT Pegadaian (Persero) Perdamaian Stabat, dengan hasil penimbangan berupa 2 (dua) bungkus plastik klip bening yang diduga berisikan Narkotika jenis shabu kemudian di bungkus kembali dan disegel dengan Matrys bahan aluminium milik </w:t>
      </w:r>
      <w:r w:rsidRPr="0028103A">
        <w:rPr>
          <w:rFonts w:asciiTheme="majorBidi" w:hAnsiTheme="majorBidi" w:cstheme="majorBidi"/>
          <w:spacing w:val="-8"/>
          <w:sz w:val="24"/>
          <w:szCs w:val="24"/>
        </w:rPr>
        <w:t xml:space="preserve">PT. </w:t>
      </w:r>
      <w:r w:rsidRPr="0028103A">
        <w:rPr>
          <w:rFonts w:asciiTheme="majorBidi" w:hAnsiTheme="majorBidi" w:cstheme="majorBidi"/>
          <w:sz w:val="24"/>
          <w:szCs w:val="24"/>
        </w:rPr>
        <w:t>Pegadaian ( Persero) dengan berat bersih 1,1 (satu koma satu)</w:t>
      </w:r>
      <w:r w:rsidRPr="0028103A">
        <w:rPr>
          <w:rFonts w:asciiTheme="majorBidi" w:hAnsiTheme="majorBidi" w:cstheme="majorBidi"/>
          <w:spacing w:val="-6"/>
          <w:sz w:val="24"/>
          <w:szCs w:val="24"/>
        </w:rPr>
        <w:t xml:space="preserve"> </w:t>
      </w:r>
      <w:r w:rsidRPr="0028103A">
        <w:rPr>
          <w:rFonts w:asciiTheme="majorBidi" w:hAnsiTheme="majorBidi" w:cstheme="majorBidi"/>
          <w:sz w:val="24"/>
          <w:szCs w:val="24"/>
        </w:rPr>
        <w:t xml:space="preserve">Gram. Bahwa </w:t>
      </w:r>
      <w:r w:rsidRPr="0028103A">
        <w:rPr>
          <w:rFonts w:asciiTheme="majorBidi" w:hAnsiTheme="majorBidi" w:cstheme="majorBidi"/>
          <w:spacing w:val="-4"/>
          <w:sz w:val="24"/>
          <w:szCs w:val="24"/>
        </w:rPr>
        <w:t xml:space="preserve">Terdakwa </w:t>
      </w:r>
      <w:r w:rsidRPr="0028103A">
        <w:rPr>
          <w:rFonts w:asciiTheme="majorBidi" w:hAnsiTheme="majorBidi" w:cstheme="majorBidi"/>
          <w:sz w:val="24"/>
          <w:szCs w:val="24"/>
        </w:rPr>
        <w:t>tidak ada memiliki izin yang sah dari instansi / pihak berwenang untuk menawarkan untuk dijual, menjual, membeli, menerima, menjadi perantara dalam jual beli, menukar, atau menyerahkan Narkotika Golongan</w:t>
      </w:r>
      <w:r w:rsidRPr="0028103A">
        <w:rPr>
          <w:rFonts w:asciiTheme="majorBidi" w:hAnsiTheme="majorBidi" w:cstheme="majorBidi"/>
          <w:spacing w:val="-2"/>
          <w:sz w:val="24"/>
          <w:szCs w:val="24"/>
        </w:rPr>
        <w:t xml:space="preserve"> </w:t>
      </w:r>
      <w:r w:rsidRPr="0028103A">
        <w:rPr>
          <w:rFonts w:asciiTheme="majorBidi" w:hAnsiTheme="majorBidi" w:cstheme="majorBidi"/>
          <w:spacing w:val="2"/>
          <w:sz w:val="24"/>
          <w:szCs w:val="24"/>
        </w:rPr>
        <w:t xml:space="preserve">I. </w:t>
      </w:r>
      <w:r w:rsidRPr="0028103A">
        <w:rPr>
          <w:rFonts w:asciiTheme="majorBidi" w:hAnsiTheme="majorBidi" w:cstheme="majorBidi"/>
          <w:sz w:val="24"/>
          <w:szCs w:val="24"/>
        </w:rPr>
        <w:t>Perbuatan Terdakwa sebagaimana diatur dan diancam pidana sesuai Pasal 114 ayat (1) Undang-Undang RI No.35 tahun 2009 tentang Narkotika</w:t>
      </w:r>
    </w:p>
    <w:p w:rsidR="00667652" w:rsidRDefault="00765D0B" w:rsidP="00DC4759">
      <w:pPr>
        <w:pStyle w:val="BodyText"/>
        <w:numPr>
          <w:ilvl w:val="0"/>
          <w:numId w:val="1"/>
        </w:numPr>
        <w:spacing w:line="360" w:lineRule="auto"/>
        <w:ind w:right="364"/>
        <w:jc w:val="both"/>
        <w:rPr>
          <w:rFonts w:asciiTheme="majorBidi" w:hAnsiTheme="majorBidi" w:cstheme="majorBidi"/>
          <w:b/>
          <w:bCs/>
          <w:sz w:val="24"/>
          <w:szCs w:val="24"/>
        </w:rPr>
      </w:pPr>
      <w:r w:rsidRPr="00DC4759">
        <w:rPr>
          <w:rFonts w:asciiTheme="majorBidi" w:hAnsiTheme="majorBidi" w:cstheme="majorBidi"/>
          <w:b/>
          <w:bCs/>
          <w:sz w:val="24"/>
          <w:szCs w:val="24"/>
        </w:rPr>
        <w:t>Pertimbangan Hakim dan Putusan</w:t>
      </w:r>
    </w:p>
    <w:p w:rsidR="00FF227D" w:rsidRPr="0058652D" w:rsidRDefault="00FF227D" w:rsidP="0058652D">
      <w:pPr>
        <w:pStyle w:val="BodyText"/>
        <w:spacing w:line="360" w:lineRule="auto"/>
        <w:ind w:right="364" w:firstLine="720"/>
        <w:jc w:val="both"/>
        <w:rPr>
          <w:rFonts w:asciiTheme="majorBidi" w:hAnsiTheme="majorBidi" w:cstheme="majorBidi"/>
          <w:sz w:val="24"/>
          <w:szCs w:val="24"/>
        </w:rPr>
      </w:pPr>
      <w:r w:rsidRPr="0058652D">
        <w:rPr>
          <w:rFonts w:asciiTheme="majorBidi" w:hAnsiTheme="majorBidi" w:cstheme="majorBidi"/>
          <w:sz w:val="24"/>
          <w:szCs w:val="24"/>
        </w:rPr>
        <w:t>Terdakwa telah didakwa oleh Penuntut Umum dengan dakwaan yang berbentuk alternatif, sehingga Majelis Hakim dengan memperhatikan fakta-fakta hukum tersebut diatas memilih langsung dakwaan alternatif kedua sebagaimana diatur dalam Pasal 112 ayat (1) huruf a Undang- undang Nomor 35 Tahun 2009 tentang Narkotika yang unsur-unsurnya adalah sebagai berikut :</w:t>
      </w:r>
    </w:p>
    <w:p w:rsidR="0058652D" w:rsidRPr="0058652D" w:rsidRDefault="00FF227D" w:rsidP="0058652D">
      <w:pPr>
        <w:pStyle w:val="ListParagraph"/>
        <w:widowControl w:val="0"/>
        <w:numPr>
          <w:ilvl w:val="0"/>
          <w:numId w:val="21"/>
        </w:numPr>
        <w:tabs>
          <w:tab w:val="left" w:pos="4193"/>
          <w:tab w:val="left" w:pos="4194"/>
        </w:tabs>
        <w:autoSpaceDE w:val="0"/>
        <w:autoSpaceDN w:val="0"/>
        <w:spacing w:before="1" w:after="0" w:line="360" w:lineRule="auto"/>
        <w:ind w:left="284" w:hanging="285"/>
        <w:contextualSpacing w:val="0"/>
        <w:jc w:val="both"/>
        <w:rPr>
          <w:rFonts w:asciiTheme="majorBidi" w:hAnsiTheme="majorBidi" w:cstheme="majorBidi"/>
          <w:sz w:val="24"/>
          <w:szCs w:val="24"/>
        </w:rPr>
      </w:pPr>
      <w:r w:rsidRPr="0058652D">
        <w:rPr>
          <w:rFonts w:asciiTheme="majorBidi" w:hAnsiTheme="majorBidi" w:cstheme="majorBidi"/>
          <w:sz w:val="24"/>
          <w:szCs w:val="24"/>
        </w:rPr>
        <w:t>setiap</w:t>
      </w:r>
      <w:r w:rsidRPr="0058652D">
        <w:rPr>
          <w:rFonts w:asciiTheme="majorBidi" w:hAnsiTheme="majorBidi" w:cstheme="majorBidi"/>
          <w:spacing w:val="-2"/>
          <w:sz w:val="24"/>
          <w:szCs w:val="24"/>
        </w:rPr>
        <w:t xml:space="preserve"> </w:t>
      </w:r>
      <w:r w:rsidRPr="0058652D">
        <w:rPr>
          <w:rFonts w:asciiTheme="majorBidi" w:hAnsiTheme="majorBidi" w:cstheme="majorBidi"/>
          <w:sz w:val="24"/>
          <w:szCs w:val="24"/>
        </w:rPr>
        <w:t>orang;</w:t>
      </w:r>
    </w:p>
    <w:p w:rsidR="0058652D" w:rsidRPr="0058652D" w:rsidRDefault="00FF227D" w:rsidP="0058652D">
      <w:pPr>
        <w:pStyle w:val="ListParagraph"/>
        <w:widowControl w:val="0"/>
        <w:numPr>
          <w:ilvl w:val="0"/>
          <w:numId w:val="21"/>
        </w:numPr>
        <w:tabs>
          <w:tab w:val="left" w:pos="4193"/>
          <w:tab w:val="left" w:pos="4194"/>
        </w:tabs>
        <w:autoSpaceDE w:val="0"/>
        <w:autoSpaceDN w:val="0"/>
        <w:spacing w:before="1" w:after="0" w:line="360" w:lineRule="auto"/>
        <w:ind w:left="284" w:hanging="285"/>
        <w:contextualSpacing w:val="0"/>
        <w:jc w:val="both"/>
        <w:rPr>
          <w:rFonts w:asciiTheme="majorBidi" w:hAnsiTheme="majorBidi" w:cstheme="majorBidi"/>
          <w:sz w:val="24"/>
          <w:szCs w:val="24"/>
        </w:rPr>
      </w:pPr>
      <w:r w:rsidRPr="0058652D">
        <w:rPr>
          <w:rFonts w:asciiTheme="majorBidi" w:hAnsiTheme="majorBidi" w:cstheme="majorBidi"/>
          <w:sz w:val="24"/>
          <w:szCs w:val="24"/>
        </w:rPr>
        <w:t>secara tanpa hak atau melawan</w:t>
      </w:r>
      <w:r w:rsidRPr="0058652D">
        <w:rPr>
          <w:rFonts w:asciiTheme="majorBidi" w:hAnsiTheme="majorBidi" w:cstheme="majorBidi"/>
          <w:spacing w:val="-4"/>
          <w:sz w:val="24"/>
          <w:szCs w:val="24"/>
        </w:rPr>
        <w:t xml:space="preserve"> </w:t>
      </w:r>
      <w:r w:rsidRPr="0058652D">
        <w:rPr>
          <w:rFonts w:asciiTheme="majorBidi" w:hAnsiTheme="majorBidi" w:cstheme="majorBidi"/>
          <w:sz w:val="24"/>
          <w:szCs w:val="24"/>
        </w:rPr>
        <w:t>hukum;</w:t>
      </w:r>
    </w:p>
    <w:p w:rsidR="00FF227D" w:rsidRPr="0058652D" w:rsidRDefault="00FF227D" w:rsidP="0058652D">
      <w:pPr>
        <w:pStyle w:val="ListParagraph"/>
        <w:widowControl w:val="0"/>
        <w:numPr>
          <w:ilvl w:val="0"/>
          <w:numId w:val="21"/>
        </w:numPr>
        <w:tabs>
          <w:tab w:val="left" w:pos="4193"/>
          <w:tab w:val="left" w:pos="4194"/>
        </w:tabs>
        <w:autoSpaceDE w:val="0"/>
        <w:autoSpaceDN w:val="0"/>
        <w:spacing w:before="1" w:after="0" w:line="360" w:lineRule="auto"/>
        <w:ind w:left="284" w:hanging="285"/>
        <w:contextualSpacing w:val="0"/>
        <w:jc w:val="both"/>
        <w:rPr>
          <w:rFonts w:asciiTheme="majorBidi" w:hAnsiTheme="majorBidi" w:cstheme="majorBidi"/>
          <w:sz w:val="24"/>
          <w:szCs w:val="24"/>
        </w:rPr>
      </w:pPr>
      <w:r w:rsidRPr="0058652D">
        <w:rPr>
          <w:rFonts w:asciiTheme="majorBidi" w:hAnsiTheme="majorBidi" w:cstheme="majorBidi"/>
          <w:sz w:val="24"/>
          <w:szCs w:val="24"/>
        </w:rPr>
        <w:t>Memiliki, menyimpan, menguasai atau menyediakan narkotika golongan I dalam bentuk bukan</w:t>
      </w:r>
      <w:r w:rsidRPr="0058652D">
        <w:rPr>
          <w:rFonts w:asciiTheme="majorBidi" w:hAnsiTheme="majorBidi" w:cstheme="majorBidi"/>
          <w:spacing w:val="-1"/>
          <w:sz w:val="24"/>
          <w:szCs w:val="24"/>
        </w:rPr>
        <w:t xml:space="preserve"> </w:t>
      </w:r>
      <w:r w:rsidRPr="0058652D">
        <w:rPr>
          <w:rFonts w:asciiTheme="majorBidi" w:hAnsiTheme="majorBidi" w:cstheme="majorBidi"/>
          <w:sz w:val="24"/>
          <w:szCs w:val="24"/>
        </w:rPr>
        <w:t>tanaman;</w:t>
      </w:r>
    </w:p>
    <w:p w:rsidR="0058652D" w:rsidRPr="0058652D" w:rsidRDefault="0058652D" w:rsidP="0058652D">
      <w:pPr>
        <w:pStyle w:val="BodyText"/>
        <w:spacing w:line="360" w:lineRule="auto"/>
        <w:ind w:right="364"/>
        <w:jc w:val="both"/>
        <w:rPr>
          <w:rFonts w:asciiTheme="majorBidi" w:hAnsiTheme="majorBidi" w:cstheme="majorBidi"/>
          <w:b/>
          <w:bCs/>
          <w:sz w:val="24"/>
          <w:szCs w:val="24"/>
        </w:rPr>
      </w:pPr>
      <w:r w:rsidRPr="0058652D">
        <w:rPr>
          <w:rFonts w:asciiTheme="majorBidi" w:hAnsiTheme="majorBidi" w:cstheme="majorBidi"/>
          <w:b/>
          <w:bCs/>
          <w:sz w:val="24"/>
          <w:szCs w:val="24"/>
        </w:rPr>
        <w:t>Ad. 1. Setiap Orang;</w:t>
      </w:r>
    </w:p>
    <w:p w:rsidR="0058652D" w:rsidRPr="0058652D" w:rsidRDefault="0058652D" w:rsidP="0058652D">
      <w:pPr>
        <w:pStyle w:val="BodyText"/>
        <w:spacing w:line="360" w:lineRule="auto"/>
        <w:ind w:right="364" w:firstLine="720"/>
        <w:jc w:val="both"/>
        <w:rPr>
          <w:rFonts w:asciiTheme="majorBidi" w:hAnsiTheme="majorBidi" w:cstheme="majorBidi"/>
          <w:sz w:val="24"/>
          <w:szCs w:val="24"/>
        </w:rPr>
      </w:pPr>
      <w:r w:rsidRPr="0058652D">
        <w:rPr>
          <w:rFonts w:asciiTheme="majorBidi" w:hAnsiTheme="majorBidi" w:cstheme="majorBidi"/>
          <w:sz w:val="24"/>
          <w:szCs w:val="24"/>
        </w:rPr>
        <w:t>Berdasarkan pengertian “setiap orang” tersebut di atas dan dihubungkan dengan surat dakwaan yang diajukan oleh Penuntut Umum dalam perkara ini, telah ternyata bahwa di dalam surat dakwaannya Penuntut Umum telah mengajukan seseorang sebagai Terdakwa di persidangan yaitu Wira Ardiansyah Als Wira, yang mana Terdakwa tersebut telah mengakui dan membenarkan identitas selengkapnya sebagaimana termuat dalam berkas Penuntut Umum, sehingga tidak terdapat satupun petunjuk akan terjadi error in pesona sebagai subjek hukum yang didakwakan dan sedang diadili dalam perkara ini, dengan demikian maka yang dimaksud “setiap orang” di sini adalah Terdakwa atas nama Wira Ardiansyah Als Wira;</w:t>
      </w:r>
    </w:p>
    <w:p w:rsidR="0058652D" w:rsidRPr="0058652D" w:rsidRDefault="0058652D" w:rsidP="0058652D">
      <w:pPr>
        <w:pStyle w:val="BodyText"/>
        <w:spacing w:line="360" w:lineRule="auto"/>
        <w:ind w:right="364"/>
        <w:jc w:val="both"/>
        <w:rPr>
          <w:rFonts w:asciiTheme="majorBidi" w:hAnsiTheme="majorBidi" w:cstheme="majorBidi"/>
          <w:b/>
          <w:bCs/>
          <w:sz w:val="24"/>
          <w:szCs w:val="24"/>
        </w:rPr>
      </w:pPr>
      <w:r w:rsidRPr="0058652D">
        <w:rPr>
          <w:rFonts w:asciiTheme="majorBidi" w:hAnsiTheme="majorBidi" w:cstheme="majorBidi"/>
          <w:b/>
          <w:bCs/>
          <w:sz w:val="24"/>
          <w:szCs w:val="24"/>
        </w:rPr>
        <w:t>ad. 2. secara tanpa hak atau melawan hukum;</w:t>
      </w:r>
    </w:p>
    <w:p w:rsidR="0058652D" w:rsidRPr="0058652D" w:rsidRDefault="0058652D" w:rsidP="0058652D">
      <w:pPr>
        <w:pStyle w:val="BodyText"/>
        <w:spacing w:line="360" w:lineRule="auto"/>
        <w:ind w:right="364" w:firstLine="720"/>
        <w:jc w:val="both"/>
        <w:rPr>
          <w:rFonts w:asciiTheme="majorBidi" w:hAnsiTheme="majorBidi" w:cstheme="majorBidi"/>
          <w:sz w:val="24"/>
          <w:szCs w:val="24"/>
        </w:rPr>
      </w:pPr>
      <w:r w:rsidRPr="0058652D">
        <w:rPr>
          <w:rFonts w:asciiTheme="majorBidi" w:hAnsiTheme="majorBidi" w:cstheme="majorBidi"/>
          <w:sz w:val="24"/>
          <w:szCs w:val="24"/>
        </w:rPr>
        <w:t>Untuk mengetahui adanya unsur secara tanpa hak atau melawan hukum dalam diri Terdakwa dalam melakukan perbuatan yang didakwakan kepada Terdakwa dalam pasal ini, maka hal tersebut barulah dapat diketahui dari perbuatan yang diatur dalam pasal ini yaitu Memiliki, menyimpan, menguasai atau menyediakan narkotika golongan I dalam bentuk bukan tanaman, maka dengan demikian untuk mempertimbangkan unsur “secara tanpa hak atau melawan hukum” dalam pasal ini, tentunya haruslah berkaitan dengan pertimbangkan terhadap unsur diatas tadi, namun demikian apabila unsur secara tanpa hak atau melawan hukum ini dikaitkan dengan perbuatan- perbuatan tindak pidana sebagaimana yang diatur dalam Undang-undang No. 35 tahun 2009 tentang Narkotika, maka berdasarkan fakta-fakta hukum yang terungkap di persidangan, telah ternyata Terdakwa tidak ada izin dari Pejabat yang berwenang untuk dapat melakukan perbuatan-perbuatan tindak pidana Narkotika, sehingga dengan demikian unsur secara tanpa hak atau melawan hukum dari pasal ini telah terpenuhi atas diri dan perbuatan Terdakwa;</w:t>
      </w:r>
    </w:p>
    <w:p w:rsidR="0058652D" w:rsidRPr="0058652D" w:rsidRDefault="0058652D" w:rsidP="0058652D">
      <w:pPr>
        <w:pStyle w:val="BodyText"/>
        <w:spacing w:line="360" w:lineRule="auto"/>
        <w:ind w:right="364"/>
        <w:jc w:val="both"/>
        <w:rPr>
          <w:rFonts w:asciiTheme="majorBidi" w:hAnsiTheme="majorBidi" w:cstheme="majorBidi"/>
          <w:b/>
          <w:bCs/>
          <w:sz w:val="24"/>
          <w:szCs w:val="24"/>
        </w:rPr>
      </w:pPr>
      <w:r w:rsidRPr="0058652D">
        <w:rPr>
          <w:rFonts w:asciiTheme="majorBidi" w:hAnsiTheme="majorBidi" w:cstheme="majorBidi"/>
          <w:b/>
          <w:bCs/>
          <w:sz w:val="24"/>
          <w:szCs w:val="24"/>
        </w:rPr>
        <w:t>Ad.3. memiliki, menyimpan, menguasai atau menyediakan narkotika golongan I dalam bentuk bukan tanaman;</w:t>
      </w:r>
    </w:p>
    <w:p w:rsidR="0058652D" w:rsidRDefault="0058652D" w:rsidP="0058652D">
      <w:pPr>
        <w:pStyle w:val="BodyText"/>
        <w:spacing w:line="360" w:lineRule="auto"/>
        <w:ind w:right="364" w:firstLine="720"/>
        <w:jc w:val="both"/>
        <w:rPr>
          <w:rFonts w:asciiTheme="majorBidi" w:hAnsiTheme="majorBidi" w:cstheme="majorBidi"/>
          <w:sz w:val="24"/>
          <w:szCs w:val="24"/>
        </w:rPr>
      </w:pPr>
      <w:r w:rsidRPr="0058652D">
        <w:rPr>
          <w:rFonts w:asciiTheme="majorBidi" w:hAnsiTheme="majorBidi" w:cstheme="majorBidi"/>
          <w:sz w:val="24"/>
          <w:szCs w:val="24"/>
        </w:rPr>
        <w:t xml:space="preserve">Berdasarkan fakta-fakta hukum yang terungkap di persidangan telah ternyata pada bahwa saksi Hairuddin, Saksi Irwansyah, Sdr Surya H dan Sdr Khairul Amin telah ada melakukan penangkapan terhadap Terdakwa karena memiliki atau menguasai narkotika jenis sabu pada hari Kamis tanggal 30 Juli 2020, pukul 21.00 WIB di Pasar 5B Lingkungan III, Kelurahan Kebun Lada, Kecamatan Hinai, Kabupaten Langkat, dimana penangkapan tersebut berdasarkan informasi dari masyarakat. </w:t>
      </w:r>
    </w:p>
    <w:p w:rsidR="0058652D" w:rsidRPr="0058652D" w:rsidRDefault="0058652D" w:rsidP="003B2D61">
      <w:pPr>
        <w:pStyle w:val="BodyText"/>
        <w:spacing w:line="360" w:lineRule="auto"/>
        <w:ind w:right="364" w:firstLine="720"/>
        <w:jc w:val="both"/>
        <w:rPr>
          <w:rFonts w:asciiTheme="majorBidi" w:hAnsiTheme="majorBidi" w:cstheme="majorBidi"/>
          <w:sz w:val="24"/>
          <w:szCs w:val="24"/>
        </w:rPr>
      </w:pPr>
      <w:r w:rsidRPr="0058652D">
        <w:rPr>
          <w:rFonts w:asciiTheme="majorBidi" w:hAnsiTheme="majorBidi" w:cstheme="majorBidi"/>
          <w:sz w:val="24"/>
          <w:szCs w:val="24"/>
        </w:rPr>
        <w:t>Berdasarkan Berita Acara Penaksiran Penimbangan No. 807/IL.1.0106/VII/2020, tertanggal 03 Juli 2020 yang dibuat dan ditandatangani oleh Togi Darwan Manurung, SE selaku Pengelola UPC PT Pegadaian (Persero) Perdamaian Stabat, dengan hasil penimbangan berupa 2 (dua) bungkus plastik klip bening yang berisikan Narkotika jenis shabu kemudian di bungkus kembali dan disegel dengan Matrys bahan aluminium milik PT. Pegadaian ( Persero) dengan berat bersih 1,1 (satu koma satu) Gram , dimana Terdakwa tidak memiliki izin dari pihak yang berwenang untuk memiliki narkotika jenis sabu tersebut. Dengan demikian Majelis Hakim berkeyakinan bahwa unsur memiliki, menyimpan, menguasai atau menyediakan narkotika golongan I dalam bentuk bukan tanaman, telah terpenuhi atas diri dan perbuatan Terdakwa. Oleh karena seluruh unsur dari Pasal 112 ayat (1) Undang-undang Nomor 35 Tahun 2009 tentang Narkotika telah terpenuhi atas perbuatan Terdakwa, maka Terdakwa haruslah dinyatakan telah terbukti secara sah dan menyakinkan melakukan tindak pidana sebagaimana yang didakwakan dalam dakwaan Alternatif Penuntut Umum</w:t>
      </w:r>
    </w:p>
    <w:p w:rsidR="0058652D" w:rsidRPr="0058652D" w:rsidRDefault="0058652D" w:rsidP="003B2D61">
      <w:pPr>
        <w:pStyle w:val="BodyText"/>
        <w:spacing w:line="360" w:lineRule="auto"/>
        <w:ind w:right="364"/>
        <w:jc w:val="both"/>
        <w:rPr>
          <w:rFonts w:asciiTheme="majorBidi" w:hAnsiTheme="majorBidi" w:cstheme="majorBidi"/>
          <w:sz w:val="24"/>
          <w:szCs w:val="24"/>
        </w:rPr>
      </w:pPr>
      <w:r w:rsidRPr="0058652D">
        <w:rPr>
          <w:rFonts w:asciiTheme="majorBidi" w:hAnsiTheme="majorBidi" w:cstheme="majorBidi"/>
          <w:sz w:val="24"/>
          <w:szCs w:val="24"/>
        </w:rPr>
        <w:t>Keadaan yang memberatkan:</w:t>
      </w:r>
    </w:p>
    <w:p w:rsidR="0058652D" w:rsidRPr="0058652D" w:rsidRDefault="0058652D" w:rsidP="003B2D61">
      <w:pPr>
        <w:pStyle w:val="BodyText"/>
        <w:numPr>
          <w:ilvl w:val="0"/>
          <w:numId w:val="23"/>
        </w:numPr>
        <w:spacing w:line="360" w:lineRule="auto"/>
        <w:ind w:right="364"/>
        <w:jc w:val="both"/>
        <w:rPr>
          <w:rFonts w:asciiTheme="majorBidi" w:hAnsiTheme="majorBidi" w:cstheme="majorBidi"/>
          <w:sz w:val="24"/>
          <w:szCs w:val="24"/>
        </w:rPr>
      </w:pPr>
      <w:r w:rsidRPr="0058652D">
        <w:rPr>
          <w:rFonts w:asciiTheme="majorBidi" w:hAnsiTheme="majorBidi" w:cstheme="majorBidi"/>
          <w:sz w:val="24"/>
          <w:szCs w:val="24"/>
        </w:rPr>
        <w:t>Terdakwa tidak memperdulikan program pemberantasan narkotika yang semakin meluas di Negeri ini;</w:t>
      </w:r>
    </w:p>
    <w:p w:rsidR="0058652D" w:rsidRPr="0058652D" w:rsidRDefault="0058652D" w:rsidP="003B2D61">
      <w:pPr>
        <w:pStyle w:val="BodyText"/>
        <w:spacing w:line="360" w:lineRule="auto"/>
        <w:ind w:right="364"/>
        <w:jc w:val="both"/>
        <w:rPr>
          <w:rFonts w:asciiTheme="majorBidi" w:hAnsiTheme="majorBidi" w:cstheme="majorBidi"/>
          <w:sz w:val="24"/>
          <w:szCs w:val="24"/>
        </w:rPr>
      </w:pPr>
      <w:r w:rsidRPr="0058652D">
        <w:rPr>
          <w:rFonts w:asciiTheme="majorBidi" w:hAnsiTheme="majorBidi" w:cstheme="majorBidi"/>
          <w:sz w:val="24"/>
          <w:szCs w:val="24"/>
        </w:rPr>
        <w:t>Keadaan yang meringankan:</w:t>
      </w:r>
    </w:p>
    <w:p w:rsidR="009079CF" w:rsidRPr="0058652D" w:rsidRDefault="0058652D" w:rsidP="003B2D61">
      <w:pPr>
        <w:pStyle w:val="BodyText"/>
        <w:numPr>
          <w:ilvl w:val="0"/>
          <w:numId w:val="23"/>
        </w:numPr>
        <w:spacing w:line="360" w:lineRule="auto"/>
        <w:ind w:right="364"/>
        <w:jc w:val="both"/>
        <w:rPr>
          <w:rFonts w:asciiTheme="majorBidi" w:hAnsiTheme="majorBidi" w:cstheme="majorBidi"/>
          <w:sz w:val="24"/>
          <w:szCs w:val="24"/>
        </w:rPr>
      </w:pPr>
      <w:r w:rsidRPr="0058652D">
        <w:rPr>
          <w:rFonts w:asciiTheme="majorBidi" w:hAnsiTheme="majorBidi" w:cstheme="majorBidi"/>
          <w:sz w:val="24"/>
          <w:szCs w:val="24"/>
        </w:rPr>
        <w:t>Terdakwa bersikap sopan dalam persidangan</w:t>
      </w:r>
    </w:p>
    <w:p w:rsidR="00AC4307" w:rsidRDefault="00C715D4" w:rsidP="003B2D61">
      <w:pPr>
        <w:pStyle w:val="ListParagraph"/>
        <w:widowControl w:val="0"/>
        <w:numPr>
          <w:ilvl w:val="0"/>
          <w:numId w:val="1"/>
        </w:numPr>
        <w:tabs>
          <w:tab w:val="left" w:pos="3492"/>
        </w:tabs>
        <w:autoSpaceDE w:val="0"/>
        <w:autoSpaceDN w:val="0"/>
        <w:spacing w:after="0" w:line="360" w:lineRule="auto"/>
        <w:rPr>
          <w:rFonts w:asciiTheme="majorBidi" w:hAnsiTheme="majorBidi" w:cstheme="majorBidi"/>
          <w:b/>
          <w:bCs/>
          <w:sz w:val="24"/>
          <w:szCs w:val="24"/>
        </w:rPr>
      </w:pPr>
      <w:r w:rsidRPr="00876EA0">
        <w:rPr>
          <w:rFonts w:asciiTheme="majorBidi" w:hAnsiTheme="majorBidi" w:cstheme="majorBidi"/>
          <w:b/>
          <w:bCs/>
          <w:sz w:val="24"/>
          <w:szCs w:val="24"/>
        </w:rPr>
        <w:t>Putusan</w:t>
      </w:r>
    </w:p>
    <w:p w:rsidR="00C15571" w:rsidRPr="003B2D61" w:rsidRDefault="00C15571" w:rsidP="00547167">
      <w:pPr>
        <w:pStyle w:val="ListParagraph"/>
        <w:widowControl w:val="0"/>
        <w:numPr>
          <w:ilvl w:val="0"/>
          <w:numId w:val="24"/>
        </w:numPr>
        <w:autoSpaceDE w:val="0"/>
        <w:autoSpaceDN w:val="0"/>
        <w:spacing w:before="115" w:after="0" w:line="360" w:lineRule="auto"/>
        <w:ind w:left="426" w:right="361" w:hanging="426"/>
        <w:jc w:val="both"/>
        <w:rPr>
          <w:rFonts w:asciiTheme="majorBidi" w:hAnsiTheme="majorBidi" w:cstheme="majorBidi"/>
          <w:sz w:val="24"/>
          <w:szCs w:val="24"/>
        </w:rPr>
      </w:pPr>
      <w:r w:rsidRPr="003B2D61">
        <w:rPr>
          <w:rFonts w:asciiTheme="majorBidi" w:hAnsiTheme="majorBidi" w:cstheme="majorBidi"/>
          <w:sz w:val="24"/>
          <w:szCs w:val="24"/>
        </w:rPr>
        <w:t xml:space="preserve">Menyatakan </w:t>
      </w:r>
      <w:r w:rsidRPr="003B2D61">
        <w:rPr>
          <w:rFonts w:asciiTheme="majorBidi" w:hAnsiTheme="majorBidi" w:cstheme="majorBidi"/>
          <w:spacing w:val="-4"/>
          <w:sz w:val="24"/>
          <w:szCs w:val="24"/>
        </w:rPr>
        <w:t xml:space="preserve">Terdakwa </w:t>
      </w:r>
      <w:r w:rsidRPr="003B2D61">
        <w:rPr>
          <w:rFonts w:asciiTheme="majorBidi" w:hAnsiTheme="majorBidi" w:cstheme="majorBidi"/>
          <w:sz w:val="24"/>
          <w:szCs w:val="24"/>
        </w:rPr>
        <w:t>Wira Ardiansyah als Wira; tersebut di atas terbukti secara sah dan meyakinkan bersalah melakukan tindak pidana “</w:t>
      </w:r>
      <w:r w:rsidRPr="003B2D61">
        <w:rPr>
          <w:rFonts w:asciiTheme="majorBidi" w:hAnsiTheme="majorBidi" w:cstheme="majorBidi"/>
          <w:i/>
          <w:sz w:val="24"/>
          <w:szCs w:val="24"/>
        </w:rPr>
        <w:t xml:space="preserve">tanpa hak atau melawan hukum memiliki Narkotika golongan I bukan tanaman“, </w:t>
      </w:r>
      <w:r w:rsidRPr="003B2D61">
        <w:rPr>
          <w:rFonts w:asciiTheme="majorBidi" w:hAnsiTheme="majorBidi" w:cstheme="majorBidi"/>
          <w:sz w:val="24"/>
          <w:szCs w:val="24"/>
        </w:rPr>
        <w:t>sebagaimana dalam Dakwaan Alternatif Kedua Penuntut</w:t>
      </w:r>
      <w:r w:rsidRPr="003B2D61">
        <w:rPr>
          <w:rFonts w:asciiTheme="majorBidi" w:hAnsiTheme="majorBidi" w:cstheme="majorBidi"/>
          <w:spacing w:val="-1"/>
          <w:sz w:val="24"/>
          <w:szCs w:val="24"/>
        </w:rPr>
        <w:t xml:space="preserve"> </w:t>
      </w:r>
      <w:r w:rsidRPr="003B2D61">
        <w:rPr>
          <w:rFonts w:asciiTheme="majorBidi" w:hAnsiTheme="majorBidi" w:cstheme="majorBidi"/>
          <w:sz w:val="24"/>
          <w:szCs w:val="24"/>
        </w:rPr>
        <w:t>Umum;</w:t>
      </w:r>
    </w:p>
    <w:p w:rsidR="003B2D61" w:rsidRDefault="00C15571" w:rsidP="00547167">
      <w:pPr>
        <w:pStyle w:val="ListParagraph"/>
        <w:widowControl w:val="0"/>
        <w:numPr>
          <w:ilvl w:val="0"/>
          <w:numId w:val="24"/>
        </w:numPr>
        <w:autoSpaceDE w:val="0"/>
        <w:autoSpaceDN w:val="0"/>
        <w:spacing w:before="115" w:after="0" w:line="360" w:lineRule="auto"/>
        <w:ind w:left="426" w:right="361" w:hanging="426"/>
        <w:jc w:val="both"/>
        <w:rPr>
          <w:rFonts w:asciiTheme="majorBidi" w:hAnsiTheme="majorBidi" w:cstheme="majorBidi"/>
          <w:sz w:val="24"/>
          <w:szCs w:val="24"/>
        </w:rPr>
      </w:pPr>
      <w:r w:rsidRPr="003B2D61">
        <w:rPr>
          <w:rFonts w:asciiTheme="majorBidi" w:hAnsiTheme="majorBidi" w:cstheme="majorBidi"/>
          <w:sz w:val="24"/>
          <w:szCs w:val="24"/>
        </w:rPr>
        <w:t xml:space="preserve">Menjatuhkan pidana terhadap </w:t>
      </w:r>
      <w:r w:rsidRPr="003B2D61">
        <w:rPr>
          <w:rFonts w:asciiTheme="majorBidi" w:hAnsiTheme="majorBidi" w:cstheme="majorBidi"/>
          <w:spacing w:val="-4"/>
          <w:sz w:val="24"/>
          <w:szCs w:val="24"/>
        </w:rPr>
        <w:t xml:space="preserve">Terdakwa </w:t>
      </w:r>
      <w:r w:rsidRPr="003B2D61">
        <w:rPr>
          <w:rFonts w:asciiTheme="majorBidi" w:hAnsiTheme="majorBidi" w:cstheme="majorBidi"/>
          <w:sz w:val="24"/>
          <w:szCs w:val="24"/>
        </w:rPr>
        <w:t>oleh karena itu dengan pidana penjara selama 4 (empat) tahun dan 6 (enam) bulan dan denda sejumlah Rp. 800.000.000,- (Delapan ratus juta rupiah)  dengan ketentuan apabila denda tersebut tidak dibayar diganti dengan pidana penjara selama 3 (tiga) bulan</w:t>
      </w:r>
    </w:p>
    <w:p w:rsidR="003B2D61" w:rsidRDefault="00C15571" w:rsidP="00547167">
      <w:pPr>
        <w:pStyle w:val="ListParagraph"/>
        <w:widowControl w:val="0"/>
        <w:numPr>
          <w:ilvl w:val="0"/>
          <w:numId w:val="24"/>
        </w:numPr>
        <w:autoSpaceDE w:val="0"/>
        <w:autoSpaceDN w:val="0"/>
        <w:spacing w:before="115" w:after="0" w:line="360" w:lineRule="auto"/>
        <w:ind w:left="426" w:right="361" w:hanging="426"/>
        <w:jc w:val="both"/>
        <w:rPr>
          <w:rFonts w:asciiTheme="majorBidi" w:hAnsiTheme="majorBidi" w:cstheme="majorBidi"/>
          <w:sz w:val="24"/>
          <w:szCs w:val="24"/>
        </w:rPr>
      </w:pPr>
      <w:r w:rsidRPr="003B2D61">
        <w:rPr>
          <w:rFonts w:asciiTheme="majorBidi" w:hAnsiTheme="majorBidi" w:cstheme="majorBidi"/>
          <w:sz w:val="24"/>
          <w:szCs w:val="24"/>
        </w:rPr>
        <w:t xml:space="preserve">Menetapkan masa penangkapan dan penahanan yang telah dijalani </w:t>
      </w:r>
      <w:r w:rsidRPr="003B2D61">
        <w:rPr>
          <w:rFonts w:asciiTheme="majorBidi" w:hAnsiTheme="majorBidi" w:cstheme="majorBidi"/>
          <w:spacing w:val="-4"/>
          <w:sz w:val="24"/>
          <w:szCs w:val="24"/>
        </w:rPr>
        <w:t xml:space="preserve">Terdakwa </w:t>
      </w:r>
      <w:r w:rsidRPr="003B2D61">
        <w:rPr>
          <w:rFonts w:asciiTheme="majorBidi" w:hAnsiTheme="majorBidi" w:cstheme="majorBidi"/>
          <w:sz w:val="24"/>
          <w:szCs w:val="24"/>
        </w:rPr>
        <w:t>dikurangkan seluruhnya dari pidana yang</w:t>
      </w:r>
      <w:r w:rsidRPr="003B2D61">
        <w:rPr>
          <w:rFonts w:asciiTheme="majorBidi" w:hAnsiTheme="majorBidi" w:cstheme="majorBidi"/>
          <w:spacing w:val="-11"/>
          <w:sz w:val="24"/>
          <w:szCs w:val="24"/>
        </w:rPr>
        <w:t xml:space="preserve"> </w:t>
      </w:r>
      <w:r w:rsidRPr="003B2D61">
        <w:rPr>
          <w:rFonts w:asciiTheme="majorBidi" w:hAnsiTheme="majorBidi" w:cstheme="majorBidi"/>
          <w:sz w:val="24"/>
          <w:szCs w:val="24"/>
        </w:rPr>
        <w:t>dijatuhkan;</w:t>
      </w:r>
    </w:p>
    <w:p w:rsidR="003B2D61" w:rsidRPr="003B2D61" w:rsidRDefault="00C15571" w:rsidP="00547167">
      <w:pPr>
        <w:pStyle w:val="ListParagraph"/>
        <w:widowControl w:val="0"/>
        <w:numPr>
          <w:ilvl w:val="0"/>
          <w:numId w:val="24"/>
        </w:numPr>
        <w:autoSpaceDE w:val="0"/>
        <w:autoSpaceDN w:val="0"/>
        <w:spacing w:before="115" w:after="0" w:line="360" w:lineRule="auto"/>
        <w:ind w:left="426" w:right="361" w:hanging="426"/>
        <w:jc w:val="both"/>
        <w:rPr>
          <w:rFonts w:asciiTheme="majorBidi" w:hAnsiTheme="majorBidi" w:cstheme="majorBidi"/>
          <w:sz w:val="24"/>
          <w:szCs w:val="24"/>
        </w:rPr>
      </w:pPr>
      <w:r w:rsidRPr="003B2D61">
        <w:rPr>
          <w:rFonts w:asciiTheme="majorBidi" w:hAnsiTheme="majorBidi" w:cstheme="majorBidi"/>
          <w:sz w:val="24"/>
          <w:szCs w:val="24"/>
        </w:rPr>
        <w:t xml:space="preserve">Menetapkan </w:t>
      </w:r>
      <w:r w:rsidRPr="003B2D61">
        <w:rPr>
          <w:rFonts w:asciiTheme="majorBidi" w:hAnsiTheme="majorBidi" w:cstheme="majorBidi"/>
          <w:spacing w:val="-4"/>
          <w:sz w:val="24"/>
          <w:szCs w:val="24"/>
        </w:rPr>
        <w:t xml:space="preserve">Terdakwa </w:t>
      </w:r>
      <w:r w:rsidRPr="003B2D61">
        <w:rPr>
          <w:rFonts w:asciiTheme="majorBidi" w:hAnsiTheme="majorBidi" w:cstheme="majorBidi"/>
          <w:sz w:val="24"/>
          <w:szCs w:val="24"/>
        </w:rPr>
        <w:t>tetap</w:t>
      </w:r>
      <w:r w:rsidRPr="003B2D61">
        <w:rPr>
          <w:rFonts w:asciiTheme="majorBidi" w:hAnsiTheme="majorBidi" w:cstheme="majorBidi"/>
          <w:spacing w:val="3"/>
          <w:sz w:val="24"/>
          <w:szCs w:val="24"/>
        </w:rPr>
        <w:t xml:space="preserve"> </w:t>
      </w:r>
      <w:r w:rsidRPr="003B2D61">
        <w:rPr>
          <w:rFonts w:asciiTheme="majorBidi" w:hAnsiTheme="majorBidi" w:cstheme="majorBidi"/>
          <w:sz w:val="24"/>
          <w:szCs w:val="24"/>
        </w:rPr>
        <w:t>ditahan;</w:t>
      </w:r>
    </w:p>
    <w:p w:rsidR="00C15571" w:rsidRPr="003B2D61" w:rsidRDefault="00C15571" w:rsidP="00547167">
      <w:pPr>
        <w:pStyle w:val="ListParagraph"/>
        <w:widowControl w:val="0"/>
        <w:numPr>
          <w:ilvl w:val="0"/>
          <w:numId w:val="24"/>
        </w:numPr>
        <w:autoSpaceDE w:val="0"/>
        <w:autoSpaceDN w:val="0"/>
        <w:spacing w:before="115" w:after="0" w:line="360" w:lineRule="auto"/>
        <w:ind w:left="426" w:right="361" w:hanging="426"/>
        <w:jc w:val="both"/>
        <w:rPr>
          <w:rFonts w:asciiTheme="majorBidi" w:hAnsiTheme="majorBidi" w:cstheme="majorBidi"/>
          <w:sz w:val="24"/>
          <w:szCs w:val="24"/>
        </w:rPr>
      </w:pPr>
      <w:r w:rsidRPr="003B2D61">
        <w:rPr>
          <w:rFonts w:asciiTheme="majorBidi" w:hAnsiTheme="majorBidi" w:cstheme="majorBidi"/>
          <w:sz w:val="24"/>
          <w:szCs w:val="24"/>
        </w:rPr>
        <w:t>Menetapkan barang bukti</w:t>
      </w:r>
      <w:r w:rsidRPr="003B2D61">
        <w:rPr>
          <w:rFonts w:asciiTheme="majorBidi" w:hAnsiTheme="majorBidi" w:cstheme="majorBidi"/>
          <w:spacing w:val="-13"/>
          <w:sz w:val="24"/>
          <w:szCs w:val="24"/>
        </w:rPr>
        <w:t xml:space="preserve"> </w:t>
      </w:r>
      <w:r w:rsidRPr="003B2D61">
        <w:rPr>
          <w:rFonts w:asciiTheme="majorBidi" w:hAnsiTheme="majorBidi" w:cstheme="majorBidi"/>
          <w:sz w:val="24"/>
          <w:szCs w:val="24"/>
        </w:rPr>
        <w:t>berupa:</w:t>
      </w:r>
    </w:p>
    <w:p w:rsidR="003B2D61" w:rsidRPr="003B2D61" w:rsidRDefault="00C15571" w:rsidP="00547167">
      <w:pPr>
        <w:pStyle w:val="BodyText"/>
        <w:numPr>
          <w:ilvl w:val="0"/>
          <w:numId w:val="27"/>
        </w:numPr>
        <w:tabs>
          <w:tab w:val="left" w:pos="4193"/>
        </w:tabs>
        <w:spacing w:before="115" w:line="360" w:lineRule="auto"/>
        <w:ind w:left="426" w:right="372" w:hanging="426"/>
        <w:jc w:val="both"/>
        <w:rPr>
          <w:rFonts w:asciiTheme="majorBidi" w:hAnsiTheme="majorBidi" w:cstheme="majorBidi"/>
          <w:sz w:val="24"/>
          <w:szCs w:val="24"/>
        </w:rPr>
      </w:pPr>
      <w:r w:rsidRPr="003B2D61">
        <w:rPr>
          <w:rFonts w:asciiTheme="majorBidi" w:hAnsiTheme="majorBidi" w:cstheme="majorBidi"/>
          <w:sz w:val="24"/>
          <w:szCs w:val="24"/>
        </w:rPr>
        <w:t>1 (satu) bungkus plastik putih bening Narkotika jenis shabu- shabu;</w:t>
      </w:r>
    </w:p>
    <w:p w:rsidR="003B2D61" w:rsidRPr="003B2D61" w:rsidRDefault="003B2D61" w:rsidP="00547167">
      <w:pPr>
        <w:pStyle w:val="BodyText"/>
        <w:numPr>
          <w:ilvl w:val="0"/>
          <w:numId w:val="27"/>
        </w:numPr>
        <w:tabs>
          <w:tab w:val="left" w:pos="4193"/>
        </w:tabs>
        <w:spacing w:before="115" w:line="360" w:lineRule="auto"/>
        <w:ind w:left="426" w:right="372" w:hanging="426"/>
        <w:jc w:val="both"/>
        <w:rPr>
          <w:rFonts w:asciiTheme="majorBidi" w:hAnsiTheme="majorBidi" w:cstheme="majorBidi"/>
          <w:sz w:val="24"/>
          <w:szCs w:val="24"/>
        </w:rPr>
      </w:pPr>
      <w:r w:rsidRPr="003B2D61">
        <w:rPr>
          <w:rFonts w:asciiTheme="majorBidi" w:hAnsiTheme="majorBidi" w:cstheme="majorBidi"/>
          <w:sz w:val="24"/>
          <w:szCs w:val="24"/>
        </w:rPr>
        <w:t>1 (satu) buah bong (alat hisap shabu-shabu) terbuat dari botol plastik merk fruit</w:t>
      </w:r>
      <w:r w:rsidRPr="003B2D61">
        <w:rPr>
          <w:rFonts w:asciiTheme="majorBidi" w:hAnsiTheme="majorBidi" w:cstheme="majorBidi"/>
          <w:spacing w:val="-3"/>
          <w:sz w:val="24"/>
          <w:szCs w:val="24"/>
        </w:rPr>
        <w:t xml:space="preserve"> </w:t>
      </w:r>
      <w:r w:rsidRPr="003B2D61">
        <w:rPr>
          <w:rFonts w:asciiTheme="majorBidi" w:hAnsiTheme="majorBidi" w:cstheme="majorBidi"/>
          <w:sz w:val="24"/>
          <w:szCs w:val="24"/>
        </w:rPr>
        <w:t>tea;</w:t>
      </w:r>
    </w:p>
    <w:p w:rsidR="003B2D61" w:rsidRPr="003B2D61" w:rsidRDefault="003B2D61" w:rsidP="00547167">
      <w:pPr>
        <w:pStyle w:val="ListParagraph"/>
        <w:widowControl w:val="0"/>
        <w:numPr>
          <w:ilvl w:val="0"/>
          <w:numId w:val="27"/>
        </w:numPr>
        <w:tabs>
          <w:tab w:val="left" w:pos="4193"/>
          <w:tab w:val="left" w:pos="4194"/>
        </w:tabs>
        <w:autoSpaceDE w:val="0"/>
        <w:autoSpaceDN w:val="0"/>
        <w:spacing w:before="1" w:after="0" w:line="360" w:lineRule="auto"/>
        <w:ind w:left="426" w:right="365" w:hanging="426"/>
        <w:jc w:val="both"/>
        <w:rPr>
          <w:rFonts w:asciiTheme="majorBidi" w:hAnsiTheme="majorBidi" w:cstheme="majorBidi"/>
          <w:sz w:val="24"/>
          <w:szCs w:val="24"/>
        </w:rPr>
      </w:pPr>
      <w:r w:rsidRPr="003B2D61">
        <w:rPr>
          <w:rFonts w:asciiTheme="majorBidi" w:hAnsiTheme="majorBidi" w:cstheme="majorBidi"/>
          <w:sz w:val="24"/>
          <w:szCs w:val="24"/>
        </w:rPr>
        <w:t>2 (dua) bungkus plastik putih kosong sisa Narkotika jenis shabu-shabu;</w:t>
      </w:r>
    </w:p>
    <w:p w:rsidR="003B2D61" w:rsidRPr="003B2D61" w:rsidRDefault="003B2D61" w:rsidP="00547167">
      <w:pPr>
        <w:pStyle w:val="ListParagraph"/>
        <w:widowControl w:val="0"/>
        <w:numPr>
          <w:ilvl w:val="0"/>
          <w:numId w:val="27"/>
        </w:numPr>
        <w:tabs>
          <w:tab w:val="left" w:pos="4193"/>
          <w:tab w:val="left" w:pos="4194"/>
        </w:tabs>
        <w:autoSpaceDE w:val="0"/>
        <w:autoSpaceDN w:val="0"/>
        <w:spacing w:after="0" w:line="360" w:lineRule="auto"/>
        <w:ind w:left="426" w:right="373" w:hanging="426"/>
        <w:jc w:val="both"/>
        <w:rPr>
          <w:rFonts w:asciiTheme="majorBidi" w:hAnsiTheme="majorBidi" w:cstheme="majorBidi"/>
          <w:sz w:val="24"/>
          <w:szCs w:val="24"/>
        </w:rPr>
      </w:pPr>
      <w:r w:rsidRPr="003B2D61">
        <w:rPr>
          <w:rFonts w:asciiTheme="majorBidi" w:hAnsiTheme="majorBidi" w:cstheme="majorBidi"/>
          <w:sz w:val="24"/>
          <w:szCs w:val="24"/>
        </w:rPr>
        <w:t>1 (satu) buah kaca pirek dan 1 (satu) unit handphone merk Nokia warna</w:t>
      </w:r>
      <w:r w:rsidRPr="003B2D61">
        <w:rPr>
          <w:rFonts w:asciiTheme="majorBidi" w:hAnsiTheme="majorBidi" w:cstheme="majorBidi"/>
          <w:spacing w:val="-3"/>
          <w:sz w:val="24"/>
          <w:szCs w:val="24"/>
        </w:rPr>
        <w:t xml:space="preserve"> </w:t>
      </w:r>
      <w:r w:rsidRPr="003B2D61">
        <w:rPr>
          <w:rFonts w:asciiTheme="majorBidi" w:hAnsiTheme="majorBidi" w:cstheme="majorBidi"/>
          <w:sz w:val="24"/>
          <w:szCs w:val="24"/>
        </w:rPr>
        <w:t>hitam;</w:t>
      </w:r>
    </w:p>
    <w:p w:rsidR="003B2D61" w:rsidRPr="003B2D61" w:rsidRDefault="003B2D61" w:rsidP="00547167">
      <w:pPr>
        <w:pStyle w:val="BodyText"/>
        <w:spacing w:before="1" w:line="360" w:lineRule="auto"/>
        <w:ind w:left="426" w:hanging="426"/>
        <w:jc w:val="both"/>
        <w:rPr>
          <w:rFonts w:asciiTheme="majorBidi" w:hAnsiTheme="majorBidi" w:cstheme="majorBidi"/>
          <w:sz w:val="24"/>
          <w:szCs w:val="24"/>
        </w:rPr>
      </w:pPr>
      <w:r w:rsidRPr="003B2D61">
        <w:rPr>
          <w:rFonts w:asciiTheme="majorBidi" w:hAnsiTheme="majorBidi" w:cstheme="majorBidi"/>
          <w:sz w:val="24"/>
          <w:szCs w:val="24"/>
        </w:rPr>
        <w:t>Dimusnahkan;</w:t>
      </w:r>
    </w:p>
    <w:p w:rsidR="000D0E13" w:rsidRDefault="003B2D61" w:rsidP="000D0E13">
      <w:pPr>
        <w:pStyle w:val="ListParagraph"/>
        <w:widowControl w:val="0"/>
        <w:numPr>
          <w:ilvl w:val="0"/>
          <w:numId w:val="24"/>
        </w:numPr>
        <w:tabs>
          <w:tab w:val="left" w:pos="4193"/>
          <w:tab w:val="left" w:pos="4194"/>
        </w:tabs>
        <w:autoSpaceDE w:val="0"/>
        <w:autoSpaceDN w:val="0"/>
        <w:spacing w:before="115" w:after="0" w:line="360" w:lineRule="auto"/>
        <w:ind w:left="426" w:right="369" w:hanging="426"/>
        <w:jc w:val="both"/>
        <w:rPr>
          <w:rFonts w:asciiTheme="majorBidi" w:hAnsiTheme="majorBidi" w:cstheme="majorBidi"/>
          <w:sz w:val="24"/>
          <w:szCs w:val="24"/>
        </w:rPr>
      </w:pPr>
      <w:r w:rsidRPr="003B2D61">
        <w:rPr>
          <w:rFonts w:asciiTheme="majorBidi" w:hAnsiTheme="majorBidi" w:cstheme="majorBidi"/>
          <w:sz w:val="24"/>
          <w:szCs w:val="24"/>
        </w:rPr>
        <w:t xml:space="preserve">Membebankan kepada </w:t>
      </w:r>
      <w:r w:rsidRPr="003B2D61">
        <w:rPr>
          <w:rFonts w:asciiTheme="majorBidi" w:hAnsiTheme="majorBidi" w:cstheme="majorBidi"/>
          <w:spacing w:val="-4"/>
          <w:sz w:val="24"/>
          <w:szCs w:val="24"/>
        </w:rPr>
        <w:t xml:space="preserve">Terdakwa </w:t>
      </w:r>
      <w:r w:rsidRPr="003B2D61">
        <w:rPr>
          <w:rFonts w:asciiTheme="majorBidi" w:hAnsiTheme="majorBidi" w:cstheme="majorBidi"/>
          <w:sz w:val="24"/>
          <w:szCs w:val="24"/>
        </w:rPr>
        <w:t>membayar biaya perkara sejumlah Rp 5.000,- (lima ribu</w:t>
      </w:r>
      <w:r w:rsidRPr="003B2D61">
        <w:rPr>
          <w:rFonts w:asciiTheme="majorBidi" w:hAnsiTheme="majorBidi" w:cstheme="majorBidi"/>
          <w:spacing w:val="-2"/>
          <w:sz w:val="24"/>
          <w:szCs w:val="24"/>
        </w:rPr>
        <w:t xml:space="preserve"> </w:t>
      </w:r>
      <w:r w:rsidRPr="003B2D61">
        <w:rPr>
          <w:rFonts w:asciiTheme="majorBidi" w:hAnsiTheme="majorBidi" w:cstheme="majorBidi"/>
          <w:sz w:val="24"/>
          <w:szCs w:val="24"/>
        </w:rPr>
        <w:t>rupiah);</w:t>
      </w:r>
    </w:p>
    <w:p w:rsidR="000D0E13" w:rsidRDefault="000D0E13" w:rsidP="000D0E13">
      <w:pPr>
        <w:pStyle w:val="ListParagraph"/>
        <w:widowControl w:val="0"/>
        <w:tabs>
          <w:tab w:val="left" w:pos="4193"/>
          <w:tab w:val="left" w:pos="4194"/>
        </w:tabs>
        <w:autoSpaceDE w:val="0"/>
        <w:autoSpaceDN w:val="0"/>
        <w:spacing w:before="115" w:after="0" w:line="360" w:lineRule="auto"/>
        <w:ind w:left="426" w:right="369"/>
        <w:jc w:val="both"/>
        <w:rPr>
          <w:rFonts w:asciiTheme="majorBidi" w:hAnsiTheme="majorBidi" w:cstheme="majorBidi"/>
          <w:sz w:val="24"/>
          <w:szCs w:val="24"/>
        </w:rPr>
      </w:pPr>
    </w:p>
    <w:p w:rsidR="000D0E13" w:rsidRPr="000D0E13" w:rsidRDefault="000D0E13" w:rsidP="000D0E13">
      <w:pPr>
        <w:widowControl w:val="0"/>
        <w:tabs>
          <w:tab w:val="left" w:pos="4193"/>
          <w:tab w:val="left" w:pos="4194"/>
        </w:tabs>
        <w:autoSpaceDE w:val="0"/>
        <w:autoSpaceDN w:val="0"/>
        <w:spacing w:before="115" w:after="0" w:line="360" w:lineRule="auto"/>
        <w:ind w:right="369"/>
        <w:jc w:val="both"/>
        <w:rPr>
          <w:rFonts w:asciiTheme="majorBidi" w:hAnsiTheme="majorBidi" w:cstheme="majorBidi"/>
          <w:b/>
          <w:bCs/>
          <w:sz w:val="24"/>
          <w:szCs w:val="24"/>
          <w:lang w:val="en-US"/>
        </w:rPr>
      </w:pPr>
      <w:r w:rsidRPr="000D0E13">
        <w:rPr>
          <w:rFonts w:asciiTheme="majorBidi" w:hAnsiTheme="majorBidi" w:cstheme="majorBidi"/>
          <w:b/>
          <w:bCs/>
          <w:sz w:val="24"/>
          <w:szCs w:val="24"/>
          <w:lang w:val="en-US"/>
        </w:rPr>
        <w:t>PENUTUP</w:t>
      </w:r>
    </w:p>
    <w:p w:rsidR="009079CF" w:rsidRPr="004757EA" w:rsidRDefault="000D0E13" w:rsidP="003640F0">
      <w:pPr>
        <w:tabs>
          <w:tab w:val="left" w:pos="7513"/>
        </w:tabs>
        <w:spacing w:after="0" w:line="360" w:lineRule="auto"/>
        <w:ind w:right="1"/>
        <w:jc w:val="both"/>
        <w:rPr>
          <w:rFonts w:asciiTheme="majorBidi" w:hAnsiTheme="majorBidi" w:cstheme="majorBidi"/>
          <w:b/>
          <w:bCs/>
          <w:sz w:val="24"/>
          <w:szCs w:val="24"/>
          <w:lang w:val="en-US"/>
        </w:rPr>
      </w:pPr>
      <w:r>
        <w:rPr>
          <w:rFonts w:asciiTheme="majorBidi" w:hAnsiTheme="majorBidi" w:cstheme="majorBidi"/>
          <w:b/>
          <w:bCs/>
          <w:sz w:val="24"/>
          <w:szCs w:val="24"/>
          <w:lang w:val="en-US"/>
        </w:rPr>
        <w:t>Kesimpulan</w:t>
      </w:r>
    </w:p>
    <w:p w:rsidR="003640F0" w:rsidRPr="003B2D61" w:rsidRDefault="003640F0" w:rsidP="00CE1E3B">
      <w:pPr>
        <w:pStyle w:val="ListParagraph"/>
        <w:numPr>
          <w:ilvl w:val="0"/>
          <w:numId w:val="2"/>
        </w:numPr>
        <w:tabs>
          <w:tab w:val="left" w:pos="851"/>
        </w:tabs>
        <w:spacing w:after="0" w:line="360" w:lineRule="auto"/>
        <w:jc w:val="both"/>
        <w:rPr>
          <w:rFonts w:asciiTheme="majorBidi" w:hAnsiTheme="majorBidi" w:cstheme="majorBidi"/>
          <w:sz w:val="24"/>
          <w:szCs w:val="24"/>
        </w:rPr>
      </w:pPr>
      <w:r w:rsidRPr="004757EA">
        <w:rPr>
          <w:rFonts w:asciiTheme="majorBidi" w:hAnsiTheme="majorBidi" w:cstheme="majorBidi"/>
          <w:sz w:val="24"/>
          <w:szCs w:val="24"/>
        </w:rPr>
        <w:t xml:space="preserve"> </w:t>
      </w:r>
      <w:r w:rsidR="00CE1E3B" w:rsidRPr="003B2D61">
        <w:rPr>
          <w:rFonts w:asciiTheme="majorBidi" w:hAnsiTheme="majorBidi" w:cstheme="majorBidi"/>
          <w:sz w:val="24"/>
          <w:szCs w:val="24"/>
        </w:rPr>
        <w:t>Pengaturan perlindungan hukum terhadap korban penyalahgunaan Narkotika dari perspektif viktimologi dinyatakan bahwa pecandu narkoba merupakan self-victimizing victims, yaitu seseorang yang menjadi korban karena perbuatannya sendiri, sehingga para pecandu dan korban penyalahgunaan narkotika tidak lagi diberikan kebebasan dan atas kehendak sendiri untuk sembuh. Rehabilitasi medis dan rehabilitasi sosial menjadi kewajiban bagi para pecandu dan korban. Undang-Undang Nomor 35 Tahun 2009 juga mewajibkan pecandu narkotika untuk melaporkan diri mereka kepada pusat kesehatan masyarakat, rumah sakit, dan/atau lembaga rehabilitasi medis dan rehabilitasi sosial.</w:t>
      </w:r>
    </w:p>
    <w:p w:rsidR="00333C78" w:rsidRDefault="00335AAB" w:rsidP="00333C78">
      <w:pPr>
        <w:pStyle w:val="ListParagraph"/>
        <w:numPr>
          <w:ilvl w:val="0"/>
          <w:numId w:val="2"/>
        </w:numPr>
        <w:tabs>
          <w:tab w:val="left" w:pos="851"/>
        </w:tabs>
        <w:spacing w:after="0" w:line="360" w:lineRule="auto"/>
        <w:jc w:val="both"/>
        <w:rPr>
          <w:rFonts w:asciiTheme="majorBidi" w:hAnsiTheme="majorBidi" w:cstheme="majorBidi"/>
          <w:sz w:val="24"/>
          <w:szCs w:val="24"/>
        </w:rPr>
      </w:pPr>
      <w:r w:rsidRPr="003B2D61">
        <w:rPr>
          <w:rFonts w:asciiTheme="majorBidi" w:hAnsiTheme="majorBidi" w:cstheme="majorBidi"/>
          <w:sz w:val="24"/>
          <w:szCs w:val="24"/>
        </w:rPr>
        <w:t xml:space="preserve">Dasar pertimbagan Hakim dalam menjatuhkan sanksi pidana dalam putusan </w:t>
      </w:r>
      <w:r w:rsidR="003B2D61" w:rsidRPr="003B2D61">
        <w:rPr>
          <w:rFonts w:asciiTheme="majorBidi" w:hAnsiTheme="majorBidi" w:cstheme="majorBidi"/>
          <w:w w:val="105"/>
          <w:sz w:val="24"/>
          <w:szCs w:val="24"/>
        </w:rPr>
        <w:t>Nomor</w:t>
      </w:r>
      <w:r w:rsidR="003B2D61" w:rsidRPr="003B2D61">
        <w:rPr>
          <w:rFonts w:asciiTheme="majorBidi" w:hAnsiTheme="majorBidi" w:cstheme="majorBidi"/>
          <w:spacing w:val="-6"/>
          <w:w w:val="105"/>
          <w:sz w:val="24"/>
          <w:szCs w:val="24"/>
        </w:rPr>
        <w:t xml:space="preserve"> </w:t>
      </w:r>
      <w:r w:rsidR="003B2D61" w:rsidRPr="003B2D61">
        <w:rPr>
          <w:rFonts w:asciiTheme="majorBidi" w:hAnsiTheme="majorBidi" w:cstheme="majorBidi"/>
          <w:spacing w:val="-3"/>
          <w:w w:val="105"/>
          <w:sz w:val="24"/>
          <w:szCs w:val="24"/>
        </w:rPr>
        <w:t>947/Pid.Sus/2020/PN</w:t>
      </w:r>
      <w:r w:rsidR="003B2D61" w:rsidRPr="003B2D61">
        <w:rPr>
          <w:rFonts w:asciiTheme="majorBidi" w:hAnsiTheme="majorBidi" w:cstheme="majorBidi"/>
          <w:spacing w:val="-9"/>
          <w:w w:val="105"/>
          <w:sz w:val="24"/>
          <w:szCs w:val="24"/>
        </w:rPr>
        <w:t xml:space="preserve"> </w:t>
      </w:r>
      <w:r w:rsidR="003B2D61" w:rsidRPr="003B2D61">
        <w:rPr>
          <w:rFonts w:asciiTheme="majorBidi" w:hAnsiTheme="majorBidi" w:cstheme="majorBidi"/>
          <w:w w:val="105"/>
          <w:sz w:val="24"/>
          <w:szCs w:val="24"/>
        </w:rPr>
        <w:t>Stb</w:t>
      </w:r>
      <w:r w:rsidRPr="003B2D61">
        <w:rPr>
          <w:rFonts w:asciiTheme="majorBidi" w:hAnsiTheme="majorBidi" w:cstheme="majorBidi"/>
          <w:sz w:val="24"/>
          <w:szCs w:val="24"/>
        </w:rPr>
        <w:t xml:space="preserve">, terdakwa </w:t>
      </w:r>
      <w:r w:rsidR="004757EA" w:rsidRPr="003B2D61">
        <w:rPr>
          <w:rFonts w:asciiTheme="majorBidi" w:hAnsiTheme="majorBidi" w:cstheme="majorBidi"/>
          <w:spacing w:val="4"/>
          <w:sz w:val="24"/>
          <w:szCs w:val="24"/>
        </w:rPr>
        <w:t xml:space="preserve">Ronal </w:t>
      </w:r>
      <w:r w:rsidR="004757EA" w:rsidRPr="003B2D61">
        <w:rPr>
          <w:rFonts w:asciiTheme="majorBidi" w:hAnsiTheme="majorBidi" w:cstheme="majorBidi"/>
          <w:sz w:val="24"/>
          <w:szCs w:val="24"/>
        </w:rPr>
        <w:t xml:space="preserve">Rumarissa </w:t>
      </w:r>
      <w:r w:rsidR="004757EA" w:rsidRPr="003B2D61">
        <w:rPr>
          <w:rFonts w:asciiTheme="majorBidi" w:hAnsiTheme="majorBidi" w:cstheme="majorBidi"/>
          <w:spacing w:val="3"/>
          <w:sz w:val="24"/>
          <w:szCs w:val="24"/>
        </w:rPr>
        <w:t xml:space="preserve">Alias </w:t>
      </w:r>
      <w:r w:rsidR="003B2D61">
        <w:rPr>
          <w:rFonts w:asciiTheme="majorBidi" w:hAnsiTheme="majorBidi" w:cstheme="majorBidi"/>
          <w:sz w:val="24"/>
          <w:szCs w:val="24"/>
        </w:rPr>
        <w:t xml:space="preserve">Aleka </w:t>
      </w:r>
      <w:r w:rsidRPr="003B2D61">
        <w:rPr>
          <w:rFonts w:asciiTheme="majorBidi" w:hAnsiTheme="majorBidi" w:cstheme="majorBidi"/>
          <w:sz w:val="24"/>
          <w:szCs w:val="24"/>
        </w:rPr>
        <w:t xml:space="preserve">yang melakukan </w:t>
      </w:r>
      <w:r w:rsidR="004757EA" w:rsidRPr="003B2D61">
        <w:rPr>
          <w:rFonts w:asciiTheme="majorBidi" w:hAnsiTheme="majorBidi" w:cstheme="majorBidi"/>
          <w:spacing w:val="2"/>
          <w:sz w:val="24"/>
          <w:szCs w:val="24"/>
        </w:rPr>
        <w:t xml:space="preserve">tindak </w:t>
      </w:r>
      <w:r w:rsidR="004757EA" w:rsidRPr="003B2D61">
        <w:rPr>
          <w:rFonts w:asciiTheme="majorBidi" w:hAnsiTheme="majorBidi" w:cstheme="majorBidi"/>
          <w:spacing w:val="3"/>
          <w:sz w:val="24"/>
          <w:szCs w:val="24"/>
        </w:rPr>
        <w:t xml:space="preserve">pidana </w:t>
      </w:r>
      <w:r w:rsidR="003B2D61" w:rsidRPr="003B2D61">
        <w:rPr>
          <w:rFonts w:asciiTheme="majorBidi" w:hAnsiTheme="majorBidi" w:cstheme="majorBidi"/>
          <w:sz w:val="24"/>
          <w:szCs w:val="24"/>
        </w:rPr>
        <w:t>“tanpa hak atau melawan hukum memiliki Narkotika golongan I bukan tanaman</w:t>
      </w:r>
      <w:r w:rsidR="00BA142C">
        <w:rPr>
          <w:rFonts w:asciiTheme="majorBidi" w:hAnsiTheme="majorBidi" w:cstheme="majorBidi"/>
          <w:sz w:val="24"/>
          <w:szCs w:val="24"/>
        </w:rPr>
        <w:t xml:space="preserve"> </w:t>
      </w:r>
      <w:r w:rsidRPr="003B2D61">
        <w:rPr>
          <w:rFonts w:asciiTheme="majorBidi" w:hAnsiTheme="majorBidi" w:cstheme="majorBidi"/>
          <w:sz w:val="24"/>
          <w:szCs w:val="24"/>
        </w:rPr>
        <w:t xml:space="preserve">didasarkan pada ketentuan yang terdapat </w:t>
      </w:r>
      <w:r w:rsidR="003B2D61" w:rsidRPr="003B2D61">
        <w:rPr>
          <w:rFonts w:asciiTheme="majorBidi" w:hAnsiTheme="majorBidi" w:cstheme="majorBidi"/>
          <w:sz w:val="24"/>
          <w:szCs w:val="24"/>
        </w:rPr>
        <w:t xml:space="preserve">Pasal 112 ayat (1) Undang-undang Nomor 35 </w:t>
      </w:r>
      <w:r w:rsidR="003B2D61" w:rsidRPr="003B2D61">
        <w:rPr>
          <w:rFonts w:asciiTheme="majorBidi" w:hAnsiTheme="majorBidi" w:cstheme="majorBidi"/>
          <w:spacing w:val="-5"/>
          <w:sz w:val="24"/>
          <w:szCs w:val="24"/>
        </w:rPr>
        <w:t xml:space="preserve">Tahun </w:t>
      </w:r>
      <w:r w:rsidR="003B2D61" w:rsidRPr="003B2D61">
        <w:rPr>
          <w:rFonts w:asciiTheme="majorBidi" w:hAnsiTheme="majorBidi" w:cstheme="majorBidi"/>
          <w:sz w:val="24"/>
          <w:szCs w:val="24"/>
        </w:rPr>
        <w:t xml:space="preserve">2009 tentang Narkotika </w:t>
      </w:r>
      <w:r w:rsidRPr="003B2D61">
        <w:rPr>
          <w:rFonts w:asciiTheme="majorBidi" w:hAnsiTheme="majorBidi" w:cstheme="majorBidi"/>
          <w:sz w:val="24"/>
          <w:szCs w:val="24"/>
        </w:rPr>
        <w:t xml:space="preserve">dan pertimbangan – pertimbangan Hakim </w:t>
      </w:r>
      <w:r w:rsidR="004757EA" w:rsidRPr="003B2D61">
        <w:rPr>
          <w:rFonts w:asciiTheme="majorBidi" w:hAnsiTheme="majorBidi" w:cstheme="majorBidi"/>
          <w:sz w:val="24"/>
          <w:szCs w:val="24"/>
        </w:rPr>
        <w:t xml:space="preserve">yang bersifat yuridis dan non </w:t>
      </w:r>
      <w:r w:rsidRPr="003B2D61">
        <w:rPr>
          <w:rFonts w:asciiTheme="majorBidi" w:hAnsiTheme="majorBidi" w:cstheme="majorBidi"/>
          <w:sz w:val="24"/>
          <w:szCs w:val="24"/>
        </w:rPr>
        <w:t xml:space="preserve">yuridis. Dalam putusan ini Hakim Pengadilan Negeri </w:t>
      </w:r>
      <w:r w:rsidR="003B2D61" w:rsidRPr="003B2D61">
        <w:rPr>
          <w:rFonts w:asciiTheme="majorBidi" w:hAnsiTheme="majorBidi" w:cstheme="majorBidi"/>
          <w:sz w:val="24"/>
          <w:szCs w:val="24"/>
        </w:rPr>
        <w:t>Stabat</w:t>
      </w:r>
      <w:r w:rsidR="004757EA" w:rsidRPr="003B2D61">
        <w:rPr>
          <w:rFonts w:asciiTheme="majorBidi" w:hAnsiTheme="majorBidi" w:cstheme="majorBidi"/>
          <w:sz w:val="24"/>
          <w:szCs w:val="24"/>
        </w:rPr>
        <w:t xml:space="preserve"> </w:t>
      </w:r>
      <w:r w:rsidRPr="003B2D61">
        <w:rPr>
          <w:rFonts w:asciiTheme="majorBidi" w:hAnsiTheme="majorBidi" w:cstheme="majorBidi"/>
          <w:sz w:val="24"/>
          <w:szCs w:val="24"/>
        </w:rPr>
        <w:t xml:space="preserve">menggunakan pertimbangan bersifat yuridis dalam menentukan telah terbuktinya terdakwa melakukan tindak pidana </w:t>
      </w:r>
      <w:r w:rsidR="00BA142C" w:rsidRPr="003B2D61">
        <w:rPr>
          <w:rFonts w:asciiTheme="majorBidi" w:hAnsiTheme="majorBidi" w:cstheme="majorBidi"/>
          <w:sz w:val="24"/>
          <w:szCs w:val="24"/>
        </w:rPr>
        <w:t>tanpa hak atau melawan hukum memiliki Narkotika golongan I bukan tanaman</w:t>
      </w:r>
      <w:r w:rsidRPr="003B2D61">
        <w:rPr>
          <w:rFonts w:asciiTheme="majorBidi" w:hAnsiTheme="majorBidi" w:cstheme="majorBidi"/>
          <w:sz w:val="24"/>
          <w:szCs w:val="24"/>
        </w:rPr>
        <w:t>, dan menurut Pasal 184 KUHAP Hakim meminta alat bukti yang sah berupa, keterangan saksi – saksi, keterangan ahli,</w:t>
      </w:r>
      <w:r w:rsidR="004757EA" w:rsidRPr="003B2D61">
        <w:rPr>
          <w:rFonts w:asciiTheme="majorBidi" w:hAnsiTheme="majorBidi" w:cstheme="majorBidi"/>
          <w:sz w:val="24"/>
          <w:szCs w:val="24"/>
        </w:rPr>
        <w:t xml:space="preserve"> dan barang bukti, </w:t>
      </w:r>
      <w:r w:rsidRPr="003B2D61">
        <w:rPr>
          <w:rFonts w:asciiTheme="majorBidi" w:hAnsiTheme="majorBidi" w:cstheme="majorBidi"/>
          <w:sz w:val="24"/>
          <w:szCs w:val="24"/>
        </w:rPr>
        <w:t xml:space="preserve">terbuktinya semua unsur – unsur delik yang didakwakan berdasarkan pembuktian fakta – fakta yang terungkap di </w:t>
      </w:r>
      <w:r w:rsidR="004757EA" w:rsidRPr="003B2D61">
        <w:rPr>
          <w:rFonts w:asciiTheme="majorBidi" w:hAnsiTheme="majorBidi" w:cstheme="majorBidi"/>
          <w:sz w:val="24"/>
          <w:szCs w:val="24"/>
        </w:rPr>
        <w:t xml:space="preserve">persidangan. Pertimbangan non </w:t>
      </w:r>
      <w:r w:rsidRPr="003B2D61">
        <w:rPr>
          <w:rFonts w:asciiTheme="majorBidi" w:hAnsiTheme="majorBidi" w:cstheme="majorBidi"/>
          <w:sz w:val="24"/>
          <w:szCs w:val="24"/>
        </w:rPr>
        <w:t>yuridis dipergunakan untuk mempertimbangkan berat, ringannya pidana yang akan dijatuhkan yaitu akibat perbuatan terdakwa serta kondisi diri terdakwa.</w:t>
      </w:r>
    </w:p>
    <w:p w:rsidR="000D0E13" w:rsidRDefault="000D0E13" w:rsidP="000D0E13">
      <w:pPr>
        <w:pStyle w:val="ListParagraph"/>
        <w:tabs>
          <w:tab w:val="left" w:pos="851"/>
        </w:tabs>
        <w:spacing w:after="0" w:line="360" w:lineRule="auto"/>
        <w:ind w:left="360"/>
        <w:jc w:val="both"/>
        <w:rPr>
          <w:rFonts w:asciiTheme="majorBidi" w:hAnsiTheme="majorBidi" w:cstheme="majorBidi"/>
          <w:sz w:val="24"/>
          <w:szCs w:val="24"/>
        </w:rPr>
      </w:pPr>
    </w:p>
    <w:p w:rsidR="000D0E13" w:rsidRPr="000D0E13" w:rsidRDefault="000D0E13" w:rsidP="000D0E13">
      <w:pPr>
        <w:pStyle w:val="ListParagraph"/>
        <w:tabs>
          <w:tab w:val="left" w:pos="851"/>
        </w:tabs>
        <w:spacing w:after="0" w:line="360" w:lineRule="auto"/>
        <w:ind w:left="360"/>
        <w:jc w:val="both"/>
        <w:rPr>
          <w:rFonts w:asciiTheme="majorBidi" w:hAnsiTheme="majorBidi" w:cstheme="majorBidi"/>
          <w:b/>
          <w:bCs/>
          <w:sz w:val="24"/>
          <w:szCs w:val="24"/>
        </w:rPr>
      </w:pPr>
      <w:r w:rsidRPr="000D0E13">
        <w:rPr>
          <w:rFonts w:asciiTheme="majorBidi" w:hAnsiTheme="majorBidi" w:cstheme="majorBidi"/>
          <w:b/>
          <w:bCs/>
          <w:sz w:val="24"/>
          <w:szCs w:val="24"/>
        </w:rPr>
        <w:t>Saran</w:t>
      </w:r>
    </w:p>
    <w:p w:rsidR="00335AAB" w:rsidRPr="000D0E13" w:rsidRDefault="000D0E13" w:rsidP="000D0E13">
      <w:pPr>
        <w:pStyle w:val="ListParagraph"/>
        <w:tabs>
          <w:tab w:val="left" w:pos="851"/>
        </w:tabs>
        <w:spacing w:after="0" w:line="360" w:lineRule="auto"/>
        <w:ind w:left="360"/>
        <w:jc w:val="both"/>
        <w:rPr>
          <w:rFonts w:asciiTheme="majorBidi" w:hAnsiTheme="majorBidi" w:cstheme="majorBidi"/>
          <w:sz w:val="24"/>
          <w:szCs w:val="24"/>
        </w:rPr>
      </w:pPr>
      <w:r w:rsidRPr="000D0E13">
        <w:rPr>
          <w:rFonts w:asciiTheme="majorBidi" w:hAnsiTheme="majorBidi" w:cstheme="majorBidi"/>
          <w:sz w:val="24"/>
          <w:szCs w:val="24"/>
        </w:rPr>
        <w:t xml:space="preserve">Adanya hukuman yang berat bagi pengedar dan produsen. Yang kedua adanya kerjasama antara kepolisian bersama-sama lembaga lembaga terkait untuk melakukan penyuluhan tentang bahaya narkotika dan upaya-upaya lain yang dapat menanggulangi peredaran narkotika. </w:t>
      </w:r>
    </w:p>
    <w:p w:rsidR="0036003A" w:rsidRDefault="0036003A" w:rsidP="0036003A">
      <w:pPr>
        <w:tabs>
          <w:tab w:val="left" w:pos="851"/>
        </w:tabs>
        <w:spacing w:after="0" w:line="360" w:lineRule="auto"/>
        <w:jc w:val="both"/>
        <w:rPr>
          <w:rFonts w:asciiTheme="majorBidi" w:hAnsiTheme="majorBidi" w:cstheme="majorBidi"/>
          <w:sz w:val="24"/>
          <w:szCs w:val="24"/>
        </w:rPr>
      </w:pPr>
    </w:p>
    <w:p w:rsidR="0036003A" w:rsidRDefault="0036003A" w:rsidP="0036003A">
      <w:pPr>
        <w:tabs>
          <w:tab w:val="left" w:pos="8222"/>
        </w:tabs>
        <w:spacing w:after="0" w:line="360" w:lineRule="auto"/>
        <w:ind w:firstLine="426"/>
        <w:jc w:val="both"/>
        <w:rPr>
          <w:rFonts w:asciiTheme="majorBidi" w:eastAsia="Times New Roman" w:hAnsiTheme="majorBidi" w:cstheme="majorBidi"/>
          <w:b/>
          <w:color w:val="000000" w:themeColor="text1"/>
          <w:sz w:val="24"/>
          <w:szCs w:val="24"/>
        </w:rPr>
      </w:pPr>
      <w:r w:rsidRPr="00CA16BE">
        <w:rPr>
          <w:rFonts w:asciiTheme="majorBidi" w:eastAsia="Times New Roman" w:hAnsiTheme="majorBidi" w:cstheme="majorBidi"/>
          <w:b/>
          <w:color w:val="000000" w:themeColor="text1"/>
          <w:sz w:val="24"/>
          <w:szCs w:val="24"/>
        </w:rPr>
        <w:t>DAFTAR PUSTAKA</w:t>
      </w:r>
    </w:p>
    <w:p w:rsidR="001A6694" w:rsidRPr="001A6694" w:rsidRDefault="001A6694" w:rsidP="001A6694">
      <w:pPr>
        <w:pStyle w:val="FootnoteText"/>
        <w:spacing w:line="360" w:lineRule="auto"/>
        <w:ind w:left="1134" w:hanging="708"/>
        <w:jc w:val="both"/>
        <w:rPr>
          <w:rFonts w:asciiTheme="majorBidi" w:hAnsiTheme="majorBidi" w:cstheme="majorBidi"/>
          <w:sz w:val="24"/>
          <w:szCs w:val="24"/>
        </w:rPr>
      </w:pPr>
      <w:r w:rsidRPr="001A6694">
        <w:rPr>
          <w:rFonts w:asciiTheme="majorBidi" w:hAnsiTheme="majorBidi" w:cstheme="majorBidi"/>
          <w:sz w:val="24"/>
          <w:szCs w:val="24"/>
        </w:rPr>
        <w:t>Arif Gosita, Relevansi Viktimologi Dengan Pelayanan Terhadap Korban Kejahatan, Indhill CO, Jakarta, 2007</w:t>
      </w:r>
    </w:p>
    <w:p w:rsidR="001A6694" w:rsidRPr="001A6694" w:rsidRDefault="001A6694" w:rsidP="001A6694">
      <w:pPr>
        <w:pStyle w:val="FootnoteText"/>
        <w:spacing w:line="360" w:lineRule="auto"/>
        <w:ind w:left="1134" w:hanging="708"/>
        <w:jc w:val="both"/>
        <w:rPr>
          <w:rFonts w:asciiTheme="majorBidi" w:hAnsiTheme="majorBidi" w:cstheme="majorBidi"/>
          <w:sz w:val="24"/>
          <w:szCs w:val="24"/>
        </w:rPr>
      </w:pPr>
      <w:r w:rsidRPr="001A6694">
        <w:rPr>
          <w:rFonts w:asciiTheme="majorBidi" w:hAnsiTheme="majorBidi" w:cstheme="majorBidi"/>
          <w:sz w:val="24"/>
          <w:szCs w:val="24"/>
        </w:rPr>
        <w:t>Atmasasmita Romly, Tindak Pidana Narkotika Transnasional dalam Sistem Hukum Pidana Indonesia, PT. Citra Aditya Bakti, Bandung. 1997</w:t>
      </w:r>
    </w:p>
    <w:p w:rsidR="001A6694" w:rsidRPr="001A6694" w:rsidRDefault="001A6694" w:rsidP="001A6694">
      <w:pPr>
        <w:pStyle w:val="FootnoteText"/>
        <w:spacing w:line="360" w:lineRule="auto"/>
        <w:ind w:left="1134" w:hanging="708"/>
        <w:jc w:val="both"/>
        <w:rPr>
          <w:rFonts w:asciiTheme="majorBidi" w:hAnsiTheme="majorBidi" w:cstheme="majorBidi"/>
          <w:sz w:val="24"/>
          <w:szCs w:val="24"/>
        </w:rPr>
      </w:pPr>
      <w:r w:rsidRPr="001A6694">
        <w:rPr>
          <w:rFonts w:asciiTheme="majorBidi" w:hAnsiTheme="majorBidi" w:cstheme="majorBidi"/>
          <w:sz w:val="24"/>
          <w:szCs w:val="24"/>
        </w:rPr>
        <w:t>Bakri Syaiful, Kejahatan Narkotik dan Psikotropika, Gramata Publishing, Jakarta. 2012</w:t>
      </w:r>
    </w:p>
    <w:p w:rsidR="001A6694" w:rsidRPr="001A6694" w:rsidRDefault="001A6694" w:rsidP="001A6694">
      <w:pPr>
        <w:pStyle w:val="FootnoteText"/>
        <w:spacing w:line="360" w:lineRule="auto"/>
        <w:ind w:left="1134" w:hanging="708"/>
        <w:jc w:val="both"/>
        <w:rPr>
          <w:rFonts w:asciiTheme="majorBidi" w:hAnsiTheme="majorBidi" w:cstheme="majorBidi"/>
          <w:sz w:val="24"/>
          <w:szCs w:val="24"/>
        </w:rPr>
      </w:pPr>
      <w:r w:rsidRPr="001A6694">
        <w:rPr>
          <w:rFonts w:asciiTheme="majorBidi" w:hAnsiTheme="majorBidi" w:cstheme="majorBidi"/>
          <w:sz w:val="24"/>
          <w:szCs w:val="24"/>
        </w:rPr>
        <w:t>Dewata, Mukti Fajar Nur dan Yulianto Achmad. Dualisme Penelitian Hukum Normatif &amp; Empiris. Pustaka Pelajar, Yogyakarta. 2010</w:t>
      </w:r>
    </w:p>
    <w:p w:rsidR="001A6694" w:rsidRDefault="001A6694" w:rsidP="001A6694">
      <w:pPr>
        <w:pStyle w:val="FootnoteText"/>
        <w:spacing w:line="360" w:lineRule="auto"/>
        <w:ind w:left="1134" w:hanging="708"/>
        <w:jc w:val="both"/>
        <w:rPr>
          <w:rFonts w:asciiTheme="majorBidi" w:hAnsiTheme="majorBidi" w:cstheme="majorBidi"/>
          <w:sz w:val="24"/>
          <w:szCs w:val="24"/>
        </w:rPr>
      </w:pPr>
      <w:r w:rsidRPr="001A6694">
        <w:rPr>
          <w:rFonts w:asciiTheme="majorBidi" w:hAnsiTheme="majorBidi" w:cstheme="majorBidi"/>
          <w:sz w:val="24"/>
          <w:szCs w:val="24"/>
        </w:rPr>
        <w:t>Direktorat Jendral Pengawasan Obat dan Makanan. Pencegahan Penyalahgunaan Narkotika, Psikotropika dan Zat Adiktif Lainnya. Jakarta, Depar</w:t>
      </w:r>
      <w:r>
        <w:rPr>
          <w:rFonts w:asciiTheme="majorBidi" w:hAnsiTheme="majorBidi" w:cstheme="majorBidi"/>
          <w:sz w:val="24"/>
          <w:szCs w:val="24"/>
        </w:rPr>
        <w:t>temen Kesehatan RI. 2001</w:t>
      </w:r>
    </w:p>
    <w:p w:rsidR="001A6694" w:rsidRPr="001A6694" w:rsidRDefault="001A6694" w:rsidP="001A6694">
      <w:pPr>
        <w:pStyle w:val="FootnoteText"/>
        <w:spacing w:line="360" w:lineRule="auto"/>
        <w:ind w:left="1134" w:hanging="708"/>
        <w:jc w:val="both"/>
        <w:rPr>
          <w:rFonts w:asciiTheme="majorBidi" w:hAnsiTheme="majorBidi" w:cstheme="majorBidi"/>
          <w:sz w:val="24"/>
          <w:szCs w:val="24"/>
        </w:rPr>
      </w:pPr>
      <w:r w:rsidRPr="001A6694">
        <w:rPr>
          <w:rFonts w:asciiTheme="majorBidi" w:hAnsiTheme="majorBidi" w:cstheme="majorBidi"/>
          <w:sz w:val="24"/>
          <w:szCs w:val="24"/>
        </w:rPr>
        <w:t>Dirjosisworo, Soedjono. Hukum Narkotika Indonesia, Bandung, PT Citra Aditya Bakti, 2000</w:t>
      </w:r>
    </w:p>
    <w:p w:rsidR="001A6694" w:rsidRPr="001A6694" w:rsidRDefault="001A6694" w:rsidP="001A6694">
      <w:pPr>
        <w:pStyle w:val="FootnoteText"/>
        <w:spacing w:line="360" w:lineRule="auto"/>
        <w:ind w:left="1134" w:hanging="708"/>
        <w:jc w:val="both"/>
        <w:rPr>
          <w:rFonts w:asciiTheme="majorBidi" w:hAnsiTheme="majorBidi" w:cstheme="majorBidi"/>
          <w:sz w:val="24"/>
          <w:szCs w:val="24"/>
        </w:rPr>
      </w:pPr>
      <w:r w:rsidRPr="001A6694">
        <w:rPr>
          <w:rFonts w:asciiTheme="majorBidi" w:hAnsiTheme="majorBidi" w:cstheme="majorBidi"/>
          <w:sz w:val="24"/>
          <w:szCs w:val="24"/>
        </w:rPr>
        <w:t>Hiariej, Eddy O.S., Prinsip-Prinsip Hukum Pidana, Cahaya Atma Pustaka, Yogyakarta. 2014</w:t>
      </w:r>
    </w:p>
    <w:p w:rsidR="001A6694" w:rsidRPr="001A6694" w:rsidRDefault="001A6694" w:rsidP="001A6694">
      <w:pPr>
        <w:pStyle w:val="FootnoteText"/>
        <w:spacing w:line="360" w:lineRule="auto"/>
        <w:ind w:left="1134" w:hanging="708"/>
        <w:jc w:val="both"/>
        <w:rPr>
          <w:rFonts w:asciiTheme="majorBidi" w:hAnsiTheme="majorBidi" w:cstheme="majorBidi"/>
          <w:sz w:val="24"/>
          <w:szCs w:val="24"/>
        </w:rPr>
      </w:pPr>
      <w:r w:rsidRPr="001A6694">
        <w:rPr>
          <w:rFonts w:asciiTheme="majorBidi" w:hAnsiTheme="majorBidi" w:cstheme="majorBidi"/>
          <w:sz w:val="24"/>
          <w:szCs w:val="24"/>
        </w:rPr>
        <w:t>Moh. Taufik Makarao, dkk, Tindak Pidana Narkotika, Op. Cit.,</w:t>
      </w:r>
    </w:p>
    <w:p w:rsidR="001A6694" w:rsidRPr="001A6694" w:rsidRDefault="001A6694" w:rsidP="001A6694">
      <w:pPr>
        <w:pStyle w:val="FootnoteText"/>
        <w:spacing w:line="360" w:lineRule="auto"/>
        <w:ind w:left="1134" w:hanging="708"/>
        <w:jc w:val="both"/>
        <w:rPr>
          <w:rFonts w:asciiTheme="majorBidi" w:hAnsiTheme="majorBidi" w:cstheme="majorBidi"/>
          <w:sz w:val="24"/>
          <w:szCs w:val="24"/>
        </w:rPr>
      </w:pPr>
      <w:r w:rsidRPr="001A6694">
        <w:rPr>
          <w:rFonts w:asciiTheme="majorBidi" w:hAnsiTheme="majorBidi" w:cstheme="majorBidi"/>
          <w:sz w:val="24"/>
          <w:szCs w:val="24"/>
        </w:rPr>
        <w:t>Mulyadi Lilik, “Perlindungan Hukum Whistleblower dan Justice Collaborator dalam Upaya Penanggulangan Organized Crime di Indonesia” di Jurnal Padjadjaran Jurnal Ilmu Hukum, Volume 1- No 3- Tahun 2014</w:t>
      </w:r>
    </w:p>
    <w:p w:rsidR="001A6694" w:rsidRPr="001A6694" w:rsidRDefault="001A6694" w:rsidP="001A6694">
      <w:pPr>
        <w:pStyle w:val="FootnoteText"/>
        <w:spacing w:line="360" w:lineRule="auto"/>
        <w:ind w:left="1134" w:hanging="708"/>
        <w:jc w:val="both"/>
        <w:rPr>
          <w:rFonts w:asciiTheme="majorBidi" w:hAnsiTheme="majorBidi" w:cstheme="majorBidi"/>
          <w:sz w:val="24"/>
          <w:szCs w:val="24"/>
        </w:rPr>
      </w:pPr>
      <w:r w:rsidRPr="001A6694">
        <w:rPr>
          <w:rFonts w:asciiTheme="majorBidi" w:hAnsiTheme="majorBidi" w:cstheme="majorBidi"/>
          <w:sz w:val="24"/>
          <w:szCs w:val="24"/>
        </w:rPr>
        <w:t>Mulyadi Lilik, Perlindungan Hukum Whistleblower &amp; Justice Collaborator dalam Upaya penanggulangan Organized Crime, Alumni, Bandung. 2015</w:t>
      </w:r>
    </w:p>
    <w:p w:rsidR="001A6694" w:rsidRDefault="001A6694" w:rsidP="001A6694">
      <w:pPr>
        <w:pStyle w:val="FootnoteText"/>
        <w:spacing w:line="360" w:lineRule="auto"/>
        <w:ind w:left="1134" w:hanging="708"/>
        <w:jc w:val="both"/>
        <w:rPr>
          <w:rFonts w:asciiTheme="majorBidi" w:hAnsiTheme="majorBidi" w:cstheme="majorBidi"/>
          <w:sz w:val="24"/>
          <w:szCs w:val="24"/>
        </w:rPr>
      </w:pPr>
      <w:r w:rsidRPr="001A6694">
        <w:rPr>
          <w:rFonts w:asciiTheme="majorBidi" w:hAnsiTheme="majorBidi" w:cstheme="majorBidi"/>
          <w:sz w:val="24"/>
          <w:szCs w:val="24"/>
        </w:rPr>
        <w:t>Nurjana, I Nyaman, Penanggulangan Kejahatan Narkotika: Eksekusi Hak Perspektif Sosiologi Hukum, Jurnal Universitas Muhammadyah Malang, Malang, 2008</w:t>
      </w:r>
    </w:p>
    <w:p w:rsidR="00D67240" w:rsidRPr="001A6694" w:rsidRDefault="00D67240" w:rsidP="001A6694">
      <w:pPr>
        <w:pStyle w:val="FootnoteText"/>
        <w:spacing w:line="360" w:lineRule="auto"/>
        <w:ind w:left="1134" w:hanging="708"/>
        <w:jc w:val="both"/>
        <w:rPr>
          <w:rFonts w:asciiTheme="majorBidi" w:hAnsiTheme="majorBidi" w:cstheme="majorBidi"/>
          <w:sz w:val="24"/>
          <w:szCs w:val="24"/>
        </w:rPr>
      </w:pPr>
      <w:r w:rsidRPr="00E454C8">
        <w:rPr>
          <w:rFonts w:asciiTheme="majorBidi" w:hAnsiTheme="majorBidi" w:cstheme="majorBidi"/>
          <w:sz w:val="24"/>
          <w:szCs w:val="24"/>
        </w:rPr>
        <w:t>U</w:t>
      </w:r>
      <w:r>
        <w:rPr>
          <w:rFonts w:asciiTheme="majorBidi" w:hAnsiTheme="majorBidi" w:cstheme="majorBidi"/>
          <w:sz w:val="24"/>
          <w:szCs w:val="24"/>
          <w:lang w:val="en-US"/>
        </w:rPr>
        <w:t>ndang-</w:t>
      </w:r>
      <w:r w:rsidRPr="00E454C8">
        <w:rPr>
          <w:rFonts w:asciiTheme="majorBidi" w:hAnsiTheme="majorBidi" w:cstheme="majorBidi"/>
          <w:sz w:val="24"/>
          <w:szCs w:val="24"/>
        </w:rPr>
        <w:t>U</w:t>
      </w:r>
      <w:r>
        <w:rPr>
          <w:rFonts w:asciiTheme="majorBidi" w:hAnsiTheme="majorBidi" w:cstheme="majorBidi"/>
          <w:sz w:val="24"/>
          <w:szCs w:val="24"/>
          <w:lang w:val="en-US"/>
        </w:rPr>
        <w:t xml:space="preserve">ndang </w:t>
      </w:r>
      <w:r w:rsidRPr="00E454C8">
        <w:rPr>
          <w:rFonts w:asciiTheme="majorBidi" w:hAnsiTheme="majorBidi" w:cstheme="majorBidi"/>
          <w:sz w:val="24"/>
          <w:szCs w:val="24"/>
        </w:rPr>
        <w:t xml:space="preserve"> No. 35 Tahun 2009 tentang Narkotika</w:t>
      </w:r>
    </w:p>
    <w:p w:rsidR="00B02E2E" w:rsidRPr="00B02E2E" w:rsidRDefault="00B02E2E" w:rsidP="00B02E2E">
      <w:pPr>
        <w:pStyle w:val="ListParagraph"/>
        <w:spacing w:after="0" w:line="360" w:lineRule="auto"/>
        <w:ind w:left="360"/>
        <w:jc w:val="both"/>
        <w:rPr>
          <w:rFonts w:asciiTheme="majorBidi" w:eastAsiaTheme="minorHAnsi" w:hAnsiTheme="majorBidi" w:cstheme="majorBidi"/>
          <w:color w:val="000000"/>
          <w:sz w:val="24"/>
          <w:szCs w:val="24"/>
        </w:rPr>
      </w:pPr>
    </w:p>
    <w:p w:rsidR="00B02E2E" w:rsidRPr="0036003A" w:rsidRDefault="00B02E2E" w:rsidP="00B02E2E">
      <w:pPr>
        <w:pStyle w:val="FootnoteText"/>
        <w:tabs>
          <w:tab w:val="left" w:pos="8222"/>
        </w:tabs>
        <w:spacing w:line="360" w:lineRule="auto"/>
        <w:ind w:left="426"/>
        <w:jc w:val="both"/>
        <w:rPr>
          <w:rFonts w:asciiTheme="majorBidi" w:hAnsiTheme="majorBidi" w:cstheme="majorBidi"/>
          <w:sz w:val="24"/>
          <w:szCs w:val="24"/>
          <w:lang w:val="en-US"/>
        </w:rPr>
      </w:pPr>
    </w:p>
    <w:p w:rsidR="00B02E2E" w:rsidRDefault="00B02E2E" w:rsidP="00B02E2E">
      <w:pPr>
        <w:pStyle w:val="FootnoteText"/>
        <w:tabs>
          <w:tab w:val="left" w:pos="8222"/>
        </w:tabs>
        <w:spacing w:line="360" w:lineRule="auto"/>
        <w:ind w:left="426"/>
        <w:jc w:val="both"/>
        <w:rPr>
          <w:rFonts w:asciiTheme="majorBidi" w:hAnsiTheme="majorBidi" w:cstheme="majorBidi"/>
          <w:sz w:val="24"/>
          <w:szCs w:val="24"/>
          <w:lang w:val="en-US"/>
        </w:rPr>
      </w:pPr>
    </w:p>
    <w:p w:rsidR="00544570" w:rsidRPr="00B0240A" w:rsidRDefault="00544570" w:rsidP="00B0240A">
      <w:pPr>
        <w:pStyle w:val="FootnoteText"/>
        <w:tabs>
          <w:tab w:val="left" w:pos="8222"/>
          <w:tab w:val="left" w:pos="8364"/>
        </w:tabs>
        <w:spacing w:line="360" w:lineRule="auto"/>
        <w:ind w:left="851" w:hanging="851"/>
        <w:jc w:val="both"/>
        <w:rPr>
          <w:rFonts w:asciiTheme="majorBidi" w:hAnsiTheme="majorBidi" w:cstheme="majorBidi"/>
          <w:color w:val="000000" w:themeColor="text1"/>
          <w:sz w:val="24"/>
          <w:szCs w:val="24"/>
          <w:lang w:val="en-US"/>
        </w:rPr>
      </w:pPr>
    </w:p>
    <w:sectPr w:rsidR="00544570" w:rsidRPr="00B0240A" w:rsidSect="00F31762">
      <w:headerReference w:type="even" r:id="rId8"/>
      <w:footerReference w:type="default" r:id="rId9"/>
      <w:headerReference w:type="first" r:id="rId10"/>
      <w:pgSz w:w="11909" w:h="16834"/>
      <w:pgMar w:top="1560" w:right="1418" w:bottom="1560" w:left="1985"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6605" w:rsidRDefault="00C36605" w:rsidP="00016749">
      <w:pPr>
        <w:spacing w:after="0" w:line="240" w:lineRule="auto"/>
      </w:pPr>
      <w:r>
        <w:separator/>
      </w:r>
    </w:p>
  </w:endnote>
  <w:endnote w:type="continuationSeparator" w:id="0">
    <w:p w:rsidR="00C36605" w:rsidRDefault="00C36605" w:rsidP="00016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iberation Serif">
    <w:altName w:val="Times New Roman"/>
    <w:charset w:val="00"/>
    <w:family w:val="roman"/>
    <w:pitch w:val="variable"/>
  </w:font>
  <w:font w:name="Bookman Uralic">
    <w:altName w:val="Times New Roman"/>
    <w:charset w:val="00"/>
    <w:family w:val="auto"/>
    <w:pitch w:val="variable"/>
  </w:font>
  <w:font w:name="OpenSymbol">
    <w:altName w:val="Times New Roman"/>
    <w:charset w:val="00"/>
    <w:family w:val="auto"/>
    <w:pitch w:val="variable"/>
  </w:font>
  <w:font w:name="Calibri Light">
    <w:panose1 w:val="020F0302020204030204"/>
    <w:charset w:val="00"/>
    <w:family w:val="swiss"/>
    <w:pitch w:val="variable"/>
    <w:sig w:usb0="E4002EFF" w:usb1="C2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AAB" w:rsidRDefault="00335AAB">
    <w:pPr>
      <w:pBdr>
        <w:top w:val="none" w:sz="0" w:space="0" w:color="000000"/>
        <w:left w:val="none" w:sz="0" w:space="0" w:color="000000"/>
        <w:bottom w:val="none" w:sz="0" w:space="0" w:color="000000"/>
        <w:right w:val="none" w:sz="0" w:space="0" w:color="000000"/>
        <w:between w:val="none" w:sz="0" w:space="0" w:color="000000"/>
      </w:pBdr>
      <w:tabs>
        <w:tab w:val="center" w:pos="4680"/>
        <w:tab w:val="right" w:pos="9360"/>
      </w:tabs>
      <w:spacing w:after="0" w:line="240" w:lineRule="auto"/>
      <w:jc w:val="right"/>
      <w:rPr>
        <w:color w:val="000000"/>
      </w:rPr>
    </w:pPr>
  </w:p>
  <w:p w:rsidR="00335AAB" w:rsidRDefault="00335AAB">
    <w:pPr>
      <w:pBdr>
        <w:top w:val="none" w:sz="0" w:space="0" w:color="000000"/>
        <w:left w:val="none" w:sz="0" w:space="0" w:color="000000"/>
        <w:bottom w:val="none" w:sz="0" w:space="0" w:color="000000"/>
        <w:right w:val="none" w:sz="0" w:space="0" w:color="000000"/>
        <w:between w:val="none" w:sz="0" w:space="0" w:color="000000"/>
      </w:pBdr>
      <w:tabs>
        <w:tab w:val="center" w:pos="4680"/>
        <w:tab w:val="right" w:pos="9360"/>
      </w:tabs>
      <w:spacing w:after="0" w:line="240" w:lineRule="auto"/>
    </w:pPr>
  </w:p>
  <w:p w:rsidR="00335AAB" w:rsidRDefault="00335AAB">
    <w:pPr>
      <w:pBdr>
        <w:top w:val="none" w:sz="0" w:space="0" w:color="000000"/>
        <w:left w:val="none" w:sz="0" w:space="0" w:color="000000"/>
        <w:bottom w:val="none" w:sz="0" w:space="0" w:color="000000"/>
        <w:right w:val="none" w:sz="0" w:space="0" w:color="000000"/>
        <w:between w:val="none" w:sz="0" w:space="0" w:color="000000"/>
      </w:pBdr>
      <w:tabs>
        <w:tab w:val="center" w:pos="4680"/>
        <w:tab w:val="right" w:pos="9360"/>
      </w:tabs>
      <w:spacing w:after="0" w:line="240" w:lineRule="auto"/>
      <w:jc w:val="center"/>
      <w:rPr>
        <w:sz w:val="18"/>
        <w:szCs w:val="18"/>
      </w:rPr>
    </w:pPr>
    <w:r>
      <w:rPr>
        <w:sz w:val="18"/>
        <w:szCs w:val="18"/>
      </w:rPr>
      <w:fldChar w:fldCharType="begin"/>
    </w:r>
    <w:r>
      <w:rPr>
        <w:sz w:val="18"/>
        <w:szCs w:val="18"/>
      </w:rPr>
      <w:instrText>PAGE</w:instrText>
    </w:r>
    <w:r>
      <w:rPr>
        <w:sz w:val="18"/>
        <w:szCs w:val="18"/>
      </w:rPr>
      <w:fldChar w:fldCharType="separate"/>
    </w:r>
    <w:r w:rsidR="0023554E">
      <w:rPr>
        <w:noProof/>
        <w:sz w:val="18"/>
        <w:szCs w:val="18"/>
      </w:rPr>
      <w:t>12</w:t>
    </w:r>
    <w:r>
      <w:rPr>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6605" w:rsidRDefault="00C36605" w:rsidP="00016749">
      <w:pPr>
        <w:spacing w:after="0" w:line="240" w:lineRule="auto"/>
      </w:pPr>
      <w:r>
        <w:separator/>
      </w:r>
    </w:p>
  </w:footnote>
  <w:footnote w:type="continuationSeparator" w:id="0">
    <w:p w:rsidR="00C36605" w:rsidRDefault="00C36605" w:rsidP="000167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AAB" w:rsidRDefault="00335AAB" w:rsidP="00F31762">
    <w:pPr>
      <w:pBdr>
        <w:top w:val="none" w:sz="0" w:space="0" w:color="000000"/>
        <w:left w:val="none" w:sz="0" w:space="0" w:color="000000"/>
        <w:bottom w:val="none" w:sz="0" w:space="0" w:color="000000"/>
        <w:right w:val="none" w:sz="0" w:space="0" w:color="000000"/>
        <w:between w:val="none" w:sz="0" w:space="0" w:color="000000"/>
      </w:pBdr>
      <w:tabs>
        <w:tab w:val="left" w:pos="0"/>
        <w:tab w:val="center" w:pos="3420"/>
        <w:tab w:val="center" w:pos="4680"/>
        <w:tab w:val="right" w:pos="9000"/>
        <w:tab w:val="right" w:pos="9360"/>
      </w:tabs>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b/>
        <w:i/>
        <w:color w:val="000000"/>
        <w:sz w:val="18"/>
        <w:szCs w:val="18"/>
      </w:rPr>
      <w:t xml:space="preserve">                     </w:t>
    </w:r>
    <w:r>
      <w:rPr>
        <w:rFonts w:ascii="Times New Roman" w:eastAsia="Times New Roman" w:hAnsi="Times New Roman" w:cs="Times New Roman"/>
        <w:b/>
        <w:i/>
        <w:sz w:val="18"/>
        <w:szCs w:val="18"/>
      </w:rPr>
      <w:t xml:space="preserve"> </w:t>
    </w:r>
    <w:r>
      <w:rPr>
        <w:rFonts w:ascii="Times New Roman" w:eastAsia="Times New Roman" w:hAnsi="Times New Roman" w:cs="Times New Roman"/>
        <w:b/>
        <w:i/>
        <w:color w:val="000000"/>
        <w:sz w:val="18"/>
        <w:szCs w:val="18"/>
      </w:rPr>
      <w:t xml:space="preserve"> </w:t>
    </w:r>
    <w:r>
      <w:rPr>
        <w:rFonts w:ascii="Times New Roman" w:eastAsia="Times New Roman" w:hAnsi="Times New Roman" w:cs="Times New Roman"/>
        <w:b/>
        <w:i/>
        <w:sz w:val="18"/>
        <w:szCs w:val="18"/>
      </w:rPr>
      <w:t xml:space="preserve">        </w:t>
    </w:r>
  </w:p>
  <w:p w:rsidR="00335AAB" w:rsidRDefault="00335AAB">
    <w:pPr>
      <w:pBdr>
        <w:top w:val="none" w:sz="0" w:space="0" w:color="000000"/>
        <w:left w:val="none" w:sz="0" w:space="0" w:color="000000"/>
        <w:bottom w:val="none" w:sz="0" w:space="0" w:color="000000"/>
        <w:right w:val="none" w:sz="0" w:space="0" w:color="000000"/>
        <w:between w:val="none" w:sz="0" w:space="0" w:color="000000"/>
      </w:pBdr>
      <w:tabs>
        <w:tab w:val="center" w:pos="4680"/>
        <w:tab w:val="right" w:pos="9360"/>
      </w:tabs>
      <w:spacing w:after="0" w:line="240" w:lineRule="auto"/>
      <w:rPr>
        <w:color w:val="000000"/>
      </w:rPr>
    </w:pPr>
  </w:p>
  <w:p w:rsidR="00335AAB" w:rsidRDefault="00335AAB">
    <w:pPr>
      <w:pBdr>
        <w:top w:val="none" w:sz="0" w:space="0" w:color="000000"/>
        <w:left w:val="none" w:sz="0" w:space="0" w:color="000000"/>
        <w:bottom w:val="none" w:sz="0" w:space="0" w:color="000000"/>
        <w:right w:val="none" w:sz="0" w:space="0" w:color="000000"/>
        <w:between w:val="none" w:sz="0" w:space="0" w:color="000000"/>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AAB" w:rsidRDefault="00335AAB">
    <w:pPr>
      <w:pBdr>
        <w:top w:val="none" w:sz="0" w:space="0" w:color="000000"/>
        <w:left w:val="none" w:sz="0" w:space="0" w:color="000000"/>
        <w:bottom w:val="none" w:sz="0" w:space="0" w:color="000000"/>
        <w:right w:val="none" w:sz="0" w:space="0" w:color="000000"/>
        <w:between w:val="none" w:sz="0" w:space="0" w:color="000000"/>
      </w:pBdr>
      <w:tabs>
        <w:tab w:val="left" w:pos="709"/>
        <w:tab w:val="center" w:pos="4680"/>
        <w:tab w:val="right" w:pos="9360"/>
      </w:tabs>
      <w:spacing w:after="0" w:line="240" w:lineRule="auto"/>
      <w:rPr>
        <w:rFonts w:ascii="Times New Roman" w:eastAsia="Times New Roman" w:hAnsi="Times New Roman" w:cs="Times New Roman"/>
        <w:sz w:val="18"/>
        <w:szCs w:val="18"/>
      </w:rPr>
    </w:pPr>
  </w:p>
  <w:p w:rsidR="00335AAB" w:rsidRDefault="00335AAB">
    <w:pPr>
      <w:pBdr>
        <w:top w:val="none" w:sz="0" w:space="0" w:color="000000"/>
        <w:left w:val="none" w:sz="0" w:space="0" w:color="000000"/>
        <w:bottom w:val="none" w:sz="0" w:space="0" w:color="000000"/>
        <w:right w:val="none" w:sz="0" w:space="0" w:color="000000"/>
        <w:between w:val="none" w:sz="0" w:space="0" w:color="000000"/>
      </w:pBdr>
      <w:tabs>
        <w:tab w:val="left" w:pos="709"/>
        <w:tab w:val="center" w:pos="4680"/>
        <w:tab w:val="right" w:pos="9360"/>
      </w:tabs>
      <w:spacing w:after="0" w:line="240" w:lineRule="auto"/>
      <w:rPr>
        <w:rFonts w:ascii="Times New Roman" w:eastAsia="Times New Roman" w:hAnsi="Times New Roman" w:cs="Times New Roman"/>
        <w:color w:val="000000"/>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73F24"/>
    <w:multiLevelType w:val="hybridMultilevel"/>
    <w:tmpl w:val="0EFEAC6A"/>
    <w:lvl w:ilvl="0" w:tplc="DB40CBB6">
      <w:numFmt w:val="bullet"/>
      <w:lvlText w:val="-"/>
      <w:lvlJc w:val="left"/>
      <w:pPr>
        <w:ind w:left="1603" w:hanging="351"/>
      </w:pPr>
      <w:rPr>
        <w:rFonts w:ascii="Arial" w:eastAsia="Arial" w:hAnsi="Arial" w:cs="Arial" w:hint="default"/>
        <w:spacing w:val="-17"/>
        <w:w w:val="99"/>
        <w:sz w:val="20"/>
        <w:szCs w:val="20"/>
        <w:lang w:val="id" w:eastAsia="en-US" w:bidi="ar-SA"/>
      </w:rPr>
    </w:lvl>
    <w:lvl w:ilvl="1" w:tplc="B0D21B76">
      <w:numFmt w:val="bullet"/>
      <w:lvlText w:val="•"/>
      <w:lvlJc w:val="left"/>
      <w:pPr>
        <w:ind w:left="2314" w:hanging="351"/>
      </w:pPr>
      <w:rPr>
        <w:rFonts w:hint="default"/>
        <w:lang w:val="id" w:eastAsia="en-US" w:bidi="ar-SA"/>
      </w:rPr>
    </w:lvl>
    <w:lvl w:ilvl="2" w:tplc="F8603674">
      <w:numFmt w:val="bullet"/>
      <w:lvlText w:val="•"/>
      <w:lvlJc w:val="left"/>
      <w:pPr>
        <w:ind w:left="3029" w:hanging="351"/>
      </w:pPr>
      <w:rPr>
        <w:rFonts w:hint="default"/>
        <w:lang w:val="id" w:eastAsia="en-US" w:bidi="ar-SA"/>
      </w:rPr>
    </w:lvl>
    <w:lvl w:ilvl="3" w:tplc="866C6434">
      <w:numFmt w:val="bullet"/>
      <w:lvlText w:val="•"/>
      <w:lvlJc w:val="left"/>
      <w:pPr>
        <w:ind w:left="3743" w:hanging="351"/>
      </w:pPr>
      <w:rPr>
        <w:rFonts w:hint="default"/>
        <w:lang w:val="id" w:eastAsia="en-US" w:bidi="ar-SA"/>
      </w:rPr>
    </w:lvl>
    <w:lvl w:ilvl="4" w:tplc="9A52B6FC">
      <w:numFmt w:val="bullet"/>
      <w:lvlText w:val="•"/>
      <w:lvlJc w:val="left"/>
      <w:pPr>
        <w:ind w:left="4458" w:hanging="351"/>
      </w:pPr>
      <w:rPr>
        <w:rFonts w:hint="default"/>
        <w:lang w:val="id" w:eastAsia="en-US" w:bidi="ar-SA"/>
      </w:rPr>
    </w:lvl>
    <w:lvl w:ilvl="5" w:tplc="7D604E72">
      <w:numFmt w:val="bullet"/>
      <w:lvlText w:val="•"/>
      <w:lvlJc w:val="left"/>
      <w:pPr>
        <w:ind w:left="5172" w:hanging="351"/>
      </w:pPr>
      <w:rPr>
        <w:rFonts w:hint="default"/>
        <w:lang w:val="id" w:eastAsia="en-US" w:bidi="ar-SA"/>
      </w:rPr>
    </w:lvl>
    <w:lvl w:ilvl="6" w:tplc="FE26A98E">
      <w:numFmt w:val="bullet"/>
      <w:lvlText w:val="•"/>
      <w:lvlJc w:val="left"/>
      <w:pPr>
        <w:ind w:left="5887" w:hanging="351"/>
      </w:pPr>
      <w:rPr>
        <w:rFonts w:hint="default"/>
        <w:lang w:val="id" w:eastAsia="en-US" w:bidi="ar-SA"/>
      </w:rPr>
    </w:lvl>
    <w:lvl w:ilvl="7" w:tplc="2BF0F392">
      <w:numFmt w:val="bullet"/>
      <w:lvlText w:val="•"/>
      <w:lvlJc w:val="left"/>
      <w:pPr>
        <w:ind w:left="6601" w:hanging="351"/>
      </w:pPr>
      <w:rPr>
        <w:rFonts w:hint="default"/>
        <w:lang w:val="id" w:eastAsia="en-US" w:bidi="ar-SA"/>
      </w:rPr>
    </w:lvl>
    <w:lvl w:ilvl="8" w:tplc="E7FEBDF0">
      <w:numFmt w:val="bullet"/>
      <w:lvlText w:val="•"/>
      <w:lvlJc w:val="left"/>
      <w:pPr>
        <w:ind w:left="7316" w:hanging="351"/>
      </w:pPr>
      <w:rPr>
        <w:rFonts w:hint="default"/>
        <w:lang w:val="id" w:eastAsia="en-US" w:bidi="ar-SA"/>
      </w:rPr>
    </w:lvl>
  </w:abstractNum>
  <w:abstractNum w:abstractNumId="1" w15:restartNumberingAfterBreak="0">
    <w:nsid w:val="0C816379"/>
    <w:multiLevelType w:val="hybridMultilevel"/>
    <w:tmpl w:val="C3287B9E"/>
    <w:lvl w:ilvl="0" w:tplc="E95C0D64">
      <w:start w:val="1"/>
      <w:numFmt w:val="decimal"/>
      <w:lvlText w:val="%1."/>
      <w:lvlJc w:val="left"/>
      <w:pPr>
        <w:ind w:left="3364" w:hanging="829"/>
      </w:pPr>
      <w:rPr>
        <w:rFonts w:ascii="Liberation Sans" w:eastAsia="Liberation Sans" w:hAnsi="Liberation Sans" w:cs="Liberation Sans" w:hint="default"/>
        <w:spacing w:val="-28"/>
        <w:w w:val="100"/>
        <w:sz w:val="20"/>
        <w:szCs w:val="20"/>
        <w:lang w:val="id" w:eastAsia="en-US" w:bidi="ar-SA"/>
      </w:rPr>
    </w:lvl>
    <w:lvl w:ilvl="1" w:tplc="2F8A3DDA">
      <w:numFmt w:val="bullet"/>
      <w:lvlText w:val="•"/>
      <w:lvlJc w:val="left"/>
      <w:pPr>
        <w:ind w:left="3900" w:hanging="829"/>
      </w:pPr>
      <w:rPr>
        <w:rFonts w:hint="default"/>
        <w:lang w:val="id" w:eastAsia="en-US" w:bidi="ar-SA"/>
      </w:rPr>
    </w:lvl>
    <w:lvl w:ilvl="2" w:tplc="477243D2">
      <w:numFmt w:val="bullet"/>
      <w:lvlText w:val="•"/>
      <w:lvlJc w:val="left"/>
      <w:pPr>
        <w:ind w:left="4607" w:hanging="829"/>
      </w:pPr>
      <w:rPr>
        <w:rFonts w:hint="default"/>
        <w:lang w:val="id" w:eastAsia="en-US" w:bidi="ar-SA"/>
      </w:rPr>
    </w:lvl>
    <w:lvl w:ilvl="3" w:tplc="50706EE4">
      <w:numFmt w:val="bullet"/>
      <w:lvlText w:val="•"/>
      <w:lvlJc w:val="left"/>
      <w:pPr>
        <w:ind w:left="5314" w:hanging="829"/>
      </w:pPr>
      <w:rPr>
        <w:rFonts w:hint="default"/>
        <w:lang w:val="id" w:eastAsia="en-US" w:bidi="ar-SA"/>
      </w:rPr>
    </w:lvl>
    <w:lvl w:ilvl="4" w:tplc="A6B4EEA2">
      <w:numFmt w:val="bullet"/>
      <w:lvlText w:val="•"/>
      <w:lvlJc w:val="left"/>
      <w:pPr>
        <w:ind w:left="6021" w:hanging="829"/>
      </w:pPr>
      <w:rPr>
        <w:rFonts w:hint="default"/>
        <w:lang w:val="id" w:eastAsia="en-US" w:bidi="ar-SA"/>
      </w:rPr>
    </w:lvl>
    <w:lvl w:ilvl="5" w:tplc="4D7024E8">
      <w:numFmt w:val="bullet"/>
      <w:lvlText w:val="•"/>
      <w:lvlJc w:val="left"/>
      <w:pPr>
        <w:ind w:left="6729" w:hanging="829"/>
      </w:pPr>
      <w:rPr>
        <w:rFonts w:hint="default"/>
        <w:lang w:val="id" w:eastAsia="en-US" w:bidi="ar-SA"/>
      </w:rPr>
    </w:lvl>
    <w:lvl w:ilvl="6" w:tplc="64569804">
      <w:numFmt w:val="bullet"/>
      <w:lvlText w:val="•"/>
      <w:lvlJc w:val="left"/>
      <w:pPr>
        <w:ind w:left="7436" w:hanging="829"/>
      </w:pPr>
      <w:rPr>
        <w:rFonts w:hint="default"/>
        <w:lang w:val="id" w:eastAsia="en-US" w:bidi="ar-SA"/>
      </w:rPr>
    </w:lvl>
    <w:lvl w:ilvl="7" w:tplc="7138FBC8">
      <w:numFmt w:val="bullet"/>
      <w:lvlText w:val="•"/>
      <w:lvlJc w:val="left"/>
      <w:pPr>
        <w:ind w:left="8143" w:hanging="829"/>
      </w:pPr>
      <w:rPr>
        <w:rFonts w:hint="default"/>
        <w:lang w:val="id" w:eastAsia="en-US" w:bidi="ar-SA"/>
      </w:rPr>
    </w:lvl>
    <w:lvl w:ilvl="8" w:tplc="D1228056">
      <w:numFmt w:val="bullet"/>
      <w:lvlText w:val="•"/>
      <w:lvlJc w:val="left"/>
      <w:pPr>
        <w:ind w:left="8851" w:hanging="829"/>
      </w:pPr>
      <w:rPr>
        <w:rFonts w:hint="default"/>
        <w:lang w:val="id" w:eastAsia="en-US" w:bidi="ar-SA"/>
      </w:rPr>
    </w:lvl>
  </w:abstractNum>
  <w:abstractNum w:abstractNumId="2" w15:restartNumberingAfterBreak="0">
    <w:nsid w:val="0D2B6BF9"/>
    <w:multiLevelType w:val="hybridMultilevel"/>
    <w:tmpl w:val="0520E296"/>
    <w:lvl w:ilvl="0" w:tplc="32123A1E">
      <w:start w:val="1"/>
      <w:numFmt w:val="decimal"/>
      <w:lvlText w:val="%1."/>
      <w:lvlJc w:val="left"/>
      <w:pPr>
        <w:ind w:left="1491" w:hanging="238"/>
      </w:pPr>
      <w:rPr>
        <w:rFonts w:ascii="Arial" w:eastAsia="Arial" w:hAnsi="Arial" w:cs="Arial" w:hint="default"/>
        <w:spacing w:val="0"/>
        <w:w w:val="100"/>
        <w:sz w:val="20"/>
        <w:szCs w:val="20"/>
        <w:lang w:val="id" w:eastAsia="en-US" w:bidi="ar-SA"/>
      </w:rPr>
    </w:lvl>
    <w:lvl w:ilvl="1" w:tplc="F77A9E86">
      <w:numFmt w:val="bullet"/>
      <w:lvlText w:val="-"/>
      <w:lvlJc w:val="left"/>
      <w:pPr>
        <w:ind w:left="1766" w:hanging="238"/>
      </w:pPr>
      <w:rPr>
        <w:rFonts w:ascii="Times New Roman" w:eastAsia="Times New Roman" w:hAnsi="Times New Roman" w:cs="Times New Roman" w:hint="default"/>
        <w:spacing w:val="-17"/>
        <w:w w:val="99"/>
        <w:sz w:val="20"/>
        <w:szCs w:val="20"/>
        <w:lang w:val="id" w:eastAsia="en-US" w:bidi="ar-SA"/>
      </w:rPr>
    </w:lvl>
    <w:lvl w:ilvl="2" w:tplc="1D247646">
      <w:numFmt w:val="bullet"/>
      <w:lvlText w:val="•"/>
      <w:lvlJc w:val="left"/>
      <w:pPr>
        <w:ind w:left="2536" w:hanging="238"/>
      </w:pPr>
      <w:rPr>
        <w:rFonts w:hint="default"/>
        <w:lang w:val="id" w:eastAsia="en-US" w:bidi="ar-SA"/>
      </w:rPr>
    </w:lvl>
    <w:lvl w:ilvl="3" w:tplc="C812170E">
      <w:numFmt w:val="bullet"/>
      <w:lvlText w:val="•"/>
      <w:lvlJc w:val="left"/>
      <w:pPr>
        <w:ind w:left="3312" w:hanging="238"/>
      </w:pPr>
      <w:rPr>
        <w:rFonts w:hint="default"/>
        <w:lang w:val="id" w:eastAsia="en-US" w:bidi="ar-SA"/>
      </w:rPr>
    </w:lvl>
    <w:lvl w:ilvl="4" w:tplc="DD42DD04">
      <w:numFmt w:val="bullet"/>
      <w:lvlText w:val="•"/>
      <w:lvlJc w:val="left"/>
      <w:pPr>
        <w:ind w:left="4088" w:hanging="238"/>
      </w:pPr>
      <w:rPr>
        <w:rFonts w:hint="default"/>
        <w:lang w:val="id" w:eastAsia="en-US" w:bidi="ar-SA"/>
      </w:rPr>
    </w:lvl>
    <w:lvl w:ilvl="5" w:tplc="68366AFE">
      <w:numFmt w:val="bullet"/>
      <w:lvlText w:val="•"/>
      <w:lvlJc w:val="left"/>
      <w:pPr>
        <w:ind w:left="4864" w:hanging="238"/>
      </w:pPr>
      <w:rPr>
        <w:rFonts w:hint="default"/>
        <w:lang w:val="id" w:eastAsia="en-US" w:bidi="ar-SA"/>
      </w:rPr>
    </w:lvl>
    <w:lvl w:ilvl="6" w:tplc="10FE4F2C">
      <w:numFmt w:val="bullet"/>
      <w:lvlText w:val="•"/>
      <w:lvlJc w:val="left"/>
      <w:pPr>
        <w:ind w:left="5640" w:hanging="238"/>
      </w:pPr>
      <w:rPr>
        <w:rFonts w:hint="default"/>
        <w:lang w:val="id" w:eastAsia="en-US" w:bidi="ar-SA"/>
      </w:rPr>
    </w:lvl>
    <w:lvl w:ilvl="7" w:tplc="C10A1AB6">
      <w:numFmt w:val="bullet"/>
      <w:lvlText w:val="•"/>
      <w:lvlJc w:val="left"/>
      <w:pPr>
        <w:ind w:left="6417" w:hanging="238"/>
      </w:pPr>
      <w:rPr>
        <w:rFonts w:hint="default"/>
        <w:lang w:val="id" w:eastAsia="en-US" w:bidi="ar-SA"/>
      </w:rPr>
    </w:lvl>
    <w:lvl w:ilvl="8" w:tplc="0AAE2EA6">
      <w:numFmt w:val="bullet"/>
      <w:lvlText w:val="•"/>
      <w:lvlJc w:val="left"/>
      <w:pPr>
        <w:ind w:left="7193" w:hanging="238"/>
      </w:pPr>
      <w:rPr>
        <w:rFonts w:hint="default"/>
        <w:lang w:val="id" w:eastAsia="en-US" w:bidi="ar-SA"/>
      </w:rPr>
    </w:lvl>
  </w:abstractNum>
  <w:abstractNum w:abstractNumId="3" w15:restartNumberingAfterBreak="0">
    <w:nsid w:val="0D8C6458"/>
    <w:multiLevelType w:val="hybridMultilevel"/>
    <w:tmpl w:val="C3CCF11A"/>
    <w:lvl w:ilvl="0" w:tplc="3B3246FC">
      <w:numFmt w:val="bullet"/>
      <w:lvlText w:val="-"/>
      <w:lvlJc w:val="left"/>
      <w:pPr>
        <w:ind w:left="720" w:hanging="360"/>
      </w:pPr>
      <w:rPr>
        <w:rFonts w:ascii="Liberation Sans" w:eastAsia="Liberation Sans" w:hAnsi="Liberation Sans" w:cs="Liberation Sans" w:hint="default"/>
        <w:b/>
        <w:bCs/>
        <w:w w:val="100"/>
        <w:sz w:val="20"/>
        <w:szCs w:val="20"/>
        <w:lang w:val="id"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07582E"/>
    <w:multiLevelType w:val="hybridMultilevel"/>
    <w:tmpl w:val="4190A1C2"/>
    <w:lvl w:ilvl="0" w:tplc="1BC4B614">
      <w:numFmt w:val="bullet"/>
      <w:lvlText w:val="-"/>
      <w:lvlJc w:val="left"/>
      <w:pPr>
        <w:ind w:left="1491" w:hanging="238"/>
      </w:pPr>
      <w:rPr>
        <w:rFonts w:ascii="Times New Roman" w:eastAsia="Times New Roman" w:hAnsi="Times New Roman" w:cs="Times New Roman" w:hint="default"/>
        <w:spacing w:val="-17"/>
        <w:w w:val="99"/>
        <w:sz w:val="20"/>
        <w:szCs w:val="20"/>
        <w:lang w:val="id" w:eastAsia="en-US" w:bidi="ar-SA"/>
      </w:rPr>
    </w:lvl>
    <w:lvl w:ilvl="1" w:tplc="94087CCE">
      <w:numFmt w:val="bullet"/>
      <w:lvlText w:val="•"/>
      <w:lvlJc w:val="left"/>
      <w:pPr>
        <w:ind w:left="2224" w:hanging="238"/>
      </w:pPr>
      <w:rPr>
        <w:rFonts w:hint="default"/>
        <w:lang w:val="id" w:eastAsia="en-US" w:bidi="ar-SA"/>
      </w:rPr>
    </w:lvl>
    <w:lvl w:ilvl="2" w:tplc="5AD28FEA">
      <w:numFmt w:val="bullet"/>
      <w:lvlText w:val="•"/>
      <w:lvlJc w:val="left"/>
      <w:pPr>
        <w:ind w:left="2949" w:hanging="238"/>
      </w:pPr>
      <w:rPr>
        <w:rFonts w:hint="default"/>
        <w:lang w:val="id" w:eastAsia="en-US" w:bidi="ar-SA"/>
      </w:rPr>
    </w:lvl>
    <w:lvl w:ilvl="3" w:tplc="A5148E14">
      <w:numFmt w:val="bullet"/>
      <w:lvlText w:val="•"/>
      <w:lvlJc w:val="left"/>
      <w:pPr>
        <w:ind w:left="3673" w:hanging="238"/>
      </w:pPr>
      <w:rPr>
        <w:rFonts w:hint="default"/>
        <w:lang w:val="id" w:eastAsia="en-US" w:bidi="ar-SA"/>
      </w:rPr>
    </w:lvl>
    <w:lvl w:ilvl="4" w:tplc="3AC03F48">
      <w:numFmt w:val="bullet"/>
      <w:lvlText w:val="•"/>
      <w:lvlJc w:val="left"/>
      <w:pPr>
        <w:ind w:left="4398" w:hanging="238"/>
      </w:pPr>
      <w:rPr>
        <w:rFonts w:hint="default"/>
        <w:lang w:val="id" w:eastAsia="en-US" w:bidi="ar-SA"/>
      </w:rPr>
    </w:lvl>
    <w:lvl w:ilvl="5" w:tplc="420C47E2">
      <w:numFmt w:val="bullet"/>
      <w:lvlText w:val="•"/>
      <w:lvlJc w:val="left"/>
      <w:pPr>
        <w:ind w:left="5122" w:hanging="238"/>
      </w:pPr>
      <w:rPr>
        <w:rFonts w:hint="default"/>
        <w:lang w:val="id" w:eastAsia="en-US" w:bidi="ar-SA"/>
      </w:rPr>
    </w:lvl>
    <w:lvl w:ilvl="6" w:tplc="FF089342">
      <w:numFmt w:val="bullet"/>
      <w:lvlText w:val="•"/>
      <w:lvlJc w:val="left"/>
      <w:pPr>
        <w:ind w:left="5847" w:hanging="238"/>
      </w:pPr>
      <w:rPr>
        <w:rFonts w:hint="default"/>
        <w:lang w:val="id" w:eastAsia="en-US" w:bidi="ar-SA"/>
      </w:rPr>
    </w:lvl>
    <w:lvl w:ilvl="7" w:tplc="B04862F2">
      <w:numFmt w:val="bullet"/>
      <w:lvlText w:val="•"/>
      <w:lvlJc w:val="left"/>
      <w:pPr>
        <w:ind w:left="6571" w:hanging="238"/>
      </w:pPr>
      <w:rPr>
        <w:rFonts w:hint="default"/>
        <w:lang w:val="id" w:eastAsia="en-US" w:bidi="ar-SA"/>
      </w:rPr>
    </w:lvl>
    <w:lvl w:ilvl="8" w:tplc="6608D952">
      <w:numFmt w:val="bullet"/>
      <w:lvlText w:val="•"/>
      <w:lvlJc w:val="left"/>
      <w:pPr>
        <w:ind w:left="7296" w:hanging="238"/>
      </w:pPr>
      <w:rPr>
        <w:rFonts w:hint="default"/>
        <w:lang w:val="id" w:eastAsia="en-US" w:bidi="ar-SA"/>
      </w:rPr>
    </w:lvl>
  </w:abstractNum>
  <w:abstractNum w:abstractNumId="5" w15:restartNumberingAfterBreak="0">
    <w:nsid w:val="15AA60FE"/>
    <w:multiLevelType w:val="hybridMultilevel"/>
    <w:tmpl w:val="94C61AD2"/>
    <w:lvl w:ilvl="0" w:tplc="04090011">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15:restartNumberingAfterBreak="0">
    <w:nsid w:val="16CD7093"/>
    <w:multiLevelType w:val="hybridMultilevel"/>
    <w:tmpl w:val="B3FEADA2"/>
    <w:lvl w:ilvl="0" w:tplc="E2187262">
      <w:numFmt w:val="bullet"/>
      <w:lvlText w:val="-"/>
      <w:lvlJc w:val="left"/>
      <w:pPr>
        <w:ind w:left="360" w:hanging="360"/>
      </w:pPr>
      <w:rPr>
        <w:rFonts w:ascii="Liberation Sans" w:eastAsia="Liberation Sans" w:hAnsi="Liberation Sans" w:cs="Liberation Sans" w:hint="default"/>
        <w:spacing w:val="-11"/>
        <w:w w:val="100"/>
        <w:sz w:val="20"/>
        <w:szCs w:val="20"/>
        <w:lang w:val="id" w:eastAsia="en-US" w:bidi="ar-S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7E36E07"/>
    <w:multiLevelType w:val="hybridMultilevel"/>
    <w:tmpl w:val="A9A82BF6"/>
    <w:lvl w:ilvl="0" w:tplc="015208B0">
      <w:start w:val="1"/>
      <w:numFmt w:val="decimal"/>
      <w:lvlText w:val="%1."/>
      <w:lvlJc w:val="left"/>
      <w:pPr>
        <w:ind w:left="360" w:hanging="360"/>
      </w:pPr>
      <w:rPr>
        <w:rFonts w:asciiTheme="majorBidi" w:eastAsia="Calibri" w:hAnsiTheme="majorBidi" w:cstheme="majorBid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17919FE"/>
    <w:multiLevelType w:val="hybridMultilevel"/>
    <w:tmpl w:val="36C47D62"/>
    <w:lvl w:ilvl="0" w:tplc="B1547A04">
      <w:start w:val="1"/>
      <w:numFmt w:val="decimal"/>
      <w:lvlText w:val="%1."/>
      <w:lvlJc w:val="left"/>
      <w:pPr>
        <w:ind w:left="354" w:hanging="354"/>
      </w:pPr>
      <w:rPr>
        <w:rFonts w:asciiTheme="majorBidi" w:eastAsia="Liberation Sans" w:hAnsiTheme="majorBidi" w:cstheme="majorBidi" w:hint="default"/>
        <w:b w:val="0"/>
        <w:bCs w:val="0"/>
        <w:spacing w:val="-23"/>
        <w:w w:val="100"/>
        <w:sz w:val="24"/>
        <w:szCs w:val="24"/>
        <w:lang w:val="id" w:eastAsia="en-US" w:bidi="ar-SA"/>
      </w:rPr>
    </w:lvl>
    <w:lvl w:ilvl="1" w:tplc="621428F0">
      <w:numFmt w:val="bullet"/>
      <w:lvlText w:val="•"/>
      <w:lvlJc w:val="left"/>
      <w:pPr>
        <w:ind w:left="1426" w:hanging="354"/>
      </w:pPr>
      <w:rPr>
        <w:rFonts w:hint="default"/>
        <w:lang w:val="id" w:eastAsia="en-US" w:bidi="ar-SA"/>
      </w:rPr>
    </w:lvl>
    <w:lvl w:ilvl="2" w:tplc="F796DB9A">
      <w:numFmt w:val="bullet"/>
      <w:lvlText w:val="•"/>
      <w:lvlJc w:val="left"/>
      <w:pPr>
        <w:ind w:left="2099" w:hanging="354"/>
      </w:pPr>
      <w:rPr>
        <w:rFonts w:hint="default"/>
        <w:lang w:val="id" w:eastAsia="en-US" w:bidi="ar-SA"/>
      </w:rPr>
    </w:lvl>
    <w:lvl w:ilvl="3" w:tplc="3C8ACF56">
      <w:numFmt w:val="bullet"/>
      <w:lvlText w:val="•"/>
      <w:lvlJc w:val="left"/>
      <w:pPr>
        <w:ind w:left="2773" w:hanging="354"/>
      </w:pPr>
      <w:rPr>
        <w:rFonts w:hint="default"/>
        <w:lang w:val="id" w:eastAsia="en-US" w:bidi="ar-SA"/>
      </w:rPr>
    </w:lvl>
    <w:lvl w:ilvl="4" w:tplc="8E8E5B7E">
      <w:numFmt w:val="bullet"/>
      <w:lvlText w:val="•"/>
      <w:lvlJc w:val="left"/>
      <w:pPr>
        <w:ind w:left="3447" w:hanging="354"/>
      </w:pPr>
      <w:rPr>
        <w:rFonts w:hint="default"/>
        <w:lang w:val="id" w:eastAsia="en-US" w:bidi="ar-SA"/>
      </w:rPr>
    </w:lvl>
    <w:lvl w:ilvl="5" w:tplc="652E327A">
      <w:numFmt w:val="bullet"/>
      <w:lvlText w:val="•"/>
      <w:lvlJc w:val="left"/>
      <w:pPr>
        <w:ind w:left="4121" w:hanging="354"/>
      </w:pPr>
      <w:rPr>
        <w:rFonts w:hint="default"/>
        <w:lang w:val="id" w:eastAsia="en-US" w:bidi="ar-SA"/>
      </w:rPr>
    </w:lvl>
    <w:lvl w:ilvl="6" w:tplc="EAD461F6">
      <w:numFmt w:val="bullet"/>
      <w:lvlText w:val="•"/>
      <w:lvlJc w:val="left"/>
      <w:pPr>
        <w:ind w:left="4795" w:hanging="354"/>
      </w:pPr>
      <w:rPr>
        <w:rFonts w:hint="default"/>
        <w:lang w:val="id" w:eastAsia="en-US" w:bidi="ar-SA"/>
      </w:rPr>
    </w:lvl>
    <w:lvl w:ilvl="7" w:tplc="7786C5FC">
      <w:numFmt w:val="bullet"/>
      <w:lvlText w:val="•"/>
      <w:lvlJc w:val="left"/>
      <w:pPr>
        <w:ind w:left="5469" w:hanging="354"/>
      </w:pPr>
      <w:rPr>
        <w:rFonts w:hint="default"/>
        <w:lang w:val="id" w:eastAsia="en-US" w:bidi="ar-SA"/>
      </w:rPr>
    </w:lvl>
    <w:lvl w:ilvl="8" w:tplc="0A9A2F8E">
      <w:numFmt w:val="bullet"/>
      <w:lvlText w:val="•"/>
      <w:lvlJc w:val="left"/>
      <w:pPr>
        <w:ind w:left="6143" w:hanging="354"/>
      </w:pPr>
      <w:rPr>
        <w:rFonts w:hint="default"/>
        <w:lang w:val="id" w:eastAsia="en-US" w:bidi="ar-SA"/>
      </w:rPr>
    </w:lvl>
  </w:abstractNum>
  <w:abstractNum w:abstractNumId="9" w15:restartNumberingAfterBreak="0">
    <w:nsid w:val="3B4627E6"/>
    <w:multiLevelType w:val="hybridMultilevel"/>
    <w:tmpl w:val="2506B660"/>
    <w:lvl w:ilvl="0" w:tplc="991A1432">
      <w:start w:val="1"/>
      <w:numFmt w:val="decimal"/>
      <w:lvlText w:val="%1."/>
      <w:lvlJc w:val="left"/>
      <w:pPr>
        <w:ind w:left="720" w:hanging="360"/>
      </w:pPr>
      <w:rPr>
        <w:rFonts w:hint="default"/>
      </w:rPr>
    </w:lvl>
    <w:lvl w:ilvl="1" w:tplc="04090019">
      <w:start w:val="1"/>
      <w:numFmt w:val="lowerLetter"/>
      <w:lvlText w:val="%2."/>
      <w:lvlJc w:val="left"/>
      <w:pPr>
        <w:ind w:left="1068"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050705"/>
    <w:multiLevelType w:val="hybridMultilevel"/>
    <w:tmpl w:val="38C439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5314AB"/>
    <w:multiLevelType w:val="hybridMultilevel"/>
    <w:tmpl w:val="ECFE6A52"/>
    <w:lvl w:ilvl="0" w:tplc="3322198E">
      <w:start w:val="1"/>
      <w:numFmt w:val="decimal"/>
      <w:lvlText w:val="%1."/>
      <w:lvlJc w:val="left"/>
      <w:pPr>
        <w:ind w:left="360" w:hanging="360"/>
      </w:pPr>
      <w:rPr>
        <w:rFonts w:asciiTheme="majorBidi" w:hAnsiTheme="majorBidi" w:cstheme="majorBidi"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59816AD"/>
    <w:multiLevelType w:val="hybridMultilevel"/>
    <w:tmpl w:val="34006DF4"/>
    <w:lvl w:ilvl="0" w:tplc="F1B096BC">
      <w:start w:val="1"/>
      <w:numFmt w:val="lowerLetter"/>
      <w:lvlText w:val="%1."/>
      <w:lvlJc w:val="left"/>
      <w:pPr>
        <w:ind w:left="786" w:hanging="360"/>
      </w:pPr>
      <w:rPr>
        <w:rFonts w:cs="Calibri"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15:restartNumberingAfterBreak="0">
    <w:nsid w:val="4D284D3F"/>
    <w:multiLevelType w:val="hybridMultilevel"/>
    <w:tmpl w:val="78E8FB48"/>
    <w:lvl w:ilvl="0" w:tplc="91A63370">
      <w:numFmt w:val="bullet"/>
      <w:lvlText w:val="-"/>
      <w:lvlJc w:val="left"/>
      <w:pPr>
        <w:ind w:left="3449" w:hanging="744"/>
      </w:pPr>
      <w:rPr>
        <w:rFonts w:ascii="Liberation Serif" w:eastAsia="Liberation Serif" w:hAnsi="Liberation Serif" w:cs="Liberation Serif" w:hint="default"/>
        <w:spacing w:val="-28"/>
        <w:w w:val="100"/>
        <w:sz w:val="20"/>
        <w:szCs w:val="20"/>
        <w:lang w:val="id" w:eastAsia="en-US" w:bidi="ar-SA"/>
      </w:rPr>
    </w:lvl>
    <w:lvl w:ilvl="1" w:tplc="AEB038F8">
      <w:numFmt w:val="bullet"/>
      <w:lvlText w:val="•"/>
      <w:lvlJc w:val="left"/>
      <w:pPr>
        <w:ind w:left="4122" w:hanging="744"/>
      </w:pPr>
      <w:rPr>
        <w:rFonts w:hint="default"/>
        <w:lang w:val="id" w:eastAsia="en-US" w:bidi="ar-SA"/>
      </w:rPr>
    </w:lvl>
    <w:lvl w:ilvl="2" w:tplc="EE0A8008">
      <w:numFmt w:val="bullet"/>
      <w:lvlText w:val="•"/>
      <w:lvlJc w:val="left"/>
      <w:pPr>
        <w:ind w:left="4805" w:hanging="744"/>
      </w:pPr>
      <w:rPr>
        <w:rFonts w:hint="default"/>
        <w:lang w:val="id" w:eastAsia="en-US" w:bidi="ar-SA"/>
      </w:rPr>
    </w:lvl>
    <w:lvl w:ilvl="3" w:tplc="382AF3AA">
      <w:numFmt w:val="bullet"/>
      <w:lvlText w:val="•"/>
      <w:lvlJc w:val="left"/>
      <w:pPr>
        <w:ind w:left="5487" w:hanging="744"/>
      </w:pPr>
      <w:rPr>
        <w:rFonts w:hint="default"/>
        <w:lang w:val="id" w:eastAsia="en-US" w:bidi="ar-SA"/>
      </w:rPr>
    </w:lvl>
    <w:lvl w:ilvl="4" w:tplc="7C125984">
      <w:numFmt w:val="bullet"/>
      <w:lvlText w:val="•"/>
      <w:lvlJc w:val="left"/>
      <w:pPr>
        <w:ind w:left="6170" w:hanging="744"/>
      </w:pPr>
      <w:rPr>
        <w:rFonts w:hint="default"/>
        <w:lang w:val="id" w:eastAsia="en-US" w:bidi="ar-SA"/>
      </w:rPr>
    </w:lvl>
    <w:lvl w:ilvl="5" w:tplc="84BEFEAE">
      <w:numFmt w:val="bullet"/>
      <w:lvlText w:val="•"/>
      <w:lvlJc w:val="left"/>
      <w:pPr>
        <w:ind w:left="6852" w:hanging="744"/>
      </w:pPr>
      <w:rPr>
        <w:rFonts w:hint="default"/>
        <w:lang w:val="id" w:eastAsia="en-US" w:bidi="ar-SA"/>
      </w:rPr>
    </w:lvl>
    <w:lvl w:ilvl="6" w:tplc="09E85F4A">
      <w:numFmt w:val="bullet"/>
      <w:lvlText w:val="•"/>
      <w:lvlJc w:val="left"/>
      <w:pPr>
        <w:ind w:left="7535" w:hanging="744"/>
      </w:pPr>
      <w:rPr>
        <w:rFonts w:hint="default"/>
        <w:lang w:val="id" w:eastAsia="en-US" w:bidi="ar-SA"/>
      </w:rPr>
    </w:lvl>
    <w:lvl w:ilvl="7" w:tplc="05DAD3C0">
      <w:numFmt w:val="bullet"/>
      <w:lvlText w:val="•"/>
      <w:lvlJc w:val="left"/>
      <w:pPr>
        <w:ind w:left="8217" w:hanging="744"/>
      </w:pPr>
      <w:rPr>
        <w:rFonts w:hint="default"/>
        <w:lang w:val="id" w:eastAsia="en-US" w:bidi="ar-SA"/>
      </w:rPr>
    </w:lvl>
    <w:lvl w:ilvl="8" w:tplc="28EAFFD2">
      <w:numFmt w:val="bullet"/>
      <w:lvlText w:val="•"/>
      <w:lvlJc w:val="left"/>
      <w:pPr>
        <w:ind w:left="8900" w:hanging="744"/>
      </w:pPr>
      <w:rPr>
        <w:rFonts w:hint="default"/>
        <w:lang w:val="id" w:eastAsia="en-US" w:bidi="ar-SA"/>
      </w:rPr>
    </w:lvl>
  </w:abstractNum>
  <w:abstractNum w:abstractNumId="14" w15:restartNumberingAfterBreak="0">
    <w:nsid w:val="4DC96166"/>
    <w:multiLevelType w:val="hybridMultilevel"/>
    <w:tmpl w:val="25DEF97E"/>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FDC766B"/>
    <w:multiLevelType w:val="hybridMultilevel"/>
    <w:tmpl w:val="4ECC576C"/>
    <w:lvl w:ilvl="0" w:tplc="360845A0">
      <w:start w:val="1"/>
      <w:numFmt w:val="decimal"/>
      <w:lvlText w:val="%1."/>
      <w:lvlJc w:val="left"/>
      <w:pPr>
        <w:ind w:left="829" w:hanging="829"/>
      </w:pPr>
      <w:rPr>
        <w:rFonts w:asciiTheme="majorBidi" w:eastAsia="Times New Roman" w:hAnsiTheme="majorBidi" w:cstheme="majorBidi"/>
        <w:spacing w:val="-28"/>
        <w:w w:val="100"/>
        <w:sz w:val="24"/>
        <w:szCs w:val="24"/>
        <w:lang w:val="id" w:eastAsia="en-US" w:bidi="ar-SA"/>
      </w:rPr>
    </w:lvl>
    <w:lvl w:ilvl="1" w:tplc="AB8212B8">
      <w:numFmt w:val="bullet"/>
      <w:lvlText w:val="•"/>
      <w:lvlJc w:val="left"/>
      <w:pPr>
        <w:ind w:left="1365" w:hanging="829"/>
      </w:pPr>
      <w:rPr>
        <w:rFonts w:hint="default"/>
        <w:lang w:val="id" w:eastAsia="en-US" w:bidi="ar-SA"/>
      </w:rPr>
    </w:lvl>
    <w:lvl w:ilvl="2" w:tplc="88E66D2E">
      <w:numFmt w:val="bullet"/>
      <w:lvlText w:val="•"/>
      <w:lvlJc w:val="left"/>
      <w:pPr>
        <w:ind w:left="2072" w:hanging="829"/>
      </w:pPr>
      <w:rPr>
        <w:rFonts w:hint="default"/>
        <w:lang w:val="id" w:eastAsia="en-US" w:bidi="ar-SA"/>
      </w:rPr>
    </w:lvl>
    <w:lvl w:ilvl="3" w:tplc="F0D02494">
      <w:numFmt w:val="bullet"/>
      <w:lvlText w:val="•"/>
      <w:lvlJc w:val="left"/>
      <w:pPr>
        <w:ind w:left="2779" w:hanging="829"/>
      </w:pPr>
      <w:rPr>
        <w:rFonts w:hint="default"/>
        <w:lang w:val="id" w:eastAsia="en-US" w:bidi="ar-SA"/>
      </w:rPr>
    </w:lvl>
    <w:lvl w:ilvl="4" w:tplc="9398CF86">
      <w:numFmt w:val="bullet"/>
      <w:lvlText w:val="•"/>
      <w:lvlJc w:val="left"/>
      <w:pPr>
        <w:ind w:left="3486" w:hanging="829"/>
      </w:pPr>
      <w:rPr>
        <w:rFonts w:hint="default"/>
        <w:lang w:val="id" w:eastAsia="en-US" w:bidi="ar-SA"/>
      </w:rPr>
    </w:lvl>
    <w:lvl w:ilvl="5" w:tplc="C25A6D0C">
      <w:numFmt w:val="bullet"/>
      <w:lvlText w:val="•"/>
      <w:lvlJc w:val="left"/>
      <w:pPr>
        <w:ind w:left="4194" w:hanging="829"/>
      </w:pPr>
      <w:rPr>
        <w:rFonts w:hint="default"/>
        <w:lang w:val="id" w:eastAsia="en-US" w:bidi="ar-SA"/>
      </w:rPr>
    </w:lvl>
    <w:lvl w:ilvl="6" w:tplc="F0581BC6">
      <w:numFmt w:val="bullet"/>
      <w:lvlText w:val="•"/>
      <w:lvlJc w:val="left"/>
      <w:pPr>
        <w:ind w:left="4901" w:hanging="829"/>
      </w:pPr>
      <w:rPr>
        <w:rFonts w:hint="default"/>
        <w:lang w:val="id" w:eastAsia="en-US" w:bidi="ar-SA"/>
      </w:rPr>
    </w:lvl>
    <w:lvl w:ilvl="7" w:tplc="D0F036FA">
      <w:numFmt w:val="bullet"/>
      <w:lvlText w:val="•"/>
      <w:lvlJc w:val="left"/>
      <w:pPr>
        <w:ind w:left="5608" w:hanging="829"/>
      </w:pPr>
      <w:rPr>
        <w:rFonts w:hint="default"/>
        <w:lang w:val="id" w:eastAsia="en-US" w:bidi="ar-SA"/>
      </w:rPr>
    </w:lvl>
    <w:lvl w:ilvl="8" w:tplc="6A6AE1AA">
      <w:numFmt w:val="bullet"/>
      <w:lvlText w:val="•"/>
      <w:lvlJc w:val="left"/>
      <w:pPr>
        <w:ind w:left="6316" w:hanging="829"/>
      </w:pPr>
      <w:rPr>
        <w:rFonts w:hint="default"/>
        <w:lang w:val="id" w:eastAsia="en-US" w:bidi="ar-SA"/>
      </w:rPr>
    </w:lvl>
  </w:abstractNum>
  <w:abstractNum w:abstractNumId="16" w15:restartNumberingAfterBreak="0">
    <w:nsid w:val="52D02BB3"/>
    <w:multiLevelType w:val="hybridMultilevel"/>
    <w:tmpl w:val="F12A5D7E"/>
    <w:lvl w:ilvl="0" w:tplc="4566C8DA">
      <w:numFmt w:val="bullet"/>
      <w:lvlText w:val="-"/>
      <w:lvlJc w:val="left"/>
      <w:pPr>
        <w:ind w:left="501" w:hanging="360"/>
      </w:pPr>
      <w:rPr>
        <w:rFonts w:ascii="Liberation Serif" w:eastAsia="Liberation Serif" w:hAnsi="Liberation Serif" w:cs="Liberation Serif" w:hint="default"/>
        <w:w w:val="100"/>
        <w:sz w:val="20"/>
        <w:szCs w:val="20"/>
        <w:lang w:val="id" w:eastAsia="en-US" w:bidi="ar-SA"/>
      </w:rPr>
    </w:lvl>
    <w:lvl w:ilvl="1" w:tplc="04090003" w:tentative="1">
      <w:start w:val="1"/>
      <w:numFmt w:val="bullet"/>
      <w:lvlText w:val="o"/>
      <w:lvlJc w:val="left"/>
      <w:pPr>
        <w:ind w:left="1221" w:hanging="360"/>
      </w:pPr>
      <w:rPr>
        <w:rFonts w:ascii="Courier New" w:hAnsi="Courier New" w:cs="Courier New" w:hint="default"/>
      </w:rPr>
    </w:lvl>
    <w:lvl w:ilvl="2" w:tplc="04090005" w:tentative="1">
      <w:start w:val="1"/>
      <w:numFmt w:val="bullet"/>
      <w:lvlText w:val=""/>
      <w:lvlJc w:val="left"/>
      <w:pPr>
        <w:ind w:left="1941" w:hanging="360"/>
      </w:pPr>
      <w:rPr>
        <w:rFonts w:ascii="Wingdings" w:hAnsi="Wingdings" w:hint="default"/>
      </w:rPr>
    </w:lvl>
    <w:lvl w:ilvl="3" w:tplc="04090001" w:tentative="1">
      <w:start w:val="1"/>
      <w:numFmt w:val="bullet"/>
      <w:lvlText w:val=""/>
      <w:lvlJc w:val="left"/>
      <w:pPr>
        <w:ind w:left="2661" w:hanging="360"/>
      </w:pPr>
      <w:rPr>
        <w:rFonts w:ascii="Symbol" w:hAnsi="Symbol" w:hint="default"/>
      </w:rPr>
    </w:lvl>
    <w:lvl w:ilvl="4" w:tplc="04090003" w:tentative="1">
      <w:start w:val="1"/>
      <w:numFmt w:val="bullet"/>
      <w:lvlText w:val="o"/>
      <w:lvlJc w:val="left"/>
      <w:pPr>
        <w:ind w:left="3381" w:hanging="360"/>
      </w:pPr>
      <w:rPr>
        <w:rFonts w:ascii="Courier New" w:hAnsi="Courier New" w:cs="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cs="Courier New" w:hint="default"/>
      </w:rPr>
    </w:lvl>
    <w:lvl w:ilvl="8" w:tplc="04090005" w:tentative="1">
      <w:start w:val="1"/>
      <w:numFmt w:val="bullet"/>
      <w:lvlText w:val=""/>
      <w:lvlJc w:val="left"/>
      <w:pPr>
        <w:ind w:left="6261" w:hanging="360"/>
      </w:pPr>
      <w:rPr>
        <w:rFonts w:ascii="Wingdings" w:hAnsi="Wingdings" w:hint="default"/>
      </w:rPr>
    </w:lvl>
  </w:abstractNum>
  <w:abstractNum w:abstractNumId="17" w15:restartNumberingAfterBreak="0">
    <w:nsid w:val="52FB376C"/>
    <w:multiLevelType w:val="hybridMultilevel"/>
    <w:tmpl w:val="F5D802B2"/>
    <w:lvl w:ilvl="0" w:tplc="9E0482DC">
      <w:start w:val="1"/>
      <w:numFmt w:val="decimal"/>
      <w:lvlText w:val="%1."/>
      <w:lvlJc w:val="left"/>
      <w:pPr>
        <w:ind w:left="1491" w:hanging="238"/>
      </w:pPr>
      <w:rPr>
        <w:rFonts w:ascii="Arial" w:eastAsia="Arial" w:hAnsi="Arial" w:cs="Arial" w:hint="default"/>
        <w:spacing w:val="0"/>
        <w:w w:val="100"/>
        <w:sz w:val="20"/>
        <w:szCs w:val="20"/>
        <w:lang w:val="id" w:eastAsia="en-US" w:bidi="ar-SA"/>
      </w:rPr>
    </w:lvl>
    <w:lvl w:ilvl="1" w:tplc="9ED61390">
      <w:numFmt w:val="bullet"/>
      <w:lvlText w:val="-"/>
      <w:lvlJc w:val="left"/>
      <w:pPr>
        <w:ind w:left="1766" w:hanging="238"/>
      </w:pPr>
      <w:rPr>
        <w:rFonts w:ascii="Times New Roman" w:eastAsia="Times New Roman" w:hAnsi="Times New Roman" w:cs="Times New Roman" w:hint="default"/>
        <w:spacing w:val="-17"/>
        <w:w w:val="99"/>
        <w:sz w:val="20"/>
        <w:szCs w:val="20"/>
        <w:lang w:val="id" w:eastAsia="en-US" w:bidi="ar-SA"/>
      </w:rPr>
    </w:lvl>
    <w:lvl w:ilvl="2" w:tplc="CD862552">
      <w:numFmt w:val="bullet"/>
      <w:lvlText w:val="•"/>
      <w:lvlJc w:val="left"/>
      <w:pPr>
        <w:ind w:left="2536" w:hanging="238"/>
      </w:pPr>
      <w:rPr>
        <w:rFonts w:hint="default"/>
        <w:lang w:val="id" w:eastAsia="en-US" w:bidi="ar-SA"/>
      </w:rPr>
    </w:lvl>
    <w:lvl w:ilvl="3" w:tplc="23B679A6">
      <w:numFmt w:val="bullet"/>
      <w:lvlText w:val="•"/>
      <w:lvlJc w:val="left"/>
      <w:pPr>
        <w:ind w:left="3312" w:hanging="238"/>
      </w:pPr>
      <w:rPr>
        <w:rFonts w:hint="default"/>
        <w:lang w:val="id" w:eastAsia="en-US" w:bidi="ar-SA"/>
      </w:rPr>
    </w:lvl>
    <w:lvl w:ilvl="4" w:tplc="35E63FE8">
      <w:numFmt w:val="bullet"/>
      <w:lvlText w:val="•"/>
      <w:lvlJc w:val="left"/>
      <w:pPr>
        <w:ind w:left="4088" w:hanging="238"/>
      </w:pPr>
      <w:rPr>
        <w:rFonts w:hint="default"/>
        <w:lang w:val="id" w:eastAsia="en-US" w:bidi="ar-SA"/>
      </w:rPr>
    </w:lvl>
    <w:lvl w:ilvl="5" w:tplc="27EA9EFA">
      <w:numFmt w:val="bullet"/>
      <w:lvlText w:val="•"/>
      <w:lvlJc w:val="left"/>
      <w:pPr>
        <w:ind w:left="4864" w:hanging="238"/>
      </w:pPr>
      <w:rPr>
        <w:rFonts w:hint="default"/>
        <w:lang w:val="id" w:eastAsia="en-US" w:bidi="ar-SA"/>
      </w:rPr>
    </w:lvl>
    <w:lvl w:ilvl="6" w:tplc="7186987E">
      <w:numFmt w:val="bullet"/>
      <w:lvlText w:val="•"/>
      <w:lvlJc w:val="left"/>
      <w:pPr>
        <w:ind w:left="5640" w:hanging="238"/>
      </w:pPr>
      <w:rPr>
        <w:rFonts w:hint="default"/>
        <w:lang w:val="id" w:eastAsia="en-US" w:bidi="ar-SA"/>
      </w:rPr>
    </w:lvl>
    <w:lvl w:ilvl="7" w:tplc="BF7A3C2E">
      <w:numFmt w:val="bullet"/>
      <w:lvlText w:val="•"/>
      <w:lvlJc w:val="left"/>
      <w:pPr>
        <w:ind w:left="6417" w:hanging="238"/>
      </w:pPr>
      <w:rPr>
        <w:rFonts w:hint="default"/>
        <w:lang w:val="id" w:eastAsia="en-US" w:bidi="ar-SA"/>
      </w:rPr>
    </w:lvl>
    <w:lvl w:ilvl="8" w:tplc="2842C8AA">
      <w:numFmt w:val="bullet"/>
      <w:lvlText w:val="•"/>
      <w:lvlJc w:val="left"/>
      <w:pPr>
        <w:ind w:left="7193" w:hanging="238"/>
      </w:pPr>
      <w:rPr>
        <w:rFonts w:hint="default"/>
        <w:lang w:val="id" w:eastAsia="en-US" w:bidi="ar-SA"/>
      </w:rPr>
    </w:lvl>
  </w:abstractNum>
  <w:abstractNum w:abstractNumId="18" w15:restartNumberingAfterBreak="0">
    <w:nsid w:val="56A54F5F"/>
    <w:multiLevelType w:val="hybridMultilevel"/>
    <w:tmpl w:val="75C0DB2C"/>
    <w:lvl w:ilvl="0" w:tplc="D09C8C3C">
      <w:numFmt w:val="bullet"/>
      <w:lvlText w:val="-"/>
      <w:lvlJc w:val="left"/>
      <w:pPr>
        <w:ind w:left="1603" w:hanging="326"/>
      </w:pPr>
      <w:rPr>
        <w:rFonts w:ascii="Bookman Uralic" w:eastAsia="Bookman Uralic" w:hAnsi="Bookman Uralic" w:cs="Bookman Uralic" w:hint="default"/>
        <w:w w:val="99"/>
        <w:sz w:val="20"/>
        <w:szCs w:val="20"/>
        <w:lang w:val="id" w:eastAsia="en-US" w:bidi="ar-SA"/>
      </w:rPr>
    </w:lvl>
    <w:lvl w:ilvl="1" w:tplc="55EA5146">
      <w:numFmt w:val="bullet"/>
      <w:lvlText w:val="•"/>
      <w:lvlJc w:val="left"/>
      <w:pPr>
        <w:ind w:left="2314" w:hanging="326"/>
      </w:pPr>
      <w:rPr>
        <w:rFonts w:hint="default"/>
        <w:lang w:val="id" w:eastAsia="en-US" w:bidi="ar-SA"/>
      </w:rPr>
    </w:lvl>
    <w:lvl w:ilvl="2" w:tplc="68C81AAE">
      <w:numFmt w:val="bullet"/>
      <w:lvlText w:val="•"/>
      <w:lvlJc w:val="left"/>
      <w:pPr>
        <w:ind w:left="3029" w:hanging="326"/>
      </w:pPr>
      <w:rPr>
        <w:rFonts w:hint="default"/>
        <w:lang w:val="id" w:eastAsia="en-US" w:bidi="ar-SA"/>
      </w:rPr>
    </w:lvl>
    <w:lvl w:ilvl="3" w:tplc="C8BC8B9E">
      <w:numFmt w:val="bullet"/>
      <w:lvlText w:val="•"/>
      <w:lvlJc w:val="left"/>
      <w:pPr>
        <w:ind w:left="3743" w:hanging="326"/>
      </w:pPr>
      <w:rPr>
        <w:rFonts w:hint="default"/>
        <w:lang w:val="id" w:eastAsia="en-US" w:bidi="ar-SA"/>
      </w:rPr>
    </w:lvl>
    <w:lvl w:ilvl="4" w:tplc="8E4EC29E">
      <w:numFmt w:val="bullet"/>
      <w:lvlText w:val="•"/>
      <w:lvlJc w:val="left"/>
      <w:pPr>
        <w:ind w:left="4458" w:hanging="326"/>
      </w:pPr>
      <w:rPr>
        <w:rFonts w:hint="default"/>
        <w:lang w:val="id" w:eastAsia="en-US" w:bidi="ar-SA"/>
      </w:rPr>
    </w:lvl>
    <w:lvl w:ilvl="5" w:tplc="BDA6FF60">
      <w:numFmt w:val="bullet"/>
      <w:lvlText w:val="•"/>
      <w:lvlJc w:val="left"/>
      <w:pPr>
        <w:ind w:left="5172" w:hanging="326"/>
      </w:pPr>
      <w:rPr>
        <w:rFonts w:hint="default"/>
        <w:lang w:val="id" w:eastAsia="en-US" w:bidi="ar-SA"/>
      </w:rPr>
    </w:lvl>
    <w:lvl w:ilvl="6" w:tplc="D3701952">
      <w:numFmt w:val="bullet"/>
      <w:lvlText w:val="•"/>
      <w:lvlJc w:val="left"/>
      <w:pPr>
        <w:ind w:left="5887" w:hanging="326"/>
      </w:pPr>
      <w:rPr>
        <w:rFonts w:hint="default"/>
        <w:lang w:val="id" w:eastAsia="en-US" w:bidi="ar-SA"/>
      </w:rPr>
    </w:lvl>
    <w:lvl w:ilvl="7" w:tplc="BC9AF228">
      <w:numFmt w:val="bullet"/>
      <w:lvlText w:val="•"/>
      <w:lvlJc w:val="left"/>
      <w:pPr>
        <w:ind w:left="6601" w:hanging="326"/>
      </w:pPr>
      <w:rPr>
        <w:rFonts w:hint="default"/>
        <w:lang w:val="id" w:eastAsia="en-US" w:bidi="ar-SA"/>
      </w:rPr>
    </w:lvl>
    <w:lvl w:ilvl="8" w:tplc="8C74B9DC">
      <w:numFmt w:val="bullet"/>
      <w:lvlText w:val="•"/>
      <w:lvlJc w:val="left"/>
      <w:pPr>
        <w:ind w:left="7316" w:hanging="326"/>
      </w:pPr>
      <w:rPr>
        <w:rFonts w:hint="default"/>
        <w:lang w:val="id" w:eastAsia="en-US" w:bidi="ar-SA"/>
      </w:rPr>
    </w:lvl>
  </w:abstractNum>
  <w:abstractNum w:abstractNumId="19" w15:restartNumberingAfterBreak="0">
    <w:nsid w:val="5BE06D73"/>
    <w:multiLevelType w:val="hybridMultilevel"/>
    <w:tmpl w:val="416647BC"/>
    <w:lvl w:ilvl="0" w:tplc="7EFAC77E">
      <w:start w:val="1"/>
      <w:numFmt w:val="decimal"/>
      <w:lvlText w:val="%1."/>
      <w:lvlJc w:val="left"/>
      <w:pPr>
        <w:ind w:left="360" w:hanging="360"/>
      </w:pPr>
      <w:rPr>
        <w:rFonts w:asciiTheme="majorBidi" w:hAnsiTheme="majorBidi" w:cstheme="majorBid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E82202"/>
    <w:multiLevelType w:val="hybridMultilevel"/>
    <w:tmpl w:val="6F2ED9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F7D1A14"/>
    <w:multiLevelType w:val="hybridMultilevel"/>
    <w:tmpl w:val="7136AD9E"/>
    <w:lvl w:ilvl="0" w:tplc="28E8968C">
      <w:numFmt w:val="bullet"/>
      <w:lvlText w:val="-"/>
      <w:lvlJc w:val="left"/>
      <w:pPr>
        <w:ind w:left="3900" w:hanging="294"/>
      </w:pPr>
      <w:rPr>
        <w:rFonts w:ascii="Liberation Sans" w:eastAsia="Liberation Sans" w:hAnsi="Liberation Sans" w:cs="Liberation Sans" w:hint="default"/>
        <w:spacing w:val="-24"/>
        <w:w w:val="100"/>
        <w:sz w:val="20"/>
        <w:szCs w:val="20"/>
        <w:lang w:val="id" w:eastAsia="en-US" w:bidi="ar-SA"/>
      </w:rPr>
    </w:lvl>
    <w:lvl w:ilvl="1" w:tplc="FB883762">
      <w:numFmt w:val="bullet"/>
      <w:lvlText w:val="•"/>
      <w:lvlJc w:val="left"/>
      <w:pPr>
        <w:ind w:left="4536" w:hanging="294"/>
      </w:pPr>
      <w:rPr>
        <w:rFonts w:hint="default"/>
        <w:lang w:val="id" w:eastAsia="en-US" w:bidi="ar-SA"/>
      </w:rPr>
    </w:lvl>
    <w:lvl w:ilvl="2" w:tplc="349814CA">
      <w:numFmt w:val="bullet"/>
      <w:lvlText w:val="•"/>
      <w:lvlJc w:val="left"/>
      <w:pPr>
        <w:ind w:left="5173" w:hanging="294"/>
      </w:pPr>
      <w:rPr>
        <w:rFonts w:hint="default"/>
        <w:lang w:val="id" w:eastAsia="en-US" w:bidi="ar-SA"/>
      </w:rPr>
    </w:lvl>
    <w:lvl w:ilvl="3" w:tplc="F6826700">
      <w:numFmt w:val="bullet"/>
      <w:lvlText w:val="•"/>
      <w:lvlJc w:val="left"/>
      <w:pPr>
        <w:ind w:left="5809" w:hanging="294"/>
      </w:pPr>
      <w:rPr>
        <w:rFonts w:hint="default"/>
        <w:lang w:val="id" w:eastAsia="en-US" w:bidi="ar-SA"/>
      </w:rPr>
    </w:lvl>
    <w:lvl w:ilvl="4" w:tplc="FD94D608">
      <w:numFmt w:val="bullet"/>
      <w:lvlText w:val="•"/>
      <w:lvlJc w:val="left"/>
      <w:pPr>
        <w:ind w:left="6446" w:hanging="294"/>
      </w:pPr>
      <w:rPr>
        <w:rFonts w:hint="default"/>
        <w:lang w:val="id" w:eastAsia="en-US" w:bidi="ar-SA"/>
      </w:rPr>
    </w:lvl>
    <w:lvl w:ilvl="5" w:tplc="93FEF916">
      <w:numFmt w:val="bullet"/>
      <w:lvlText w:val="•"/>
      <w:lvlJc w:val="left"/>
      <w:pPr>
        <w:ind w:left="7082" w:hanging="294"/>
      </w:pPr>
      <w:rPr>
        <w:rFonts w:hint="default"/>
        <w:lang w:val="id" w:eastAsia="en-US" w:bidi="ar-SA"/>
      </w:rPr>
    </w:lvl>
    <w:lvl w:ilvl="6" w:tplc="58ECEEE8">
      <w:numFmt w:val="bullet"/>
      <w:lvlText w:val="•"/>
      <w:lvlJc w:val="left"/>
      <w:pPr>
        <w:ind w:left="7719" w:hanging="294"/>
      </w:pPr>
      <w:rPr>
        <w:rFonts w:hint="default"/>
        <w:lang w:val="id" w:eastAsia="en-US" w:bidi="ar-SA"/>
      </w:rPr>
    </w:lvl>
    <w:lvl w:ilvl="7" w:tplc="EAD80A84">
      <w:numFmt w:val="bullet"/>
      <w:lvlText w:val="•"/>
      <w:lvlJc w:val="left"/>
      <w:pPr>
        <w:ind w:left="8355" w:hanging="294"/>
      </w:pPr>
      <w:rPr>
        <w:rFonts w:hint="default"/>
        <w:lang w:val="id" w:eastAsia="en-US" w:bidi="ar-SA"/>
      </w:rPr>
    </w:lvl>
    <w:lvl w:ilvl="8" w:tplc="D23023C2">
      <w:numFmt w:val="bullet"/>
      <w:lvlText w:val="•"/>
      <w:lvlJc w:val="left"/>
      <w:pPr>
        <w:ind w:left="8992" w:hanging="294"/>
      </w:pPr>
      <w:rPr>
        <w:rFonts w:hint="default"/>
        <w:lang w:val="id" w:eastAsia="en-US" w:bidi="ar-SA"/>
      </w:rPr>
    </w:lvl>
  </w:abstractNum>
  <w:abstractNum w:abstractNumId="22" w15:restartNumberingAfterBreak="0">
    <w:nsid w:val="63172A53"/>
    <w:multiLevelType w:val="hybridMultilevel"/>
    <w:tmpl w:val="B8EAA0C0"/>
    <w:lvl w:ilvl="0" w:tplc="80549470">
      <w:start w:val="1"/>
      <w:numFmt w:val="decimal"/>
      <w:lvlText w:val="%1."/>
      <w:lvlJc w:val="left"/>
      <w:pPr>
        <w:ind w:left="1603" w:hanging="351"/>
      </w:pPr>
      <w:rPr>
        <w:rFonts w:ascii="Arial" w:eastAsia="Arial" w:hAnsi="Arial" w:cs="Arial" w:hint="default"/>
        <w:spacing w:val="-17"/>
        <w:w w:val="99"/>
        <w:sz w:val="20"/>
        <w:szCs w:val="20"/>
        <w:lang w:val="id" w:eastAsia="en-US" w:bidi="ar-SA"/>
      </w:rPr>
    </w:lvl>
    <w:lvl w:ilvl="1" w:tplc="2A14AE2A">
      <w:start w:val="1"/>
      <w:numFmt w:val="decimal"/>
      <w:lvlText w:val="%2."/>
      <w:lvlJc w:val="left"/>
      <w:pPr>
        <w:ind w:left="2317" w:hanging="389"/>
      </w:pPr>
      <w:rPr>
        <w:rFonts w:ascii="Arial" w:eastAsia="Arial" w:hAnsi="Arial" w:cs="Arial" w:hint="default"/>
        <w:spacing w:val="-6"/>
        <w:w w:val="99"/>
        <w:sz w:val="20"/>
        <w:szCs w:val="20"/>
        <w:lang w:val="id" w:eastAsia="en-US" w:bidi="ar-SA"/>
      </w:rPr>
    </w:lvl>
    <w:lvl w:ilvl="2" w:tplc="0D5CF5AA">
      <w:numFmt w:val="bullet"/>
      <w:lvlText w:val="•"/>
      <w:lvlJc w:val="left"/>
      <w:pPr>
        <w:ind w:left="3033" w:hanging="389"/>
      </w:pPr>
      <w:rPr>
        <w:rFonts w:hint="default"/>
        <w:lang w:val="id" w:eastAsia="en-US" w:bidi="ar-SA"/>
      </w:rPr>
    </w:lvl>
    <w:lvl w:ilvl="3" w:tplc="18E2FCCA">
      <w:numFmt w:val="bullet"/>
      <w:lvlText w:val="•"/>
      <w:lvlJc w:val="left"/>
      <w:pPr>
        <w:ind w:left="3747" w:hanging="389"/>
      </w:pPr>
      <w:rPr>
        <w:rFonts w:hint="default"/>
        <w:lang w:val="id" w:eastAsia="en-US" w:bidi="ar-SA"/>
      </w:rPr>
    </w:lvl>
    <w:lvl w:ilvl="4" w:tplc="7BEC6B64">
      <w:numFmt w:val="bullet"/>
      <w:lvlText w:val="•"/>
      <w:lvlJc w:val="left"/>
      <w:pPr>
        <w:ind w:left="4461" w:hanging="389"/>
      </w:pPr>
      <w:rPr>
        <w:rFonts w:hint="default"/>
        <w:lang w:val="id" w:eastAsia="en-US" w:bidi="ar-SA"/>
      </w:rPr>
    </w:lvl>
    <w:lvl w:ilvl="5" w:tplc="3ED616B4">
      <w:numFmt w:val="bullet"/>
      <w:lvlText w:val="•"/>
      <w:lvlJc w:val="left"/>
      <w:pPr>
        <w:ind w:left="5175" w:hanging="389"/>
      </w:pPr>
      <w:rPr>
        <w:rFonts w:hint="default"/>
        <w:lang w:val="id" w:eastAsia="en-US" w:bidi="ar-SA"/>
      </w:rPr>
    </w:lvl>
    <w:lvl w:ilvl="6" w:tplc="363E4790">
      <w:numFmt w:val="bullet"/>
      <w:lvlText w:val="•"/>
      <w:lvlJc w:val="left"/>
      <w:pPr>
        <w:ind w:left="5889" w:hanging="389"/>
      </w:pPr>
      <w:rPr>
        <w:rFonts w:hint="default"/>
        <w:lang w:val="id" w:eastAsia="en-US" w:bidi="ar-SA"/>
      </w:rPr>
    </w:lvl>
    <w:lvl w:ilvl="7" w:tplc="DE749E76">
      <w:numFmt w:val="bullet"/>
      <w:lvlText w:val="•"/>
      <w:lvlJc w:val="left"/>
      <w:pPr>
        <w:ind w:left="6603" w:hanging="389"/>
      </w:pPr>
      <w:rPr>
        <w:rFonts w:hint="default"/>
        <w:lang w:val="id" w:eastAsia="en-US" w:bidi="ar-SA"/>
      </w:rPr>
    </w:lvl>
    <w:lvl w:ilvl="8" w:tplc="AA54F6EA">
      <w:numFmt w:val="bullet"/>
      <w:lvlText w:val="•"/>
      <w:lvlJc w:val="left"/>
      <w:pPr>
        <w:ind w:left="7317" w:hanging="389"/>
      </w:pPr>
      <w:rPr>
        <w:rFonts w:hint="default"/>
        <w:lang w:val="id" w:eastAsia="en-US" w:bidi="ar-SA"/>
      </w:rPr>
    </w:lvl>
  </w:abstractNum>
  <w:abstractNum w:abstractNumId="23" w15:restartNumberingAfterBreak="0">
    <w:nsid w:val="650E2302"/>
    <w:multiLevelType w:val="hybridMultilevel"/>
    <w:tmpl w:val="904C29E6"/>
    <w:lvl w:ilvl="0" w:tplc="B188326E">
      <w:start w:val="1"/>
      <w:numFmt w:val="decimal"/>
      <w:lvlText w:val="%1."/>
      <w:lvlJc w:val="left"/>
      <w:pPr>
        <w:ind w:left="819" w:hanging="819"/>
      </w:pPr>
      <w:rPr>
        <w:rFonts w:ascii="Liberation Sans" w:eastAsia="Liberation Sans" w:hAnsi="Liberation Sans" w:cs="Liberation Sans" w:hint="default"/>
        <w:spacing w:val="-2"/>
        <w:w w:val="100"/>
        <w:sz w:val="20"/>
        <w:szCs w:val="20"/>
        <w:lang w:val="id" w:eastAsia="en-US" w:bidi="ar-SA"/>
      </w:rPr>
    </w:lvl>
    <w:lvl w:ilvl="1" w:tplc="13CAA80E">
      <w:numFmt w:val="bullet"/>
      <w:lvlText w:val="•"/>
      <w:lvlJc w:val="left"/>
      <w:pPr>
        <w:ind w:left="1432" w:hanging="819"/>
      </w:pPr>
      <w:rPr>
        <w:rFonts w:hint="default"/>
        <w:lang w:val="id" w:eastAsia="en-US" w:bidi="ar-SA"/>
      </w:rPr>
    </w:lvl>
    <w:lvl w:ilvl="2" w:tplc="B8DC4394">
      <w:numFmt w:val="bullet"/>
      <w:lvlText w:val="•"/>
      <w:lvlJc w:val="left"/>
      <w:pPr>
        <w:ind w:left="2039" w:hanging="819"/>
      </w:pPr>
      <w:rPr>
        <w:rFonts w:hint="default"/>
        <w:lang w:val="id" w:eastAsia="en-US" w:bidi="ar-SA"/>
      </w:rPr>
    </w:lvl>
    <w:lvl w:ilvl="3" w:tplc="D48A3844">
      <w:numFmt w:val="bullet"/>
      <w:lvlText w:val="•"/>
      <w:lvlJc w:val="left"/>
      <w:pPr>
        <w:ind w:left="2645" w:hanging="819"/>
      </w:pPr>
      <w:rPr>
        <w:rFonts w:hint="default"/>
        <w:lang w:val="id" w:eastAsia="en-US" w:bidi="ar-SA"/>
      </w:rPr>
    </w:lvl>
    <w:lvl w:ilvl="4" w:tplc="E0B2BFC2">
      <w:numFmt w:val="bullet"/>
      <w:lvlText w:val="•"/>
      <w:lvlJc w:val="left"/>
      <w:pPr>
        <w:ind w:left="3252" w:hanging="819"/>
      </w:pPr>
      <w:rPr>
        <w:rFonts w:hint="default"/>
        <w:lang w:val="id" w:eastAsia="en-US" w:bidi="ar-SA"/>
      </w:rPr>
    </w:lvl>
    <w:lvl w:ilvl="5" w:tplc="198A24A2">
      <w:numFmt w:val="bullet"/>
      <w:lvlText w:val="•"/>
      <w:lvlJc w:val="left"/>
      <w:pPr>
        <w:ind w:left="3858" w:hanging="819"/>
      </w:pPr>
      <w:rPr>
        <w:rFonts w:hint="default"/>
        <w:lang w:val="id" w:eastAsia="en-US" w:bidi="ar-SA"/>
      </w:rPr>
    </w:lvl>
    <w:lvl w:ilvl="6" w:tplc="CAACD45E">
      <w:numFmt w:val="bullet"/>
      <w:lvlText w:val="•"/>
      <w:lvlJc w:val="left"/>
      <w:pPr>
        <w:ind w:left="4465" w:hanging="819"/>
      </w:pPr>
      <w:rPr>
        <w:rFonts w:hint="default"/>
        <w:lang w:val="id" w:eastAsia="en-US" w:bidi="ar-SA"/>
      </w:rPr>
    </w:lvl>
    <w:lvl w:ilvl="7" w:tplc="C7E8C714">
      <w:numFmt w:val="bullet"/>
      <w:lvlText w:val="•"/>
      <w:lvlJc w:val="left"/>
      <w:pPr>
        <w:ind w:left="5071" w:hanging="819"/>
      </w:pPr>
      <w:rPr>
        <w:rFonts w:hint="default"/>
        <w:lang w:val="id" w:eastAsia="en-US" w:bidi="ar-SA"/>
      </w:rPr>
    </w:lvl>
    <w:lvl w:ilvl="8" w:tplc="E800FD50">
      <w:numFmt w:val="bullet"/>
      <w:lvlText w:val="•"/>
      <w:lvlJc w:val="left"/>
      <w:pPr>
        <w:ind w:left="5678" w:hanging="819"/>
      </w:pPr>
      <w:rPr>
        <w:rFonts w:hint="default"/>
        <w:lang w:val="id" w:eastAsia="en-US" w:bidi="ar-SA"/>
      </w:rPr>
    </w:lvl>
  </w:abstractNum>
  <w:abstractNum w:abstractNumId="24" w15:restartNumberingAfterBreak="0">
    <w:nsid w:val="6D7A21DE"/>
    <w:multiLevelType w:val="hybridMultilevel"/>
    <w:tmpl w:val="F52069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F184039"/>
    <w:multiLevelType w:val="hybridMultilevel"/>
    <w:tmpl w:val="0DBC65F4"/>
    <w:lvl w:ilvl="0" w:tplc="DA6AB7A4">
      <w:start w:val="1"/>
      <w:numFmt w:val="decimal"/>
      <w:lvlText w:val="%1."/>
      <w:lvlJc w:val="left"/>
      <w:pPr>
        <w:ind w:left="1603" w:hanging="351"/>
      </w:pPr>
      <w:rPr>
        <w:rFonts w:ascii="Arial" w:eastAsia="Arial" w:hAnsi="Arial" w:cs="Arial" w:hint="default"/>
        <w:spacing w:val="-17"/>
        <w:w w:val="99"/>
        <w:sz w:val="20"/>
        <w:szCs w:val="20"/>
        <w:lang w:val="id" w:eastAsia="en-US" w:bidi="ar-SA"/>
      </w:rPr>
    </w:lvl>
    <w:lvl w:ilvl="1" w:tplc="A43C0FE8">
      <w:start w:val="1"/>
      <w:numFmt w:val="decimal"/>
      <w:lvlText w:val="%2."/>
      <w:lvlJc w:val="left"/>
      <w:pPr>
        <w:ind w:left="673" w:hanging="389"/>
      </w:pPr>
      <w:rPr>
        <w:rFonts w:asciiTheme="majorBidi" w:eastAsia="Arial" w:hAnsiTheme="majorBidi" w:cstheme="majorBidi" w:hint="default"/>
        <w:spacing w:val="-6"/>
        <w:w w:val="99"/>
        <w:sz w:val="24"/>
        <w:szCs w:val="24"/>
        <w:lang w:val="id" w:eastAsia="en-US" w:bidi="ar-SA"/>
      </w:rPr>
    </w:lvl>
    <w:lvl w:ilvl="2" w:tplc="8DB4AA06">
      <w:numFmt w:val="bullet"/>
      <w:lvlText w:val="•"/>
      <w:lvlJc w:val="left"/>
      <w:pPr>
        <w:ind w:left="3033" w:hanging="389"/>
      </w:pPr>
      <w:rPr>
        <w:rFonts w:hint="default"/>
        <w:lang w:val="id" w:eastAsia="en-US" w:bidi="ar-SA"/>
      </w:rPr>
    </w:lvl>
    <w:lvl w:ilvl="3" w:tplc="41CEDFFC">
      <w:numFmt w:val="bullet"/>
      <w:lvlText w:val="•"/>
      <w:lvlJc w:val="left"/>
      <w:pPr>
        <w:ind w:left="3747" w:hanging="389"/>
      </w:pPr>
      <w:rPr>
        <w:rFonts w:hint="default"/>
        <w:lang w:val="id" w:eastAsia="en-US" w:bidi="ar-SA"/>
      </w:rPr>
    </w:lvl>
    <w:lvl w:ilvl="4" w:tplc="52C4C1D0">
      <w:numFmt w:val="bullet"/>
      <w:lvlText w:val="•"/>
      <w:lvlJc w:val="left"/>
      <w:pPr>
        <w:ind w:left="4461" w:hanging="389"/>
      </w:pPr>
      <w:rPr>
        <w:rFonts w:hint="default"/>
        <w:lang w:val="id" w:eastAsia="en-US" w:bidi="ar-SA"/>
      </w:rPr>
    </w:lvl>
    <w:lvl w:ilvl="5" w:tplc="F1CA6464">
      <w:numFmt w:val="bullet"/>
      <w:lvlText w:val="•"/>
      <w:lvlJc w:val="left"/>
      <w:pPr>
        <w:ind w:left="5175" w:hanging="389"/>
      </w:pPr>
      <w:rPr>
        <w:rFonts w:hint="default"/>
        <w:lang w:val="id" w:eastAsia="en-US" w:bidi="ar-SA"/>
      </w:rPr>
    </w:lvl>
    <w:lvl w:ilvl="6" w:tplc="DEE8EE28">
      <w:numFmt w:val="bullet"/>
      <w:lvlText w:val="•"/>
      <w:lvlJc w:val="left"/>
      <w:pPr>
        <w:ind w:left="5889" w:hanging="389"/>
      </w:pPr>
      <w:rPr>
        <w:rFonts w:hint="default"/>
        <w:lang w:val="id" w:eastAsia="en-US" w:bidi="ar-SA"/>
      </w:rPr>
    </w:lvl>
    <w:lvl w:ilvl="7" w:tplc="1B1ECAEE">
      <w:numFmt w:val="bullet"/>
      <w:lvlText w:val="•"/>
      <w:lvlJc w:val="left"/>
      <w:pPr>
        <w:ind w:left="6603" w:hanging="389"/>
      </w:pPr>
      <w:rPr>
        <w:rFonts w:hint="default"/>
        <w:lang w:val="id" w:eastAsia="en-US" w:bidi="ar-SA"/>
      </w:rPr>
    </w:lvl>
    <w:lvl w:ilvl="8" w:tplc="99C80426">
      <w:numFmt w:val="bullet"/>
      <w:lvlText w:val="•"/>
      <w:lvlJc w:val="left"/>
      <w:pPr>
        <w:ind w:left="7317" w:hanging="389"/>
      </w:pPr>
      <w:rPr>
        <w:rFonts w:hint="default"/>
        <w:lang w:val="id" w:eastAsia="en-US" w:bidi="ar-SA"/>
      </w:rPr>
    </w:lvl>
  </w:abstractNum>
  <w:abstractNum w:abstractNumId="26" w15:restartNumberingAfterBreak="0">
    <w:nsid w:val="766439B0"/>
    <w:multiLevelType w:val="hybridMultilevel"/>
    <w:tmpl w:val="A43E8F2A"/>
    <w:lvl w:ilvl="0" w:tplc="A3162858">
      <w:numFmt w:val="bullet"/>
      <w:lvlText w:val="-"/>
      <w:lvlJc w:val="left"/>
      <w:pPr>
        <w:ind w:left="1729" w:hanging="476"/>
      </w:pPr>
      <w:rPr>
        <w:rFonts w:ascii="Times New Roman" w:eastAsia="Times New Roman" w:hAnsi="Times New Roman" w:cs="Times New Roman" w:hint="default"/>
        <w:spacing w:val="-23"/>
        <w:w w:val="99"/>
        <w:sz w:val="20"/>
        <w:szCs w:val="20"/>
        <w:lang w:val="id" w:eastAsia="en-US" w:bidi="ar-SA"/>
      </w:rPr>
    </w:lvl>
    <w:lvl w:ilvl="1" w:tplc="FC0CDB2E">
      <w:numFmt w:val="bullet"/>
      <w:lvlText w:val="•"/>
      <w:lvlJc w:val="left"/>
      <w:pPr>
        <w:ind w:left="2422" w:hanging="476"/>
      </w:pPr>
      <w:rPr>
        <w:rFonts w:hint="default"/>
        <w:lang w:val="id" w:eastAsia="en-US" w:bidi="ar-SA"/>
      </w:rPr>
    </w:lvl>
    <w:lvl w:ilvl="2" w:tplc="FCC47590">
      <w:numFmt w:val="bullet"/>
      <w:lvlText w:val="•"/>
      <w:lvlJc w:val="left"/>
      <w:pPr>
        <w:ind w:left="3125" w:hanging="476"/>
      </w:pPr>
      <w:rPr>
        <w:rFonts w:hint="default"/>
        <w:lang w:val="id" w:eastAsia="en-US" w:bidi="ar-SA"/>
      </w:rPr>
    </w:lvl>
    <w:lvl w:ilvl="3" w:tplc="7966AB52">
      <w:numFmt w:val="bullet"/>
      <w:lvlText w:val="•"/>
      <w:lvlJc w:val="left"/>
      <w:pPr>
        <w:ind w:left="3827" w:hanging="476"/>
      </w:pPr>
      <w:rPr>
        <w:rFonts w:hint="default"/>
        <w:lang w:val="id" w:eastAsia="en-US" w:bidi="ar-SA"/>
      </w:rPr>
    </w:lvl>
    <w:lvl w:ilvl="4" w:tplc="1E8079B8">
      <w:numFmt w:val="bullet"/>
      <w:lvlText w:val="•"/>
      <w:lvlJc w:val="left"/>
      <w:pPr>
        <w:ind w:left="4530" w:hanging="476"/>
      </w:pPr>
      <w:rPr>
        <w:rFonts w:hint="default"/>
        <w:lang w:val="id" w:eastAsia="en-US" w:bidi="ar-SA"/>
      </w:rPr>
    </w:lvl>
    <w:lvl w:ilvl="5" w:tplc="28FEFC8C">
      <w:numFmt w:val="bullet"/>
      <w:lvlText w:val="•"/>
      <w:lvlJc w:val="left"/>
      <w:pPr>
        <w:ind w:left="5232" w:hanging="476"/>
      </w:pPr>
      <w:rPr>
        <w:rFonts w:hint="default"/>
        <w:lang w:val="id" w:eastAsia="en-US" w:bidi="ar-SA"/>
      </w:rPr>
    </w:lvl>
    <w:lvl w:ilvl="6" w:tplc="555654B2">
      <w:numFmt w:val="bullet"/>
      <w:lvlText w:val="•"/>
      <w:lvlJc w:val="left"/>
      <w:pPr>
        <w:ind w:left="5935" w:hanging="476"/>
      </w:pPr>
      <w:rPr>
        <w:rFonts w:hint="default"/>
        <w:lang w:val="id" w:eastAsia="en-US" w:bidi="ar-SA"/>
      </w:rPr>
    </w:lvl>
    <w:lvl w:ilvl="7" w:tplc="8E803A84">
      <w:numFmt w:val="bullet"/>
      <w:lvlText w:val="•"/>
      <w:lvlJc w:val="left"/>
      <w:pPr>
        <w:ind w:left="6637" w:hanging="476"/>
      </w:pPr>
      <w:rPr>
        <w:rFonts w:hint="default"/>
        <w:lang w:val="id" w:eastAsia="en-US" w:bidi="ar-SA"/>
      </w:rPr>
    </w:lvl>
    <w:lvl w:ilvl="8" w:tplc="40FC9170">
      <w:numFmt w:val="bullet"/>
      <w:lvlText w:val="•"/>
      <w:lvlJc w:val="left"/>
      <w:pPr>
        <w:ind w:left="7340" w:hanging="476"/>
      </w:pPr>
      <w:rPr>
        <w:rFonts w:hint="default"/>
        <w:lang w:val="id" w:eastAsia="en-US" w:bidi="ar-SA"/>
      </w:rPr>
    </w:lvl>
  </w:abstractNum>
  <w:abstractNum w:abstractNumId="27" w15:restartNumberingAfterBreak="0">
    <w:nsid w:val="7A9913EB"/>
    <w:multiLevelType w:val="hybridMultilevel"/>
    <w:tmpl w:val="A7E467DE"/>
    <w:lvl w:ilvl="0" w:tplc="3542A2E8">
      <w:start w:val="1"/>
      <w:numFmt w:val="decimal"/>
      <w:lvlText w:val="(%1)"/>
      <w:lvlJc w:val="left"/>
      <w:pPr>
        <w:ind w:left="2774" w:hanging="319"/>
      </w:pPr>
      <w:rPr>
        <w:rFonts w:ascii="Liberation Sans" w:eastAsia="Liberation Sans" w:hAnsi="Liberation Sans" w:cs="Liberation Sans" w:hint="default"/>
        <w:w w:val="100"/>
        <w:sz w:val="20"/>
        <w:szCs w:val="20"/>
        <w:lang w:val="id" w:eastAsia="en-US" w:bidi="ar-SA"/>
      </w:rPr>
    </w:lvl>
    <w:lvl w:ilvl="1" w:tplc="378C754E">
      <w:numFmt w:val="bullet"/>
      <w:lvlText w:val=""/>
      <w:lvlJc w:val="left"/>
      <w:pPr>
        <w:ind w:left="3483" w:hanging="711"/>
      </w:pPr>
      <w:rPr>
        <w:rFonts w:ascii="OpenSymbol" w:eastAsia="OpenSymbol" w:hAnsi="OpenSymbol" w:cs="OpenSymbol" w:hint="default"/>
        <w:w w:val="94"/>
        <w:sz w:val="16"/>
        <w:szCs w:val="16"/>
        <w:lang w:val="id" w:eastAsia="en-US" w:bidi="ar-SA"/>
      </w:rPr>
    </w:lvl>
    <w:lvl w:ilvl="2" w:tplc="D32AA880">
      <w:numFmt w:val="bullet"/>
      <w:lvlText w:val="•"/>
      <w:lvlJc w:val="left"/>
      <w:pPr>
        <w:ind w:left="4233" w:hanging="711"/>
      </w:pPr>
      <w:rPr>
        <w:rFonts w:hint="default"/>
        <w:lang w:val="id" w:eastAsia="en-US" w:bidi="ar-SA"/>
      </w:rPr>
    </w:lvl>
    <w:lvl w:ilvl="3" w:tplc="CB040870">
      <w:numFmt w:val="bullet"/>
      <w:lvlText w:val="•"/>
      <w:lvlJc w:val="left"/>
      <w:pPr>
        <w:ind w:left="4987" w:hanging="711"/>
      </w:pPr>
      <w:rPr>
        <w:rFonts w:hint="default"/>
        <w:lang w:val="id" w:eastAsia="en-US" w:bidi="ar-SA"/>
      </w:rPr>
    </w:lvl>
    <w:lvl w:ilvl="4" w:tplc="F77AB4E4">
      <w:numFmt w:val="bullet"/>
      <w:lvlText w:val="•"/>
      <w:lvlJc w:val="left"/>
      <w:pPr>
        <w:ind w:left="5741" w:hanging="711"/>
      </w:pPr>
      <w:rPr>
        <w:rFonts w:hint="default"/>
        <w:lang w:val="id" w:eastAsia="en-US" w:bidi="ar-SA"/>
      </w:rPr>
    </w:lvl>
    <w:lvl w:ilvl="5" w:tplc="06DA526A">
      <w:numFmt w:val="bullet"/>
      <w:lvlText w:val="•"/>
      <w:lvlJc w:val="left"/>
      <w:pPr>
        <w:ind w:left="6495" w:hanging="711"/>
      </w:pPr>
      <w:rPr>
        <w:rFonts w:hint="default"/>
        <w:lang w:val="id" w:eastAsia="en-US" w:bidi="ar-SA"/>
      </w:rPr>
    </w:lvl>
    <w:lvl w:ilvl="6" w:tplc="14D21F14">
      <w:numFmt w:val="bullet"/>
      <w:lvlText w:val="•"/>
      <w:lvlJc w:val="left"/>
      <w:pPr>
        <w:ind w:left="7249" w:hanging="711"/>
      </w:pPr>
      <w:rPr>
        <w:rFonts w:hint="default"/>
        <w:lang w:val="id" w:eastAsia="en-US" w:bidi="ar-SA"/>
      </w:rPr>
    </w:lvl>
    <w:lvl w:ilvl="7" w:tplc="BC4E9394">
      <w:numFmt w:val="bullet"/>
      <w:lvlText w:val="•"/>
      <w:lvlJc w:val="left"/>
      <w:pPr>
        <w:ind w:left="8003" w:hanging="711"/>
      </w:pPr>
      <w:rPr>
        <w:rFonts w:hint="default"/>
        <w:lang w:val="id" w:eastAsia="en-US" w:bidi="ar-SA"/>
      </w:rPr>
    </w:lvl>
    <w:lvl w:ilvl="8" w:tplc="24CE376E">
      <w:numFmt w:val="bullet"/>
      <w:lvlText w:val="•"/>
      <w:lvlJc w:val="left"/>
      <w:pPr>
        <w:ind w:left="8757" w:hanging="711"/>
      </w:pPr>
      <w:rPr>
        <w:rFonts w:hint="default"/>
        <w:lang w:val="id" w:eastAsia="en-US" w:bidi="ar-SA"/>
      </w:rPr>
    </w:lvl>
  </w:abstractNum>
  <w:num w:numId="1">
    <w:abstractNumId w:val="14"/>
  </w:num>
  <w:num w:numId="2">
    <w:abstractNumId w:val="7"/>
  </w:num>
  <w:num w:numId="3">
    <w:abstractNumId w:val="11"/>
  </w:num>
  <w:num w:numId="4">
    <w:abstractNumId w:val="6"/>
  </w:num>
  <w:num w:numId="5">
    <w:abstractNumId w:val="8"/>
  </w:num>
  <w:num w:numId="6">
    <w:abstractNumId w:val="24"/>
  </w:num>
  <w:num w:numId="7">
    <w:abstractNumId w:val="10"/>
  </w:num>
  <w:num w:numId="8">
    <w:abstractNumId w:val="5"/>
  </w:num>
  <w:num w:numId="9">
    <w:abstractNumId w:val="12"/>
  </w:num>
  <w:num w:numId="10">
    <w:abstractNumId w:val="25"/>
  </w:num>
  <w:num w:numId="11">
    <w:abstractNumId w:val="18"/>
  </w:num>
  <w:num w:numId="12">
    <w:abstractNumId w:val="4"/>
  </w:num>
  <w:num w:numId="13">
    <w:abstractNumId w:val="26"/>
  </w:num>
  <w:num w:numId="14">
    <w:abstractNumId w:val="0"/>
  </w:num>
  <w:num w:numId="15">
    <w:abstractNumId w:val="2"/>
  </w:num>
  <w:num w:numId="16">
    <w:abstractNumId w:val="9"/>
  </w:num>
  <w:num w:numId="17">
    <w:abstractNumId w:val="22"/>
  </w:num>
  <w:num w:numId="18">
    <w:abstractNumId w:val="17"/>
  </w:num>
  <w:num w:numId="19">
    <w:abstractNumId w:val="19"/>
  </w:num>
  <w:num w:numId="20">
    <w:abstractNumId w:val="13"/>
  </w:num>
  <w:num w:numId="21">
    <w:abstractNumId w:val="23"/>
  </w:num>
  <w:num w:numId="22">
    <w:abstractNumId w:val="27"/>
  </w:num>
  <w:num w:numId="23">
    <w:abstractNumId w:val="16"/>
  </w:num>
  <w:num w:numId="24">
    <w:abstractNumId w:val="15"/>
  </w:num>
  <w:num w:numId="25">
    <w:abstractNumId w:val="21"/>
  </w:num>
  <w:num w:numId="26">
    <w:abstractNumId w:val="1"/>
  </w:num>
  <w:num w:numId="27">
    <w:abstractNumId w:val="3"/>
  </w:num>
  <w:num w:numId="28">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749"/>
    <w:rsid w:val="00006277"/>
    <w:rsid w:val="00006840"/>
    <w:rsid w:val="00016749"/>
    <w:rsid w:val="0003430D"/>
    <w:rsid w:val="00045745"/>
    <w:rsid w:val="00085AAD"/>
    <w:rsid w:val="000B564C"/>
    <w:rsid w:val="000C23B1"/>
    <w:rsid w:val="000D0E13"/>
    <w:rsid w:val="000D4006"/>
    <w:rsid w:val="000F04DA"/>
    <w:rsid w:val="00120006"/>
    <w:rsid w:val="0015237A"/>
    <w:rsid w:val="001A1A27"/>
    <w:rsid w:val="001A6694"/>
    <w:rsid w:val="001F6CCE"/>
    <w:rsid w:val="002305AF"/>
    <w:rsid w:val="0023554E"/>
    <w:rsid w:val="00241009"/>
    <w:rsid w:val="002566B5"/>
    <w:rsid w:val="0028103A"/>
    <w:rsid w:val="002B0F50"/>
    <w:rsid w:val="002D09E2"/>
    <w:rsid w:val="002F3A40"/>
    <w:rsid w:val="002F3DB3"/>
    <w:rsid w:val="00333C78"/>
    <w:rsid w:val="00335AAB"/>
    <w:rsid w:val="0035517E"/>
    <w:rsid w:val="0036003A"/>
    <w:rsid w:val="003640F0"/>
    <w:rsid w:val="003B2D61"/>
    <w:rsid w:val="003D1319"/>
    <w:rsid w:val="003D2480"/>
    <w:rsid w:val="0040298A"/>
    <w:rsid w:val="00402AC5"/>
    <w:rsid w:val="004051F0"/>
    <w:rsid w:val="00421DF8"/>
    <w:rsid w:val="0045707F"/>
    <w:rsid w:val="00463EAB"/>
    <w:rsid w:val="004755E4"/>
    <w:rsid w:val="004757EA"/>
    <w:rsid w:val="0048640F"/>
    <w:rsid w:val="004A0AFE"/>
    <w:rsid w:val="004C16AD"/>
    <w:rsid w:val="004E3397"/>
    <w:rsid w:val="004E4426"/>
    <w:rsid w:val="004E507F"/>
    <w:rsid w:val="00520BEC"/>
    <w:rsid w:val="00521116"/>
    <w:rsid w:val="0052146F"/>
    <w:rsid w:val="00541C84"/>
    <w:rsid w:val="00544570"/>
    <w:rsid w:val="00547167"/>
    <w:rsid w:val="0058652D"/>
    <w:rsid w:val="005976A7"/>
    <w:rsid w:val="005A1400"/>
    <w:rsid w:val="005A60CE"/>
    <w:rsid w:val="005B0E88"/>
    <w:rsid w:val="005C5F06"/>
    <w:rsid w:val="005E3FE7"/>
    <w:rsid w:val="005F2DD6"/>
    <w:rsid w:val="005F532C"/>
    <w:rsid w:val="006424B1"/>
    <w:rsid w:val="00644741"/>
    <w:rsid w:val="006453D0"/>
    <w:rsid w:val="0066382E"/>
    <w:rsid w:val="00664DF8"/>
    <w:rsid w:val="00667652"/>
    <w:rsid w:val="0072482E"/>
    <w:rsid w:val="00741A28"/>
    <w:rsid w:val="00765D0B"/>
    <w:rsid w:val="0077222E"/>
    <w:rsid w:val="00783EE8"/>
    <w:rsid w:val="0079016E"/>
    <w:rsid w:val="007D2D89"/>
    <w:rsid w:val="007E416F"/>
    <w:rsid w:val="00805EF4"/>
    <w:rsid w:val="0083633F"/>
    <w:rsid w:val="00856372"/>
    <w:rsid w:val="0087069F"/>
    <w:rsid w:val="00876EA0"/>
    <w:rsid w:val="0089047B"/>
    <w:rsid w:val="008D54E8"/>
    <w:rsid w:val="009079CF"/>
    <w:rsid w:val="00921776"/>
    <w:rsid w:val="009328B7"/>
    <w:rsid w:val="00942CD8"/>
    <w:rsid w:val="0098518C"/>
    <w:rsid w:val="00990139"/>
    <w:rsid w:val="009927DB"/>
    <w:rsid w:val="009D077D"/>
    <w:rsid w:val="009E3C9B"/>
    <w:rsid w:val="00A64A8B"/>
    <w:rsid w:val="00A70E7E"/>
    <w:rsid w:val="00A83016"/>
    <w:rsid w:val="00AA3580"/>
    <w:rsid w:val="00AB1DA6"/>
    <w:rsid w:val="00AC4307"/>
    <w:rsid w:val="00AC4DAA"/>
    <w:rsid w:val="00AF2A79"/>
    <w:rsid w:val="00B0240A"/>
    <w:rsid w:val="00B02E2E"/>
    <w:rsid w:val="00B25562"/>
    <w:rsid w:val="00B3695B"/>
    <w:rsid w:val="00B56366"/>
    <w:rsid w:val="00B654A6"/>
    <w:rsid w:val="00BA142C"/>
    <w:rsid w:val="00BD299D"/>
    <w:rsid w:val="00BD67AA"/>
    <w:rsid w:val="00BE6963"/>
    <w:rsid w:val="00C01426"/>
    <w:rsid w:val="00C045FF"/>
    <w:rsid w:val="00C14DBC"/>
    <w:rsid w:val="00C15571"/>
    <w:rsid w:val="00C27636"/>
    <w:rsid w:val="00C30A26"/>
    <w:rsid w:val="00C36605"/>
    <w:rsid w:val="00C70401"/>
    <w:rsid w:val="00C715D4"/>
    <w:rsid w:val="00C72615"/>
    <w:rsid w:val="00C8763C"/>
    <w:rsid w:val="00C90D6C"/>
    <w:rsid w:val="00CA16BE"/>
    <w:rsid w:val="00CA2AAA"/>
    <w:rsid w:val="00CC0DA2"/>
    <w:rsid w:val="00CE1E3B"/>
    <w:rsid w:val="00D16E7E"/>
    <w:rsid w:val="00D429F8"/>
    <w:rsid w:val="00D47311"/>
    <w:rsid w:val="00D51E34"/>
    <w:rsid w:val="00D67240"/>
    <w:rsid w:val="00D67D29"/>
    <w:rsid w:val="00D931AB"/>
    <w:rsid w:val="00DB37E7"/>
    <w:rsid w:val="00DC4759"/>
    <w:rsid w:val="00DD4AE1"/>
    <w:rsid w:val="00DE57C0"/>
    <w:rsid w:val="00DF1AEB"/>
    <w:rsid w:val="00DF784F"/>
    <w:rsid w:val="00E36F34"/>
    <w:rsid w:val="00E454C8"/>
    <w:rsid w:val="00E53032"/>
    <w:rsid w:val="00E61CF3"/>
    <w:rsid w:val="00E63F21"/>
    <w:rsid w:val="00E65416"/>
    <w:rsid w:val="00E775B6"/>
    <w:rsid w:val="00E87F82"/>
    <w:rsid w:val="00E971C6"/>
    <w:rsid w:val="00EA02BD"/>
    <w:rsid w:val="00EB568B"/>
    <w:rsid w:val="00EB6994"/>
    <w:rsid w:val="00F31762"/>
    <w:rsid w:val="00F43312"/>
    <w:rsid w:val="00F442B0"/>
    <w:rsid w:val="00F80DE6"/>
    <w:rsid w:val="00F8282B"/>
    <w:rsid w:val="00FE09BC"/>
    <w:rsid w:val="00FF227D"/>
    <w:rsid w:val="00FF360B"/>
    <w:rsid w:val="00FF79D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C3455"/>
  <w15:chartTrackingRefBased/>
  <w15:docId w15:val="{B17B9E6F-B99B-4D92-B2D2-B2F525E8F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16749"/>
    <w:pPr>
      <w:spacing w:after="200" w:line="276" w:lineRule="auto"/>
    </w:pPr>
    <w:rPr>
      <w:rFonts w:ascii="Calibri" w:eastAsia="Calibri" w:hAnsi="Calibri" w:cs="Calibri"/>
      <w:lang w:val="id-ID"/>
    </w:rPr>
  </w:style>
  <w:style w:type="paragraph" w:styleId="Heading1">
    <w:name w:val="heading 1"/>
    <w:basedOn w:val="Normal"/>
    <w:next w:val="Normal"/>
    <w:link w:val="Heading1Char"/>
    <w:qFormat/>
    <w:rsid w:val="0052146F"/>
    <w:pPr>
      <w:keepNext/>
      <w:spacing w:after="0" w:line="480" w:lineRule="auto"/>
      <w:jc w:val="center"/>
      <w:outlineLvl w:val="0"/>
    </w:pPr>
    <w:rPr>
      <w:rFonts w:ascii="Courier New" w:eastAsia="Times New Roman" w:hAnsi="Courier New" w:cs="Courier New"/>
      <w:b/>
      <w:bCs/>
      <w:sz w:val="24"/>
      <w:szCs w:val="24"/>
      <w:lang w:val="en-US"/>
    </w:rPr>
  </w:style>
  <w:style w:type="paragraph" w:styleId="Heading2">
    <w:name w:val="heading 2"/>
    <w:basedOn w:val="Normal"/>
    <w:next w:val="Normal"/>
    <w:link w:val="Heading2Char"/>
    <w:uiPriority w:val="9"/>
    <w:semiHidden/>
    <w:unhideWhenUsed/>
    <w:qFormat/>
    <w:rsid w:val="00FE09B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42CD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har Char,Char Char Char Char Char,Char Char Char,Char,Footnote Text Char1,Footnote Text Char Char1,Footnote Text Char Char Char Char,Footnote Text Char Char Char1,Footnote Text Char Char Char,Footnote Text Char Char, Char Char, Char,Cha"/>
    <w:basedOn w:val="Normal"/>
    <w:link w:val="FootnoteTextChar"/>
    <w:unhideWhenUsed/>
    <w:rsid w:val="00016749"/>
    <w:pPr>
      <w:spacing w:after="0" w:line="240" w:lineRule="auto"/>
    </w:pPr>
    <w:rPr>
      <w:sz w:val="20"/>
      <w:szCs w:val="20"/>
    </w:rPr>
  </w:style>
  <w:style w:type="character" w:customStyle="1" w:styleId="FootnoteTextChar">
    <w:name w:val="Footnote Text Char"/>
    <w:aliases w:val="Char Char Char1,Char Char Char Char Char Char,Char Char Char Char,Char Char1,Footnote Text Char1 Char,Footnote Text Char Char1 Char,Footnote Text Char Char Char Char Char,Footnote Text Char Char Char1 Char, Char Char Char, Char Char1"/>
    <w:basedOn w:val="DefaultParagraphFont"/>
    <w:link w:val="FootnoteText"/>
    <w:rsid w:val="00016749"/>
    <w:rPr>
      <w:rFonts w:ascii="Calibri" w:eastAsia="Calibri" w:hAnsi="Calibri" w:cs="Calibri"/>
      <w:sz w:val="20"/>
      <w:szCs w:val="20"/>
      <w:lang w:val="id-ID"/>
    </w:rPr>
  </w:style>
  <w:style w:type="character" w:styleId="FootnoteReference">
    <w:name w:val="footnote reference"/>
    <w:basedOn w:val="DefaultParagraphFont"/>
    <w:unhideWhenUsed/>
    <w:rsid w:val="00016749"/>
    <w:rPr>
      <w:vertAlign w:val="superscript"/>
    </w:rPr>
  </w:style>
  <w:style w:type="paragraph" w:styleId="ListParagraph">
    <w:name w:val="List Paragraph"/>
    <w:basedOn w:val="Normal"/>
    <w:uiPriority w:val="1"/>
    <w:qFormat/>
    <w:rsid w:val="00016749"/>
    <w:pPr>
      <w:ind w:left="720"/>
      <w:contextualSpacing/>
    </w:pPr>
    <w:rPr>
      <w:rFonts w:eastAsia="Times New Roman" w:cs="Times New Roman"/>
      <w:lang w:val="en-US"/>
    </w:rPr>
  </w:style>
  <w:style w:type="paragraph" w:styleId="BodyText">
    <w:name w:val="Body Text"/>
    <w:basedOn w:val="Normal"/>
    <w:link w:val="BodyTextChar"/>
    <w:uiPriority w:val="1"/>
    <w:qFormat/>
    <w:rsid w:val="00016749"/>
    <w:pPr>
      <w:widowControl w:val="0"/>
      <w:autoSpaceDE w:val="0"/>
      <w:autoSpaceDN w:val="0"/>
      <w:spacing w:after="0" w:line="240" w:lineRule="auto"/>
    </w:pPr>
    <w:rPr>
      <w:rFonts w:ascii="Arial" w:eastAsia="Arial" w:hAnsi="Arial" w:cs="Arial"/>
      <w:sz w:val="20"/>
      <w:szCs w:val="20"/>
      <w:lang w:val="id"/>
    </w:rPr>
  </w:style>
  <w:style w:type="character" w:customStyle="1" w:styleId="BodyTextChar">
    <w:name w:val="Body Text Char"/>
    <w:basedOn w:val="DefaultParagraphFont"/>
    <w:link w:val="BodyText"/>
    <w:uiPriority w:val="1"/>
    <w:rsid w:val="00016749"/>
    <w:rPr>
      <w:rFonts w:ascii="Arial" w:eastAsia="Arial" w:hAnsi="Arial" w:cs="Arial"/>
      <w:sz w:val="20"/>
      <w:szCs w:val="20"/>
      <w:lang w:val="id"/>
    </w:rPr>
  </w:style>
  <w:style w:type="character" w:styleId="Strong">
    <w:name w:val="Strong"/>
    <w:basedOn w:val="DefaultParagraphFont"/>
    <w:uiPriority w:val="22"/>
    <w:qFormat/>
    <w:rsid w:val="00016749"/>
    <w:rPr>
      <w:b/>
      <w:bCs/>
    </w:rPr>
  </w:style>
  <w:style w:type="character" w:customStyle="1" w:styleId="Heading1Char">
    <w:name w:val="Heading 1 Char"/>
    <w:basedOn w:val="DefaultParagraphFont"/>
    <w:link w:val="Heading1"/>
    <w:rsid w:val="0052146F"/>
    <w:rPr>
      <w:rFonts w:ascii="Courier New" w:eastAsia="Times New Roman" w:hAnsi="Courier New" w:cs="Courier New"/>
      <w:b/>
      <w:bCs/>
      <w:sz w:val="24"/>
      <w:szCs w:val="24"/>
    </w:rPr>
  </w:style>
  <w:style w:type="paragraph" w:styleId="Header">
    <w:name w:val="header"/>
    <w:basedOn w:val="Normal"/>
    <w:link w:val="HeaderChar"/>
    <w:uiPriority w:val="99"/>
    <w:unhideWhenUsed/>
    <w:rsid w:val="0052146F"/>
    <w:pPr>
      <w:tabs>
        <w:tab w:val="center" w:pos="4680"/>
        <w:tab w:val="right" w:pos="9360"/>
      </w:tabs>
    </w:pPr>
    <w:rPr>
      <w:rFonts w:eastAsia="Times New Roman" w:cs="Times New Roman"/>
      <w:lang w:val="x-none" w:eastAsia="x-none"/>
    </w:rPr>
  </w:style>
  <w:style w:type="character" w:customStyle="1" w:styleId="HeaderChar">
    <w:name w:val="Header Char"/>
    <w:basedOn w:val="DefaultParagraphFont"/>
    <w:link w:val="Header"/>
    <w:uiPriority w:val="99"/>
    <w:rsid w:val="0052146F"/>
    <w:rPr>
      <w:rFonts w:ascii="Calibri" w:eastAsia="Times New Roman" w:hAnsi="Calibri" w:cs="Times New Roman"/>
      <w:lang w:val="x-none" w:eastAsia="x-none"/>
    </w:rPr>
  </w:style>
  <w:style w:type="paragraph" w:styleId="Footer">
    <w:name w:val="footer"/>
    <w:basedOn w:val="Normal"/>
    <w:link w:val="FooterChar"/>
    <w:uiPriority w:val="99"/>
    <w:unhideWhenUsed/>
    <w:rsid w:val="0052146F"/>
    <w:pPr>
      <w:tabs>
        <w:tab w:val="center" w:pos="4680"/>
        <w:tab w:val="right" w:pos="9360"/>
      </w:tabs>
    </w:pPr>
    <w:rPr>
      <w:rFonts w:eastAsia="Times New Roman" w:cs="Times New Roman"/>
      <w:lang w:val="x-none" w:eastAsia="x-none"/>
    </w:rPr>
  </w:style>
  <w:style w:type="character" w:customStyle="1" w:styleId="FooterChar">
    <w:name w:val="Footer Char"/>
    <w:basedOn w:val="DefaultParagraphFont"/>
    <w:link w:val="Footer"/>
    <w:uiPriority w:val="99"/>
    <w:rsid w:val="0052146F"/>
    <w:rPr>
      <w:rFonts w:ascii="Calibri" w:eastAsia="Times New Roman" w:hAnsi="Calibri" w:cs="Times New Roman"/>
      <w:lang w:val="x-none" w:eastAsia="x-none"/>
    </w:rPr>
  </w:style>
  <w:style w:type="paragraph" w:customStyle="1" w:styleId="Default">
    <w:name w:val="Default"/>
    <w:rsid w:val="0052146F"/>
    <w:pPr>
      <w:autoSpaceDE w:val="0"/>
      <w:autoSpaceDN w:val="0"/>
      <w:adjustRightInd w:val="0"/>
      <w:spacing w:after="0" w:line="240" w:lineRule="auto"/>
    </w:pPr>
    <w:rPr>
      <w:rFonts w:ascii="Arial" w:eastAsia="Times New Roman" w:hAnsi="Arial" w:cs="Arial"/>
      <w:color w:val="000000"/>
      <w:sz w:val="24"/>
      <w:szCs w:val="24"/>
    </w:rPr>
  </w:style>
  <w:style w:type="numbering" w:customStyle="1" w:styleId="NoList1">
    <w:name w:val="No List1"/>
    <w:next w:val="NoList"/>
    <w:uiPriority w:val="99"/>
    <w:semiHidden/>
    <w:unhideWhenUsed/>
    <w:rsid w:val="0052146F"/>
  </w:style>
  <w:style w:type="character" w:customStyle="1" w:styleId="FootnoteCharacters">
    <w:name w:val="Footnote Characters"/>
    <w:basedOn w:val="DefaultParagraphFont"/>
    <w:rsid w:val="0052146F"/>
    <w:rPr>
      <w:vertAlign w:val="superscript"/>
    </w:rPr>
  </w:style>
  <w:style w:type="paragraph" w:styleId="BodyTextIndent">
    <w:name w:val="Body Text Indent"/>
    <w:basedOn w:val="Normal"/>
    <w:link w:val="BodyTextIndentChar"/>
    <w:uiPriority w:val="99"/>
    <w:rsid w:val="0052146F"/>
    <w:pPr>
      <w:tabs>
        <w:tab w:val="left" w:pos="426"/>
        <w:tab w:val="left" w:pos="851"/>
        <w:tab w:val="left" w:pos="1276"/>
        <w:tab w:val="left" w:pos="1701"/>
        <w:tab w:val="left" w:pos="2127"/>
        <w:tab w:val="left" w:pos="2552"/>
        <w:tab w:val="left" w:pos="2977"/>
        <w:tab w:val="left" w:pos="3402"/>
      </w:tabs>
      <w:spacing w:after="0" w:line="480" w:lineRule="auto"/>
      <w:ind w:left="426" w:hanging="426"/>
      <w:jc w:val="both"/>
    </w:pPr>
    <w:rPr>
      <w:rFonts w:ascii="Bookman Old Style" w:eastAsia="Times New Roman" w:hAnsi="Bookman Old Style" w:cs="Bookman Old Style"/>
      <w:sz w:val="24"/>
      <w:szCs w:val="24"/>
      <w:lang w:val="en-US"/>
    </w:rPr>
  </w:style>
  <w:style w:type="character" w:customStyle="1" w:styleId="BodyTextIndentChar">
    <w:name w:val="Body Text Indent Char"/>
    <w:basedOn w:val="DefaultParagraphFont"/>
    <w:link w:val="BodyTextIndent"/>
    <w:uiPriority w:val="99"/>
    <w:rsid w:val="0052146F"/>
    <w:rPr>
      <w:rFonts w:ascii="Bookman Old Style" w:eastAsia="Times New Roman" w:hAnsi="Bookman Old Style" w:cs="Bookman Old Style"/>
      <w:sz w:val="24"/>
      <w:szCs w:val="24"/>
    </w:rPr>
  </w:style>
  <w:style w:type="character" w:customStyle="1" w:styleId="Heading2Char">
    <w:name w:val="Heading 2 Char"/>
    <w:basedOn w:val="DefaultParagraphFont"/>
    <w:link w:val="Heading2"/>
    <w:uiPriority w:val="9"/>
    <w:semiHidden/>
    <w:rsid w:val="00FE09BC"/>
    <w:rPr>
      <w:rFonts w:asciiTheme="majorHAnsi" w:eastAsiaTheme="majorEastAsia" w:hAnsiTheme="majorHAnsi" w:cstheme="majorBidi"/>
      <w:color w:val="2E74B5" w:themeColor="accent1" w:themeShade="BF"/>
      <w:sz w:val="26"/>
      <w:szCs w:val="26"/>
      <w:lang w:val="id-ID"/>
    </w:rPr>
  </w:style>
  <w:style w:type="paragraph" w:styleId="NormalWeb">
    <w:name w:val="Normal (Web)"/>
    <w:basedOn w:val="Normal"/>
    <w:uiPriority w:val="99"/>
    <w:semiHidden/>
    <w:unhideWhenUsed/>
    <w:rsid w:val="00DE57C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DE57C0"/>
    <w:rPr>
      <w:i/>
      <w:iCs/>
    </w:rPr>
  </w:style>
  <w:style w:type="paragraph" w:customStyle="1" w:styleId="TableParagraph">
    <w:name w:val="Table Paragraph"/>
    <w:basedOn w:val="Normal"/>
    <w:uiPriority w:val="1"/>
    <w:qFormat/>
    <w:rsid w:val="0079016E"/>
    <w:pPr>
      <w:widowControl w:val="0"/>
      <w:autoSpaceDE w:val="0"/>
      <w:autoSpaceDN w:val="0"/>
      <w:spacing w:after="0" w:line="229" w:lineRule="exact"/>
      <w:ind w:left="90"/>
    </w:pPr>
    <w:rPr>
      <w:rFonts w:ascii="Liberation Sans" w:eastAsia="Liberation Sans" w:hAnsi="Liberation Sans" w:cs="Liberation Sans"/>
      <w:lang w:val="id"/>
    </w:rPr>
  </w:style>
  <w:style w:type="character" w:styleId="Hyperlink">
    <w:name w:val="Hyperlink"/>
    <w:basedOn w:val="DefaultParagraphFont"/>
    <w:uiPriority w:val="99"/>
    <w:unhideWhenUsed/>
    <w:rsid w:val="00D47311"/>
    <w:rPr>
      <w:color w:val="0563C1" w:themeColor="hyperlink"/>
      <w:u w:val="single"/>
    </w:rPr>
  </w:style>
  <w:style w:type="character" w:customStyle="1" w:styleId="Heading3Char">
    <w:name w:val="Heading 3 Char"/>
    <w:basedOn w:val="DefaultParagraphFont"/>
    <w:link w:val="Heading3"/>
    <w:uiPriority w:val="9"/>
    <w:rsid w:val="00942CD8"/>
    <w:rPr>
      <w:rFonts w:asciiTheme="majorHAnsi" w:eastAsiaTheme="majorEastAsia" w:hAnsiTheme="majorHAnsi" w:cstheme="majorBidi"/>
      <w:color w:val="1F4D78" w:themeColor="accent1" w:themeShade="7F"/>
      <w:sz w:val="24"/>
      <w:szCs w:val="24"/>
      <w:lang w:val="id-ID"/>
    </w:rPr>
  </w:style>
  <w:style w:type="character" w:customStyle="1" w:styleId="styleswordwithsynonyms8m9z7">
    <w:name w:val="styles_wordwithsynonyms__8m9z7"/>
    <w:basedOn w:val="DefaultParagraphFont"/>
    <w:rsid w:val="002D09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06989">
      <w:bodyDiv w:val="1"/>
      <w:marLeft w:val="0"/>
      <w:marRight w:val="0"/>
      <w:marTop w:val="0"/>
      <w:marBottom w:val="0"/>
      <w:divBdr>
        <w:top w:val="none" w:sz="0" w:space="0" w:color="auto"/>
        <w:left w:val="none" w:sz="0" w:space="0" w:color="auto"/>
        <w:bottom w:val="none" w:sz="0" w:space="0" w:color="auto"/>
        <w:right w:val="none" w:sz="0" w:space="0" w:color="auto"/>
      </w:divBdr>
    </w:div>
    <w:div w:id="58287972">
      <w:bodyDiv w:val="1"/>
      <w:marLeft w:val="0"/>
      <w:marRight w:val="0"/>
      <w:marTop w:val="0"/>
      <w:marBottom w:val="0"/>
      <w:divBdr>
        <w:top w:val="none" w:sz="0" w:space="0" w:color="auto"/>
        <w:left w:val="none" w:sz="0" w:space="0" w:color="auto"/>
        <w:bottom w:val="none" w:sz="0" w:space="0" w:color="auto"/>
        <w:right w:val="none" w:sz="0" w:space="0" w:color="auto"/>
      </w:divBdr>
    </w:div>
    <w:div w:id="70392860">
      <w:bodyDiv w:val="1"/>
      <w:marLeft w:val="0"/>
      <w:marRight w:val="0"/>
      <w:marTop w:val="0"/>
      <w:marBottom w:val="0"/>
      <w:divBdr>
        <w:top w:val="none" w:sz="0" w:space="0" w:color="auto"/>
        <w:left w:val="none" w:sz="0" w:space="0" w:color="auto"/>
        <w:bottom w:val="none" w:sz="0" w:space="0" w:color="auto"/>
        <w:right w:val="none" w:sz="0" w:space="0" w:color="auto"/>
      </w:divBdr>
    </w:div>
    <w:div w:id="267733496">
      <w:bodyDiv w:val="1"/>
      <w:marLeft w:val="0"/>
      <w:marRight w:val="0"/>
      <w:marTop w:val="0"/>
      <w:marBottom w:val="0"/>
      <w:divBdr>
        <w:top w:val="none" w:sz="0" w:space="0" w:color="auto"/>
        <w:left w:val="none" w:sz="0" w:space="0" w:color="auto"/>
        <w:bottom w:val="none" w:sz="0" w:space="0" w:color="auto"/>
        <w:right w:val="none" w:sz="0" w:space="0" w:color="auto"/>
      </w:divBdr>
    </w:div>
    <w:div w:id="324627407">
      <w:bodyDiv w:val="1"/>
      <w:marLeft w:val="0"/>
      <w:marRight w:val="0"/>
      <w:marTop w:val="0"/>
      <w:marBottom w:val="0"/>
      <w:divBdr>
        <w:top w:val="none" w:sz="0" w:space="0" w:color="auto"/>
        <w:left w:val="none" w:sz="0" w:space="0" w:color="auto"/>
        <w:bottom w:val="none" w:sz="0" w:space="0" w:color="auto"/>
        <w:right w:val="none" w:sz="0" w:space="0" w:color="auto"/>
      </w:divBdr>
    </w:div>
    <w:div w:id="431122783">
      <w:bodyDiv w:val="1"/>
      <w:marLeft w:val="0"/>
      <w:marRight w:val="0"/>
      <w:marTop w:val="0"/>
      <w:marBottom w:val="0"/>
      <w:divBdr>
        <w:top w:val="none" w:sz="0" w:space="0" w:color="auto"/>
        <w:left w:val="none" w:sz="0" w:space="0" w:color="auto"/>
        <w:bottom w:val="none" w:sz="0" w:space="0" w:color="auto"/>
        <w:right w:val="none" w:sz="0" w:space="0" w:color="auto"/>
      </w:divBdr>
    </w:div>
    <w:div w:id="431974319">
      <w:bodyDiv w:val="1"/>
      <w:marLeft w:val="0"/>
      <w:marRight w:val="0"/>
      <w:marTop w:val="0"/>
      <w:marBottom w:val="0"/>
      <w:divBdr>
        <w:top w:val="none" w:sz="0" w:space="0" w:color="auto"/>
        <w:left w:val="none" w:sz="0" w:space="0" w:color="auto"/>
        <w:bottom w:val="none" w:sz="0" w:space="0" w:color="auto"/>
        <w:right w:val="none" w:sz="0" w:space="0" w:color="auto"/>
      </w:divBdr>
    </w:div>
    <w:div w:id="442844631">
      <w:bodyDiv w:val="1"/>
      <w:marLeft w:val="0"/>
      <w:marRight w:val="0"/>
      <w:marTop w:val="0"/>
      <w:marBottom w:val="0"/>
      <w:divBdr>
        <w:top w:val="none" w:sz="0" w:space="0" w:color="auto"/>
        <w:left w:val="none" w:sz="0" w:space="0" w:color="auto"/>
        <w:bottom w:val="none" w:sz="0" w:space="0" w:color="auto"/>
        <w:right w:val="none" w:sz="0" w:space="0" w:color="auto"/>
      </w:divBdr>
    </w:div>
    <w:div w:id="470443301">
      <w:bodyDiv w:val="1"/>
      <w:marLeft w:val="0"/>
      <w:marRight w:val="0"/>
      <w:marTop w:val="0"/>
      <w:marBottom w:val="0"/>
      <w:divBdr>
        <w:top w:val="none" w:sz="0" w:space="0" w:color="auto"/>
        <w:left w:val="none" w:sz="0" w:space="0" w:color="auto"/>
        <w:bottom w:val="none" w:sz="0" w:space="0" w:color="auto"/>
        <w:right w:val="none" w:sz="0" w:space="0" w:color="auto"/>
      </w:divBdr>
    </w:div>
    <w:div w:id="484128706">
      <w:bodyDiv w:val="1"/>
      <w:marLeft w:val="0"/>
      <w:marRight w:val="0"/>
      <w:marTop w:val="0"/>
      <w:marBottom w:val="0"/>
      <w:divBdr>
        <w:top w:val="none" w:sz="0" w:space="0" w:color="auto"/>
        <w:left w:val="none" w:sz="0" w:space="0" w:color="auto"/>
        <w:bottom w:val="none" w:sz="0" w:space="0" w:color="auto"/>
        <w:right w:val="none" w:sz="0" w:space="0" w:color="auto"/>
      </w:divBdr>
    </w:div>
    <w:div w:id="514272684">
      <w:bodyDiv w:val="1"/>
      <w:marLeft w:val="0"/>
      <w:marRight w:val="0"/>
      <w:marTop w:val="0"/>
      <w:marBottom w:val="0"/>
      <w:divBdr>
        <w:top w:val="none" w:sz="0" w:space="0" w:color="auto"/>
        <w:left w:val="none" w:sz="0" w:space="0" w:color="auto"/>
        <w:bottom w:val="none" w:sz="0" w:space="0" w:color="auto"/>
        <w:right w:val="none" w:sz="0" w:space="0" w:color="auto"/>
      </w:divBdr>
    </w:div>
    <w:div w:id="533620506">
      <w:bodyDiv w:val="1"/>
      <w:marLeft w:val="0"/>
      <w:marRight w:val="0"/>
      <w:marTop w:val="0"/>
      <w:marBottom w:val="0"/>
      <w:divBdr>
        <w:top w:val="none" w:sz="0" w:space="0" w:color="auto"/>
        <w:left w:val="none" w:sz="0" w:space="0" w:color="auto"/>
        <w:bottom w:val="none" w:sz="0" w:space="0" w:color="auto"/>
        <w:right w:val="none" w:sz="0" w:space="0" w:color="auto"/>
      </w:divBdr>
    </w:div>
    <w:div w:id="570963090">
      <w:bodyDiv w:val="1"/>
      <w:marLeft w:val="0"/>
      <w:marRight w:val="0"/>
      <w:marTop w:val="0"/>
      <w:marBottom w:val="0"/>
      <w:divBdr>
        <w:top w:val="none" w:sz="0" w:space="0" w:color="auto"/>
        <w:left w:val="none" w:sz="0" w:space="0" w:color="auto"/>
        <w:bottom w:val="none" w:sz="0" w:space="0" w:color="auto"/>
        <w:right w:val="none" w:sz="0" w:space="0" w:color="auto"/>
      </w:divBdr>
    </w:div>
    <w:div w:id="593245185">
      <w:bodyDiv w:val="1"/>
      <w:marLeft w:val="0"/>
      <w:marRight w:val="0"/>
      <w:marTop w:val="0"/>
      <w:marBottom w:val="0"/>
      <w:divBdr>
        <w:top w:val="none" w:sz="0" w:space="0" w:color="auto"/>
        <w:left w:val="none" w:sz="0" w:space="0" w:color="auto"/>
        <w:bottom w:val="none" w:sz="0" w:space="0" w:color="auto"/>
        <w:right w:val="none" w:sz="0" w:space="0" w:color="auto"/>
      </w:divBdr>
    </w:div>
    <w:div w:id="620497480">
      <w:bodyDiv w:val="1"/>
      <w:marLeft w:val="0"/>
      <w:marRight w:val="0"/>
      <w:marTop w:val="0"/>
      <w:marBottom w:val="0"/>
      <w:divBdr>
        <w:top w:val="none" w:sz="0" w:space="0" w:color="auto"/>
        <w:left w:val="none" w:sz="0" w:space="0" w:color="auto"/>
        <w:bottom w:val="none" w:sz="0" w:space="0" w:color="auto"/>
        <w:right w:val="none" w:sz="0" w:space="0" w:color="auto"/>
      </w:divBdr>
    </w:div>
    <w:div w:id="633753896">
      <w:bodyDiv w:val="1"/>
      <w:marLeft w:val="0"/>
      <w:marRight w:val="0"/>
      <w:marTop w:val="0"/>
      <w:marBottom w:val="0"/>
      <w:divBdr>
        <w:top w:val="none" w:sz="0" w:space="0" w:color="auto"/>
        <w:left w:val="none" w:sz="0" w:space="0" w:color="auto"/>
        <w:bottom w:val="none" w:sz="0" w:space="0" w:color="auto"/>
        <w:right w:val="none" w:sz="0" w:space="0" w:color="auto"/>
      </w:divBdr>
    </w:div>
    <w:div w:id="691491062">
      <w:bodyDiv w:val="1"/>
      <w:marLeft w:val="0"/>
      <w:marRight w:val="0"/>
      <w:marTop w:val="0"/>
      <w:marBottom w:val="0"/>
      <w:divBdr>
        <w:top w:val="none" w:sz="0" w:space="0" w:color="auto"/>
        <w:left w:val="none" w:sz="0" w:space="0" w:color="auto"/>
        <w:bottom w:val="none" w:sz="0" w:space="0" w:color="auto"/>
        <w:right w:val="none" w:sz="0" w:space="0" w:color="auto"/>
      </w:divBdr>
    </w:div>
    <w:div w:id="697632128">
      <w:bodyDiv w:val="1"/>
      <w:marLeft w:val="0"/>
      <w:marRight w:val="0"/>
      <w:marTop w:val="0"/>
      <w:marBottom w:val="0"/>
      <w:divBdr>
        <w:top w:val="none" w:sz="0" w:space="0" w:color="auto"/>
        <w:left w:val="none" w:sz="0" w:space="0" w:color="auto"/>
        <w:bottom w:val="none" w:sz="0" w:space="0" w:color="auto"/>
        <w:right w:val="none" w:sz="0" w:space="0" w:color="auto"/>
      </w:divBdr>
    </w:div>
    <w:div w:id="935947200">
      <w:bodyDiv w:val="1"/>
      <w:marLeft w:val="0"/>
      <w:marRight w:val="0"/>
      <w:marTop w:val="0"/>
      <w:marBottom w:val="0"/>
      <w:divBdr>
        <w:top w:val="none" w:sz="0" w:space="0" w:color="auto"/>
        <w:left w:val="none" w:sz="0" w:space="0" w:color="auto"/>
        <w:bottom w:val="none" w:sz="0" w:space="0" w:color="auto"/>
        <w:right w:val="none" w:sz="0" w:space="0" w:color="auto"/>
      </w:divBdr>
    </w:div>
    <w:div w:id="1193105699">
      <w:bodyDiv w:val="1"/>
      <w:marLeft w:val="0"/>
      <w:marRight w:val="0"/>
      <w:marTop w:val="0"/>
      <w:marBottom w:val="0"/>
      <w:divBdr>
        <w:top w:val="none" w:sz="0" w:space="0" w:color="auto"/>
        <w:left w:val="none" w:sz="0" w:space="0" w:color="auto"/>
        <w:bottom w:val="none" w:sz="0" w:space="0" w:color="auto"/>
        <w:right w:val="none" w:sz="0" w:space="0" w:color="auto"/>
      </w:divBdr>
    </w:div>
    <w:div w:id="1266767233">
      <w:bodyDiv w:val="1"/>
      <w:marLeft w:val="0"/>
      <w:marRight w:val="0"/>
      <w:marTop w:val="0"/>
      <w:marBottom w:val="0"/>
      <w:divBdr>
        <w:top w:val="none" w:sz="0" w:space="0" w:color="auto"/>
        <w:left w:val="none" w:sz="0" w:space="0" w:color="auto"/>
        <w:bottom w:val="none" w:sz="0" w:space="0" w:color="auto"/>
        <w:right w:val="none" w:sz="0" w:space="0" w:color="auto"/>
      </w:divBdr>
    </w:div>
    <w:div w:id="1303005587">
      <w:bodyDiv w:val="1"/>
      <w:marLeft w:val="0"/>
      <w:marRight w:val="0"/>
      <w:marTop w:val="0"/>
      <w:marBottom w:val="0"/>
      <w:divBdr>
        <w:top w:val="none" w:sz="0" w:space="0" w:color="auto"/>
        <w:left w:val="none" w:sz="0" w:space="0" w:color="auto"/>
        <w:bottom w:val="none" w:sz="0" w:space="0" w:color="auto"/>
        <w:right w:val="none" w:sz="0" w:space="0" w:color="auto"/>
      </w:divBdr>
    </w:div>
    <w:div w:id="1379861941">
      <w:bodyDiv w:val="1"/>
      <w:marLeft w:val="0"/>
      <w:marRight w:val="0"/>
      <w:marTop w:val="0"/>
      <w:marBottom w:val="0"/>
      <w:divBdr>
        <w:top w:val="none" w:sz="0" w:space="0" w:color="auto"/>
        <w:left w:val="none" w:sz="0" w:space="0" w:color="auto"/>
        <w:bottom w:val="none" w:sz="0" w:space="0" w:color="auto"/>
        <w:right w:val="none" w:sz="0" w:space="0" w:color="auto"/>
      </w:divBdr>
    </w:div>
    <w:div w:id="1390105897">
      <w:bodyDiv w:val="1"/>
      <w:marLeft w:val="0"/>
      <w:marRight w:val="0"/>
      <w:marTop w:val="0"/>
      <w:marBottom w:val="0"/>
      <w:divBdr>
        <w:top w:val="none" w:sz="0" w:space="0" w:color="auto"/>
        <w:left w:val="none" w:sz="0" w:space="0" w:color="auto"/>
        <w:bottom w:val="none" w:sz="0" w:space="0" w:color="auto"/>
        <w:right w:val="none" w:sz="0" w:space="0" w:color="auto"/>
      </w:divBdr>
    </w:div>
    <w:div w:id="1419718715">
      <w:bodyDiv w:val="1"/>
      <w:marLeft w:val="0"/>
      <w:marRight w:val="0"/>
      <w:marTop w:val="0"/>
      <w:marBottom w:val="0"/>
      <w:divBdr>
        <w:top w:val="none" w:sz="0" w:space="0" w:color="auto"/>
        <w:left w:val="none" w:sz="0" w:space="0" w:color="auto"/>
        <w:bottom w:val="none" w:sz="0" w:space="0" w:color="auto"/>
        <w:right w:val="none" w:sz="0" w:space="0" w:color="auto"/>
      </w:divBdr>
    </w:div>
    <w:div w:id="1478643730">
      <w:bodyDiv w:val="1"/>
      <w:marLeft w:val="0"/>
      <w:marRight w:val="0"/>
      <w:marTop w:val="0"/>
      <w:marBottom w:val="0"/>
      <w:divBdr>
        <w:top w:val="none" w:sz="0" w:space="0" w:color="auto"/>
        <w:left w:val="none" w:sz="0" w:space="0" w:color="auto"/>
        <w:bottom w:val="none" w:sz="0" w:space="0" w:color="auto"/>
        <w:right w:val="none" w:sz="0" w:space="0" w:color="auto"/>
      </w:divBdr>
    </w:div>
    <w:div w:id="1546481276">
      <w:bodyDiv w:val="1"/>
      <w:marLeft w:val="0"/>
      <w:marRight w:val="0"/>
      <w:marTop w:val="0"/>
      <w:marBottom w:val="0"/>
      <w:divBdr>
        <w:top w:val="none" w:sz="0" w:space="0" w:color="auto"/>
        <w:left w:val="none" w:sz="0" w:space="0" w:color="auto"/>
        <w:bottom w:val="none" w:sz="0" w:space="0" w:color="auto"/>
        <w:right w:val="none" w:sz="0" w:space="0" w:color="auto"/>
      </w:divBdr>
    </w:div>
    <w:div w:id="1588268778">
      <w:bodyDiv w:val="1"/>
      <w:marLeft w:val="0"/>
      <w:marRight w:val="0"/>
      <w:marTop w:val="0"/>
      <w:marBottom w:val="0"/>
      <w:divBdr>
        <w:top w:val="none" w:sz="0" w:space="0" w:color="auto"/>
        <w:left w:val="none" w:sz="0" w:space="0" w:color="auto"/>
        <w:bottom w:val="none" w:sz="0" w:space="0" w:color="auto"/>
        <w:right w:val="none" w:sz="0" w:space="0" w:color="auto"/>
      </w:divBdr>
    </w:div>
    <w:div w:id="1698041931">
      <w:bodyDiv w:val="1"/>
      <w:marLeft w:val="0"/>
      <w:marRight w:val="0"/>
      <w:marTop w:val="0"/>
      <w:marBottom w:val="0"/>
      <w:divBdr>
        <w:top w:val="none" w:sz="0" w:space="0" w:color="auto"/>
        <w:left w:val="none" w:sz="0" w:space="0" w:color="auto"/>
        <w:bottom w:val="none" w:sz="0" w:space="0" w:color="auto"/>
        <w:right w:val="none" w:sz="0" w:space="0" w:color="auto"/>
      </w:divBdr>
    </w:div>
    <w:div w:id="1738702213">
      <w:bodyDiv w:val="1"/>
      <w:marLeft w:val="0"/>
      <w:marRight w:val="0"/>
      <w:marTop w:val="0"/>
      <w:marBottom w:val="0"/>
      <w:divBdr>
        <w:top w:val="none" w:sz="0" w:space="0" w:color="auto"/>
        <w:left w:val="none" w:sz="0" w:space="0" w:color="auto"/>
        <w:bottom w:val="none" w:sz="0" w:space="0" w:color="auto"/>
        <w:right w:val="none" w:sz="0" w:space="0" w:color="auto"/>
      </w:divBdr>
    </w:div>
    <w:div w:id="1813787170">
      <w:bodyDiv w:val="1"/>
      <w:marLeft w:val="0"/>
      <w:marRight w:val="0"/>
      <w:marTop w:val="0"/>
      <w:marBottom w:val="0"/>
      <w:divBdr>
        <w:top w:val="none" w:sz="0" w:space="0" w:color="auto"/>
        <w:left w:val="none" w:sz="0" w:space="0" w:color="auto"/>
        <w:bottom w:val="none" w:sz="0" w:space="0" w:color="auto"/>
        <w:right w:val="none" w:sz="0" w:space="0" w:color="auto"/>
      </w:divBdr>
    </w:div>
    <w:div w:id="1858764653">
      <w:bodyDiv w:val="1"/>
      <w:marLeft w:val="0"/>
      <w:marRight w:val="0"/>
      <w:marTop w:val="0"/>
      <w:marBottom w:val="0"/>
      <w:divBdr>
        <w:top w:val="none" w:sz="0" w:space="0" w:color="auto"/>
        <w:left w:val="none" w:sz="0" w:space="0" w:color="auto"/>
        <w:bottom w:val="none" w:sz="0" w:space="0" w:color="auto"/>
        <w:right w:val="none" w:sz="0" w:space="0" w:color="auto"/>
      </w:divBdr>
    </w:div>
    <w:div w:id="1891722961">
      <w:bodyDiv w:val="1"/>
      <w:marLeft w:val="0"/>
      <w:marRight w:val="0"/>
      <w:marTop w:val="0"/>
      <w:marBottom w:val="0"/>
      <w:divBdr>
        <w:top w:val="none" w:sz="0" w:space="0" w:color="auto"/>
        <w:left w:val="none" w:sz="0" w:space="0" w:color="auto"/>
        <w:bottom w:val="none" w:sz="0" w:space="0" w:color="auto"/>
        <w:right w:val="none" w:sz="0" w:space="0" w:color="auto"/>
      </w:divBdr>
    </w:div>
    <w:div w:id="2064597274">
      <w:bodyDiv w:val="1"/>
      <w:marLeft w:val="0"/>
      <w:marRight w:val="0"/>
      <w:marTop w:val="0"/>
      <w:marBottom w:val="0"/>
      <w:divBdr>
        <w:top w:val="none" w:sz="0" w:space="0" w:color="auto"/>
        <w:left w:val="none" w:sz="0" w:space="0" w:color="auto"/>
        <w:bottom w:val="none" w:sz="0" w:space="0" w:color="auto"/>
        <w:right w:val="none" w:sz="0" w:space="0" w:color="auto"/>
      </w:divBdr>
    </w:div>
    <w:div w:id="2095205963">
      <w:bodyDiv w:val="1"/>
      <w:marLeft w:val="0"/>
      <w:marRight w:val="0"/>
      <w:marTop w:val="0"/>
      <w:marBottom w:val="0"/>
      <w:divBdr>
        <w:top w:val="none" w:sz="0" w:space="0" w:color="auto"/>
        <w:left w:val="none" w:sz="0" w:space="0" w:color="auto"/>
        <w:bottom w:val="none" w:sz="0" w:space="0" w:color="auto"/>
        <w:right w:val="none" w:sz="0" w:space="0" w:color="auto"/>
      </w:divBdr>
    </w:div>
    <w:div w:id="2126534332">
      <w:bodyDiv w:val="1"/>
      <w:marLeft w:val="0"/>
      <w:marRight w:val="0"/>
      <w:marTop w:val="0"/>
      <w:marBottom w:val="0"/>
      <w:divBdr>
        <w:top w:val="none" w:sz="0" w:space="0" w:color="auto"/>
        <w:left w:val="none" w:sz="0" w:space="0" w:color="auto"/>
        <w:bottom w:val="none" w:sz="0" w:space="0" w:color="auto"/>
        <w:right w:val="none" w:sz="0" w:space="0" w:color="auto"/>
      </w:divBdr>
    </w:div>
    <w:div w:id="2132166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Ats97</b:Tag>
    <b:SourceType>Book</b:SourceType>
    <b:Guid>{8CD9BCA8-BC82-4D79-AC25-B1475AF9BB62}</b:Guid>
    <b:Author>
      <b:Author>
        <b:NameList>
          <b:Person>
            <b:Last>Atsasmita</b:Last>
            <b:First>Romly</b:First>
          </b:Person>
        </b:NameList>
      </b:Author>
    </b:Author>
    <b:Title>Tindak Pidana Narkotika Transnasional dalam Sistem Hukum Pidana Indonesia</b:Title>
    <b:Year>1997</b:Year>
    <b:City>Bandung</b:City>
    <b:Publisher>citra aditya</b:Publisher>
    <b:RefOrder>1</b:RefOrder>
  </b:Source>
  <b:Source>
    <b:Tag>Dew10</b:Tag>
    <b:SourceType>Book</b:SourceType>
    <b:Guid>{856E33CA-F065-40C4-B1BF-5ED719F78ADC}</b:Guid>
    <b:Author>
      <b:Author>
        <b:NameList>
          <b:Person>
            <b:Last>Dewata</b:Last>
          </b:Person>
          <b:Person>
            <b:Last>Nur</b:Last>
            <b:First>Mukti</b:First>
            <b:Middle>Fajar</b:Middle>
          </b:Person>
          <b:Person>
            <b:Last>Achmad</b:Last>
            <b:First>Yulianto</b:First>
          </b:Person>
        </b:NameList>
      </b:Author>
    </b:Author>
    <b:Title>Dualisme Penelitian Hukum Normatif &amp; Empiris</b:Title>
    <b:Year>2010</b:Year>
    <b:City>Yogyakarta</b:City>
    <b:Publisher>Pustaka Pelajar</b:Publisher>
    <b:RefOrder>2</b:RefOrder>
  </b:Source>
  <b:Source>
    <b:Tag>Hia14</b:Tag>
    <b:SourceType>Book</b:SourceType>
    <b:Guid>{EE50221E-6277-4F2B-ADFD-8409DF3B6581}</b:Guid>
    <b:Author>
      <b:Author>
        <b:NameList>
          <b:Person>
            <b:Last>Hiariej</b:Last>
          </b:Person>
          <b:Person>
            <b:Last>Eddy</b:Last>
          </b:Person>
        </b:NameList>
      </b:Author>
    </b:Author>
    <b:Title>Prinsip-Prinsip Hukum Pidana</b:Title>
    <b:Year>2014</b:Year>
    <b:City>Yogyakarta</b:City>
    <b:Publisher>Cahaya Atma Pustaka</b:Publisher>
    <b:RefOrder>3</b:RefOrder>
  </b:Source>
  <b:Source>
    <b:Tag>Lil15</b:Tag>
    <b:SourceType>Book</b:SourceType>
    <b:Guid>{C3314028-9BB4-4184-AC87-0D2FEDBF0774}</b:Guid>
    <b:Author>
      <b:Author>
        <b:NameList>
          <b:Person>
            <b:Last>Lilik</b:Last>
            <b:First>Mulyadi</b:First>
          </b:Person>
        </b:NameList>
      </b:Author>
    </b:Author>
    <b:Title>erlindungan Hukum Whistleblower &amp; Justice Collaborator dalam Upaya penanggulangan Organized Crime</b:Title>
    <b:Year>2015</b:Year>
    <b:City>Bandung</b:City>
    <b:Publisher>Alumni</b:Publisher>
    <b:RefOrder>4</b:RefOrder>
  </b:Source>
  <b:Source>
    <b:Tag>Lil14</b:Tag>
    <b:SourceType>JournalArticle</b:SourceType>
    <b:Guid>{9082B036-3BC7-4D36-8CCC-666C7F1A15BF}</b:Guid>
    <b:Title>“Perlindungan Hukum Whistleblower dan Justice Collaborator dalam Upaya Penanggulangan Organized Crime di Indonesia” </b:Title>
    <b:Year>2014</b:Year>
    <b:Author>
      <b:Author>
        <b:NameList>
          <b:Person>
            <b:Last>Lilik</b:Last>
            <b:First>Mulyadi</b:First>
          </b:Person>
        </b:NameList>
      </b:Author>
    </b:Author>
    <b:JournalName>Jurnal Padjajaran Jurnal Ilmu Hukum</b:JournalName>
    <b:RefOrder>5</b:RefOrder>
  </b:Source>
  <b:Source>
    <b:Tag>Nur08</b:Tag>
    <b:SourceType>JournalArticle</b:SourceType>
    <b:Guid>{96497819-2365-4596-86F1-7DA63BD091D8}</b:Guid>
    <b:Author>
      <b:Author>
        <b:NameList>
          <b:Person>
            <b:Last>Nurjana</b:Last>
          </b:Person>
          <b:Person>
            <b:Last>INyaman</b:Last>
          </b:Person>
        </b:NameList>
      </b:Author>
    </b:Author>
    <b:Title>Penanggulangan Kejahatan Narkotika: Eksekusi Hak Perspektif Sosiologi Hukum</b:Title>
    <b:JournalName>Jurnal muhammadiyah malang</b:JournalName>
    <b:Year>2008</b:Year>
    <b:Pages>271</b:Pages>
    <b:RefOrder>6</b:RefOrder>
  </b:Source>
  <b:Source>
    <b:Tag>Mak</b:Tag>
    <b:SourceType>Book</b:SourceType>
    <b:Guid>{0E67956B-995B-4D6A-819B-FD0E0FD69DF9}</b:Guid>
    <b:Author>
      <b:Author>
        <b:NameList>
          <b:Person>
            <b:Last>Makarao</b:Last>
          </b:Person>
        </b:NameList>
      </b:Author>
    </b:Author>
    <b:Title>Tindak Pidana Narkotika</b:Title>
    <b:RefOrder>7</b:RefOrder>
  </b:Source>
  <b:Source>
    <b:Tag>Ibi5</b:Tag>
    <b:SourceType>Book</b:SourceType>
    <b:Guid>{E4D8063E-6DEA-4174-A8B6-D730A96691DF}</b:Guid>
    <b:Author>
      <b:Author>
        <b:NameList>
          <b:Person>
            <b:Last>Ibid</b:Last>
          </b:Person>
        </b:NameList>
      </b:Author>
    </b:Author>
    <b:RefOrder>8</b:RefOrder>
  </b:Source>
  <b:Source>
    <b:Tag>Dir01</b:Tag>
    <b:SourceType>Book</b:SourceType>
    <b:Guid>{E2F4C483-BF07-407E-AA48-DA08C6E40985}</b:Guid>
    <b:Author>
      <b:Author>
        <b:Corporate>Direktorat Jendral Pengawasan Obat dan Makanan</b:Corporate>
      </b:Author>
    </b:Author>
    <b:Title>Pencegahan Penyalahgunaan Narkotika, Psikotropika dan Zat Adiktif Lainnya.</b:Title>
    <b:Year>2001</b:Year>
    <b:City>jakarta</b:City>
    <b:Publisher>Departemen Kesehatan RI</b:Publisher>
    <b:RefOrder>9</b:RefOrder>
  </b:Source>
  <b:Source>
    <b:Tag>Sya12</b:Tag>
    <b:SourceType>Book</b:SourceType>
    <b:Guid>{061D4610-6514-4FB2-B4DA-41906CFF3F46}</b:Guid>
    <b:Author>
      <b:Author>
        <b:NameList>
          <b:Person>
            <b:Last>Syaiful</b:Last>
            <b:First>Bakri</b:First>
          </b:Person>
        </b:NameList>
      </b:Author>
    </b:Author>
    <b:Title>Kejahatan Narkotik dan Psikotropika</b:Title>
    <b:Year>2012</b:Year>
    <b:City>Jakarta</b:City>
    <b:Publisher>Gramata Publishing</b:Publisher>
    <b:RefOrder>10</b:RefOrder>
  </b:Source>
  <b:Source>
    <b:Tag>Dir00</b:Tag>
    <b:SourceType>Book</b:SourceType>
    <b:Guid>{ACDCE92B-D0C9-481E-802E-3392D067F999}</b:Guid>
    <b:Author>
      <b:Author>
        <b:NameList>
          <b:Person>
            <b:Last>Dirjosisworo</b:Last>
            <b:First>Soedjono</b:First>
          </b:Person>
        </b:NameList>
      </b:Author>
    </b:Author>
    <b:Title>Hukum Narkotika Indonesia</b:Title>
    <b:Year>2000</b:Year>
    <b:City>Bandung</b:City>
    <b:Publisher>Citra Aditya Bakti</b:Publisher>
    <b:RefOrder>11</b:RefOrder>
  </b:Source>
  <b:Source>
    <b:Tag>Gos07</b:Tag>
    <b:SourceType>Book</b:SourceType>
    <b:Guid>{560C67EE-2A60-46E9-AB85-0C7AFD83C9D6}</b:Guid>
    <b:Author>
      <b:Author>
        <b:NameList>
          <b:Person>
            <b:Last>Gosita</b:Last>
            <b:First>Arif</b:First>
          </b:Person>
        </b:NameList>
      </b:Author>
    </b:Author>
    <b:Title>Relevansi Viktimologi Dengan Pelayanan Terhadap Korban Kejahatan</b:Title>
    <b:Year>2007</b:Year>
    <b:City>Jakarta</b:City>
    <b:Publisher>Indhill CO</b:Publisher>
    <b:RefOrder>12</b:RefOrder>
  </b:Source>
</b:Sources>
</file>

<file path=customXml/itemProps1.xml><?xml version="1.0" encoding="utf-8"?>
<ds:datastoreItem xmlns:ds="http://schemas.openxmlformats.org/officeDocument/2006/customXml" ds:itemID="{7AA2FAD4-5D11-45FF-B207-0378C43FA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4440</Words>
  <Characters>25314</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Qiqaa</cp:lastModifiedBy>
  <cp:revision>2</cp:revision>
  <dcterms:created xsi:type="dcterms:W3CDTF">2023-07-30T11:40:00Z</dcterms:created>
  <dcterms:modified xsi:type="dcterms:W3CDTF">2023-07-30T11:40:00Z</dcterms:modified>
</cp:coreProperties>
</file>