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F0157" w14:textId="561F6B7D" w:rsidR="00DB05C1" w:rsidRPr="00C571E5" w:rsidRDefault="004731E2" w:rsidP="002018F7">
      <w:pPr>
        <w:pStyle w:val="Heading"/>
        <w:rPr>
          <w:rFonts w:ascii="Times New Roman" w:hAnsi="Times New Roman" w:cs="Times New Roman"/>
          <w:sz w:val="24"/>
          <w:szCs w:val="24"/>
          <w:lang w:val="en-ID"/>
        </w:rPr>
      </w:pPr>
      <w:r>
        <w:rPr>
          <w:rFonts w:ascii="Times New Roman" w:hAnsi="Times New Roman" w:cs="Times New Roman"/>
          <w:sz w:val="24"/>
          <w:szCs w:val="24"/>
          <w:lang w:val="en-ID"/>
        </w:rPr>
        <w:t xml:space="preserve">KAJIAN MENGENAI </w:t>
      </w:r>
      <w:r w:rsidR="00D555BB" w:rsidRPr="00D555BB">
        <w:rPr>
          <w:rFonts w:ascii="Times New Roman" w:hAnsi="Times New Roman" w:cs="Times New Roman"/>
          <w:sz w:val="24"/>
          <w:szCs w:val="24"/>
          <w:lang w:val="en-ID"/>
        </w:rPr>
        <w:t>PERNIKAHAN BEDA AGAMA MENURUT HUKUM POSITIF DI INDONESIA (Studi Kasus Putusan PN Jakarta Pusat tentang Pengabulan Permohonan Nikah Beda Agama Pasangan Kristen-Islam)</w:t>
      </w:r>
    </w:p>
    <w:p w14:paraId="6170462E" w14:textId="0B807814" w:rsidR="00DB05C1" w:rsidRPr="00C571E5" w:rsidRDefault="00DB05C1" w:rsidP="002018F7">
      <w:pPr>
        <w:pStyle w:val="Heading"/>
        <w:rPr>
          <w:rFonts w:ascii="Times New Roman" w:hAnsi="Times New Roman" w:cs="Times New Roman"/>
          <w:b w:val="0"/>
          <w:sz w:val="24"/>
          <w:szCs w:val="24"/>
        </w:rPr>
      </w:pPr>
      <w:bookmarkStart w:id="0" w:name="_GoBack"/>
    </w:p>
    <w:p w14:paraId="471CE2D9" w14:textId="77777777" w:rsidR="00B44C87" w:rsidRPr="00B44C87" w:rsidRDefault="00B44C87" w:rsidP="002018F7">
      <w:pPr>
        <w:pStyle w:val="Heading"/>
        <w:rPr>
          <w:rFonts w:ascii="Times New Roman" w:hAnsi="Times New Roman" w:cs="Times New Roman"/>
          <w:bCs w:val="0"/>
          <w:sz w:val="24"/>
          <w:szCs w:val="24"/>
        </w:rPr>
      </w:pPr>
      <w:r w:rsidRPr="00B44C87">
        <w:rPr>
          <w:rFonts w:ascii="Times New Roman" w:hAnsi="Times New Roman" w:cs="Times New Roman"/>
          <w:bCs w:val="0"/>
          <w:sz w:val="24"/>
          <w:szCs w:val="24"/>
        </w:rPr>
        <w:t xml:space="preserve">Niluh Sri Radha Rani </w:t>
      </w:r>
    </w:p>
    <w:bookmarkEnd w:id="0"/>
    <w:p w14:paraId="14888C38" w14:textId="77777777" w:rsidR="00B44C87" w:rsidRDefault="00B44C87" w:rsidP="00B44C87">
      <w:pPr>
        <w:pStyle w:val="Heading"/>
        <w:rPr>
          <w:rStyle w:val="lrzxr"/>
          <w:rFonts w:ascii="Times New Roman" w:hAnsi="Times New Roman" w:cs="Times New Roman"/>
          <w:sz w:val="24"/>
          <w:szCs w:val="24"/>
        </w:rPr>
      </w:pPr>
      <w:r>
        <w:rPr>
          <w:rFonts w:ascii="Times New Roman" w:hAnsi="Times New Roman" w:cs="Times New Roman"/>
          <w:sz w:val="24"/>
          <w:szCs w:val="24"/>
        </w:rPr>
        <w:t xml:space="preserve">Sekolah Tinggi Ilmu Hukum IBLAM, </w:t>
      </w:r>
      <w:r>
        <w:rPr>
          <w:rStyle w:val="lrzxr"/>
          <w:rFonts w:ascii="Times New Roman" w:hAnsi="Times New Roman" w:cs="Times New Roman"/>
          <w:sz w:val="24"/>
          <w:szCs w:val="24"/>
        </w:rPr>
        <w:t>Jl. Kramat Raya No.25, RT.3/RW.2, Kramat, Kec. Senen, Kota Jakarta Pusat, Daerah Khusus Ibukota Jakarta 10450</w:t>
      </w:r>
    </w:p>
    <w:p w14:paraId="152DC456" w14:textId="77777777" w:rsidR="00B44C87" w:rsidRDefault="00B44C87" w:rsidP="002018F7">
      <w:pPr>
        <w:pStyle w:val="Heading"/>
        <w:rPr>
          <w:rFonts w:ascii="Times New Roman" w:hAnsi="Times New Roman" w:cs="Times New Roman"/>
          <w:sz w:val="24"/>
          <w:szCs w:val="24"/>
        </w:rPr>
      </w:pPr>
    </w:p>
    <w:p w14:paraId="78F976F4" w14:textId="77777777" w:rsidR="00B44C87" w:rsidRDefault="00B44C87" w:rsidP="002018F7">
      <w:pPr>
        <w:pStyle w:val="Heading"/>
        <w:rPr>
          <w:rFonts w:ascii="Times New Roman" w:hAnsi="Times New Roman" w:cs="Times New Roman"/>
          <w:sz w:val="24"/>
          <w:szCs w:val="24"/>
        </w:rPr>
      </w:pPr>
      <w:r w:rsidRPr="00B44C87">
        <w:rPr>
          <w:rFonts w:ascii="Times New Roman" w:hAnsi="Times New Roman" w:cs="Times New Roman"/>
          <w:sz w:val="24"/>
          <w:szCs w:val="24"/>
        </w:rPr>
        <w:t xml:space="preserve">Arrum Budi Leksono </w:t>
      </w:r>
    </w:p>
    <w:p w14:paraId="117A2017" w14:textId="77777777" w:rsidR="00B44C87" w:rsidRDefault="00B44C87" w:rsidP="00B44C87">
      <w:pPr>
        <w:pStyle w:val="Heading"/>
        <w:rPr>
          <w:rStyle w:val="lrzxr"/>
          <w:rFonts w:ascii="Times New Roman" w:hAnsi="Times New Roman" w:cs="Times New Roman"/>
          <w:sz w:val="24"/>
          <w:szCs w:val="24"/>
        </w:rPr>
      </w:pPr>
      <w:r>
        <w:rPr>
          <w:rFonts w:ascii="Times New Roman" w:hAnsi="Times New Roman" w:cs="Times New Roman"/>
          <w:sz w:val="24"/>
          <w:szCs w:val="24"/>
        </w:rPr>
        <w:t xml:space="preserve">Sekolah Tinggi Ilmu Hukum IBLAM, </w:t>
      </w:r>
      <w:r>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C571E5" w:rsidRDefault="00074E9D" w:rsidP="002018F7">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C571E5" w:rsidRDefault="00074E9D" w:rsidP="002018F7">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C571E5" w:rsidRDefault="008D07CC" w:rsidP="002018F7">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C571E5">
        <w:rPr>
          <w:rFonts w:ascii="Times New Roman" w:hAnsi="Times New Roman" w:cs="Times New Roman"/>
          <w:b/>
          <w:bCs/>
          <w:i/>
          <w:iCs/>
          <w:sz w:val="24"/>
          <w:szCs w:val="24"/>
          <w:lang w:val="en-US"/>
        </w:rPr>
        <w:t>Abstract</w:t>
      </w:r>
    </w:p>
    <w:p w14:paraId="55D0E186" w14:textId="77777777" w:rsidR="002A341F" w:rsidRPr="002A341F" w:rsidRDefault="002A341F" w:rsidP="002A341F">
      <w:pPr>
        <w:pStyle w:val="Body"/>
        <w:spacing w:line="240" w:lineRule="auto"/>
        <w:jc w:val="both"/>
        <w:rPr>
          <w:rFonts w:ascii="Times New Roman" w:hAnsi="Times New Roman" w:cs="Times New Roman"/>
          <w:i/>
          <w:iCs/>
          <w:sz w:val="24"/>
          <w:szCs w:val="24"/>
        </w:rPr>
      </w:pPr>
      <w:r w:rsidRPr="002A341F">
        <w:rPr>
          <w:rFonts w:ascii="Times New Roman" w:hAnsi="Times New Roman" w:cs="Times New Roman"/>
          <w:i/>
          <w:iCs/>
          <w:sz w:val="24"/>
          <w:szCs w:val="24"/>
          <w:lang w:val="en"/>
        </w:rPr>
        <w:t>The Supreme Court as a Judicial Institution in the trias politica concept should oversee the implementation of law so that it is in line with positive law in Indonesia. However, the phenomenon of interfaith marriage seems to conclude that there is no harmonization of law between the Law and the Jurisprudence of Judges with the decision to grant an application for interfaith marriage at the Central Jakarta District Court. This study aims to examine how the impact of interfaith marriage according to positive law in Indonesia. This study uses normative legal research with a statutory approach (statute approach). The results of the study show that the majority of religions recognized in Indonesia basically reject the existence of interfaith marriages, except for the Confucian religion which is more flexible in regulating this matter. With regard to positive legal rules, Law Number 1 of 1974 concerning Marriage and the Compilation of Islamic Law does not allow interfaith marriages because it will have an impact on marital status and the status of illegitimate children which results in limitations on the child's civil relationship with his biological father. Even so, Law Number 23 of 2006 concerning Population Administration still provides space for children of interfaith marriages to obtain birth certificates as an official form of becoming citizens. However, on the other hand, potential problems related to inheritance rights will be difficult to resolve due to two other positive laws against interfaith marriage.</w:t>
      </w:r>
    </w:p>
    <w:p w14:paraId="07250029" w14:textId="3079D80D" w:rsidR="002A341F" w:rsidRPr="002A341F" w:rsidRDefault="008D07CC" w:rsidP="002A341F">
      <w:pPr>
        <w:pStyle w:val="Body"/>
        <w:spacing w:line="240" w:lineRule="auto"/>
        <w:jc w:val="both"/>
        <w:rPr>
          <w:rFonts w:ascii="Times New Roman" w:hAnsi="Times New Roman"/>
          <w:i/>
          <w:iCs/>
          <w:sz w:val="24"/>
          <w:szCs w:val="24"/>
        </w:rPr>
      </w:pPr>
      <w:r w:rsidRPr="002A341F">
        <w:rPr>
          <w:rFonts w:ascii="Times New Roman" w:hAnsi="Times New Roman" w:cs="Times New Roman"/>
          <w:b/>
          <w:bCs/>
          <w:i/>
          <w:iCs/>
          <w:sz w:val="24"/>
          <w:szCs w:val="24"/>
          <w:lang w:val="en-US"/>
        </w:rPr>
        <w:t>Keywords</w:t>
      </w:r>
      <w:r w:rsidRPr="002A341F">
        <w:rPr>
          <w:rFonts w:ascii="Times New Roman" w:hAnsi="Times New Roman" w:cs="Times New Roman"/>
          <w:sz w:val="24"/>
          <w:szCs w:val="24"/>
          <w:lang w:val="en-US"/>
        </w:rPr>
        <w:t>:</w:t>
      </w:r>
      <w:r w:rsidRPr="002A341F">
        <w:rPr>
          <w:rFonts w:ascii="Times New Roman" w:hAnsi="Times New Roman" w:cs="Times New Roman"/>
          <w:i/>
          <w:iCs/>
          <w:sz w:val="24"/>
          <w:szCs w:val="24"/>
          <w:lang w:val="en-US"/>
        </w:rPr>
        <w:t xml:space="preserve"> </w:t>
      </w:r>
      <w:r w:rsidR="002A341F">
        <w:rPr>
          <w:rFonts w:ascii="Times New Roman" w:hAnsi="Times New Roman"/>
          <w:i/>
          <w:iCs/>
          <w:sz w:val="24"/>
          <w:szCs w:val="24"/>
          <w:lang w:val="en"/>
        </w:rPr>
        <w:t>M</w:t>
      </w:r>
      <w:r w:rsidR="002A341F" w:rsidRPr="002A341F">
        <w:rPr>
          <w:rFonts w:ascii="Times New Roman" w:hAnsi="Times New Roman"/>
          <w:i/>
          <w:iCs/>
          <w:sz w:val="24"/>
          <w:szCs w:val="24"/>
          <w:lang w:val="en"/>
        </w:rPr>
        <w:t>arriage, Different Religions, Judge's Decision</w:t>
      </w:r>
    </w:p>
    <w:p w14:paraId="0F5F4051" w14:textId="34AAB3BD" w:rsidR="00074E9D" w:rsidRPr="00C571E5" w:rsidRDefault="005D246A" w:rsidP="002018F7">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sidRPr="00C571E5">
        <w:rPr>
          <w:rFonts w:ascii="Times New Roman" w:hAnsi="Times New Roman" w:cs="Times New Roman"/>
          <w:b/>
          <w:bCs/>
          <w:sz w:val="24"/>
          <w:szCs w:val="24"/>
          <w:lang w:val="en-US"/>
        </w:rPr>
        <w:t>Abstrak</w:t>
      </w:r>
    </w:p>
    <w:p w14:paraId="73CDB5EB" w14:textId="4A6B511D" w:rsidR="00303D51" w:rsidRPr="008F355F" w:rsidRDefault="00661494" w:rsidP="00303D51">
      <w:pPr>
        <w:jc w:val="both"/>
        <w:rPr>
          <w:bCs/>
        </w:rPr>
      </w:pPr>
      <w:r w:rsidRPr="00661494">
        <w:rPr>
          <w:rFonts w:asciiTheme="majorBidi" w:hAnsiTheme="majorBidi" w:cstheme="majorBidi"/>
          <w:bCs/>
          <w:color w:val="000000" w:themeColor="text1"/>
        </w:rPr>
        <w:t xml:space="preserve">Mahkamah Agung sebagai Lembaga Yudikatif dalam konsep </w:t>
      </w:r>
      <w:r w:rsidRPr="00661494">
        <w:rPr>
          <w:rFonts w:asciiTheme="majorBidi" w:hAnsiTheme="majorBidi" w:cstheme="majorBidi"/>
          <w:i/>
          <w:iCs/>
          <w:color w:val="000000" w:themeColor="text1"/>
        </w:rPr>
        <w:t xml:space="preserve">trias politika </w:t>
      </w:r>
      <w:r w:rsidR="004C2A93">
        <w:rPr>
          <w:rFonts w:asciiTheme="majorBidi" w:hAnsiTheme="majorBidi" w:cstheme="majorBidi"/>
          <w:color w:val="000000" w:themeColor="text1"/>
        </w:rPr>
        <w:t xml:space="preserve">seharusnya </w:t>
      </w:r>
      <w:r w:rsidRPr="00661494">
        <w:rPr>
          <w:rFonts w:asciiTheme="majorBidi" w:hAnsiTheme="majorBidi" w:cstheme="majorBidi"/>
          <w:color w:val="000000" w:themeColor="text1"/>
        </w:rPr>
        <w:t xml:space="preserve">mengawal </w:t>
      </w:r>
      <w:r w:rsidR="004C2A93">
        <w:rPr>
          <w:rFonts w:asciiTheme="majorBidi" w:hAnsiTheme="majorBidi" w:cstheme="majorBidi"/>
          <w:color w:val="000000" w:themeColor="text1"/>
        </w:rPr>
        <w:t>pelaksanaan hukum agar selaras dengan hukum positif di Indonesia</w:t>
      </w:r>
      <w:r w:rsidRPr="00661494">
        <w:rPr>
          <w:rFonts w:asciiTheme="majorBidi" w:hAnsiTheme="majorBidi" w:cstheme="majorBidi"/>
          <w:color w:val="000000" w:themeColor="text1"/>
        </w:rPr>
        <w:t xml:space="preserve">. </w:t>
      </w:r>
      <w:r w:rsidR="004C2A93">
        <w:rPr>
          <w:rFonts w:asciiTheme="majorBidi" w:hAnsiTheme="majorBidi" w:cstheme="majorBidi"/>
          <w:color w:val="000000" w:themeColor="text1"/>
        </w:rPr>
        <w:t xml:space="preserve">Namun fenomena pernikahan beda agama seolah </w:t>
      </w:r>
      <w:r w:rsidR="00DD54AF">
        <w:rPr>
          <w:rFonts w:asciiTheme="majorBidi" w:hAnsiTheme="majorBidi" w:cstheme="majorBidi"/>
          <w:color w:val="000000" w:themeColor="text1"/>
        </w:rPr>
        <w:t xml:space="preserve">menyimpulkan bahwa tidak adanya harmonisasi hukum antara Undang-Undang dan Yurisprudensi Hakim dengan </w:t>
      </w:r>
      <w:r w:rsidRPr="00661494">
        <w:rPr>
          <w:rFonts w:asciiTheme="majorBidi" w:hAnsiTheme="majorBidi" w:cstheme="majorBidi"/>
          <w:color w:val="000000" w:themeColor="text1"/>
        </w:rPr>
        <w:t xml:space="preserve">adanya </w:t>
      </w:r>
      <w:r w:rsidR="00DD54AF">
        <w:rPr>
          <w:rFonts w:asciiTheme="majorBidi" w:hAnsiTheme="majorBidi" w:cstheme="majorBidi"/>
          <w:color w:val="000000" w:themeColor="text1"/>
        </w:rPr>
        <w:t xml:space="preserve">putusan dikabulkannya </w:t>
      </w:r>
      <w:r w:rsidRPr="00661494">
        <w:rPr>
          <w:rFonts w:asciiTheme="majorBidi" w:hAnsiTheme="majorBidi" w:cstheme="majorBidi"/>
          <w:color w:val="000000" w:themeColor="text1"/>
        </w:rPr>
        <w:t xml:space="preserve">permohonan </w:t>
      </w:r>
      <w:r w:rsidR="00DD54AF">
        <w:rPr>
          <w:rFonts w:asciiTheme="majorBidi" w:hAnsiTheme="majorBidi" w:cstheme="majorBidi"/>
          <w:color w:val="000000" w:themeColor="text1"/>
        </w:rPr>
        <w:t>pernikahan beda agama di PN Jakarta Pusat</w:t>
      </w:r>
      <w:r w:rsidRPr="00661494">
        <w:rPr>
          <w:rFonts w:asciiTheme="majorBidi" w:hAnsiTheme="majorBidi" w:cstheme="majorBidi"/>
          <w:color w:val="000000" w:themeColor="text1"/>
        </w:rPr>
        <w:t xml:space="preserve">. </w:t>
      </w:r>
      <w:r w:rsidR="00303D51">
        <w:rPr>
          <w:rFonts w:eastAsia="Times New Roman"/>
        </w:rPr>
        <w:t xml:space="preserve">Penelitian ini bertujuan untuk </w:t>
      </w:r>
      <w:r w:rsidR="00303D51">
        <w:rPr>
          <w:rFonts w:eastAsia="Times New Roman"/>
        </w:rPr>
        <w:lastRenderedPageBreak/>
        <w:t xml:space="preserve">mengkaji bagaimana dampak </w:t>
      </w:r>
      <w:r w:rsidR="00303D51" w:rsidRPr="00303D51">
        <w:rPr>
          <w:lang w:val="en-ID"/>
        </w:rPr>
        <w:t xml:space="preserve">Pernikahan Beda Agama menurut Hukum Positif </w:t>
      </w:r>
      <w:r w:rsidR="00303D51">
        <w:rPr>
          <w:lang w:val="en-ID"/>
        </w:rPr>
        <w:t>di</w:t>
      </w:r>
      <w:r w:rsidR="00303D51" w:rsidRPr="00303D51">
        <w:rPr>
          <w:lang w:val="en-ID"/>
        </w:rPr>
        <w:t xml:space="preserve"> Indonesia</w:t>
      </w:r>
      <w:r w:rsidR="00303D51">
        <w:rPr>
          <w:lang w:val="en-ID"/>
        </w:rPr>
        <w:t xml:space="preserve">. </w:t>
      </w:r>
      <w:r w:rsidR="00303D51" w:rsidRPr="00D96B47">
        <w:t xml:space="preserve">Penelitian </w:t>
      </w:r>
      <w:r w:rsidR="00303D51" w:rsidRPr="00D96B47">
        <w:rPr>
          <w:lang w:val="id-ID"/>
        </w:rPr>
        <w:t xml:space="preserve">ini menggunakan penelitian hukum normatif </w:t>
      </w:r>
      <w:r w:rsidR="00303D51">
        <w:t xml:space="preserve">dengan </w:t>
      </w:r>
      <w:r w:rsidR="00303D51" w:rsidRPr="00D96B47">
        <w:rPr>
          <w:lang w:val="id-ID"/>
        </w:rPr>
        <w:t xml:space="preserve">pendekatan peraturan perundang-undangan </w:t>
      </w:r>
      <w:r w:rsidR="00303D51" w:rsidRPr="00D96B47">
        <w:rPr>
          <w:i/>
          <w:iCs/>
          <w:lang w:val="id-ID"/>
        </w:rPr>
        <w:t>(statute approcah)</w:t>
      </w:r>
      <w:r w:rsidR="00303D51">
        <w:rPr>
          <w:i/>
          <w:iCs/>
        </w:rPr>
        <w:t xml:space="preserve">. </w:t>
      </w:r>
      <w:r w:rsidR="009276AC">
        <w:t>Hasil penelitian menunjukkan bahwa mayoritas agama yang diakui di Indonesia pada dasarnya menolak adanya pernikahan beda agama, kecuali agama Konghucu yang lebih fleksibel dalam mengatur permasalahan tersebut.</w:t>
      </w:r>
      <w:r w:rsidR="00D51090">
        <w:t xml:space="preserve"> Berkaitan dengan aturan hukum positif, Undang-Undang </w:t>
      </w:r>
      <w:r w:rsidR="008F355F">
        <w:t xml:space="preserve">Nomor 1 Tahun 1974 tentang </w:t>
      </w:r>
      <w:r w:rsidR="00D51090">
        <w:t>Perkawinan dan Kompilasi Hukum Islam tidak memperbolehkan pernikahan beda agama karena akan berdampak pada status perkawinan dan status anak yang tidak sah</w:t>
      </w:r>
      <w:r w:rsidR="008F355F">
        <w:t xml:space="preserve"> yang berakibat pada keterbatasan hubungan keperdataan anak dengan ayah kandungnya. Meskipun begitu, </w:t>
      </w:r>
      <w:r w:rsidR="008F355F" w:rsidRPr="008F355F">
        <w:rPr>
          <w:bCs/>
        </w:rPr>
        <w:t>Undang-Undang Nomor 23 Tahun 2006 tentang Administrasi Kependudukan</w:t>
      </w:r>
      <w:r w:rsidR="002242E5">
        <w:rPr>
          <w:bCs/>
        </w:rPr>
        <w:t xml:space="preserve"> tetap memberikan ruang bagi anak hasil pernikahan beda agama untuk memperoleh akta kelahiran sebagai bentuk resmi menjadi warga negara. Namun di sisi lain, potensi permasalahan berkaitan dengan hak-hak waris akan sulit diselesaikan karena dua hukum positif lain yang menolak pernikahan beda agama.</w:t>
      </w:r>
    </w:p>
    <w:p w14:paraId="650B830B" w14:textId="77777777" w:rsidR="00DC25A2" w:rsidRPr="00C571E5" w:rsidRDefault="00DC25A2" w:rsidP="00E5081C">
      <w:pPr>
        <w:jc w:val="both"/>
        <w:rPr>
          <w:rFonts w:eastAsia="Times New Roman"/>
        </w:rPr>
      </w:pPr>
    </w:p>
    <w:p w14:paraId="48473EFA" w14:textId="415D6160" w:rsidR="00074E9D" w:rsidRPr="00C571E5" w:rsidRDefault="008D07CC" w:rsidP="002018F7">
      <w:pPr>
        <w:pStyle w:val="Body"/>
        <w:spacing w:after="0" w:line="240" w:lineRule="auto"/>
        <w:jc w:val="both"/>
        <w:rPr>
          <w:rFonts w:ascii="Times New Roman" w:hAnsi="Times New Roman" w:cs="Times New Roman"/>
          <w:iCs/>
          <w:sz w:val="24"/>
          <w:szCs w:val="24"/>
          <w:lang w:val="en-US"/>
        </w:rPr>
      </w:pPr>
      <w:r w:rsidRPr="00C571E5">
        <w:rPr>
          <w:rFonts w:ascii="Times New Roman" w:hAnsi="Times New Roman" w:cs="Times New Roman"/>
          <w:b/>
          <w:bCs/>
          <w:sz w:val="24"/>
          <w:szCs w:val="24"/>
          <w:lang w:val="en-US"/>
        </w:rPr>
        <w:t>Kata Kunci</w:t>
      </w:r>
      <w:r w:rsidRPr="00C571E5">
        <w:rPr>
          <w:rFonts w:ascii="Times New Roman" w:hAnsi="Times New Roman" w:cs="Times New Roman"/>
          <w:sz w:val="24"/>
          <w:szCs w:val="24"/>
          <w:lang w:val="en-US"/>
        </w:rPr>
        <w:t xml:space="preserve">: </w:t>
      </w:r>
      <w:r w:rsidR="002A341F" w:rsidRPr="002A341F">
        <w:rPr>
          <w:rFonts w:ascii="Times New Roman" w:hAnsi="Times New Roman" w:cs="Times New Roman"/>
          <w:sz w:val="24"/>
          <w:szCs w:val="24"/>
          <w:lang w:val="en-US"/>
        </w:rPr>
        <w:t>Pernikahan, Beda Agama, Putusan Hakim</w:t>
      </w:r>
    </w:p>
    <w:p w14:paraId="556B25F8" w14:textId="77777777" w:rsidR="004D5C2F" w:rsidRPr="00C571E5" w:rsidRDefault="004D5C2F" w:rsidP="002018F7">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C571E5" w:rsidRDefault="008621B0" w:rsidP="002018F7">
      <w:pPr>
        <w:pStyle w:val="Heading3"/>
        <w:numPr>
          <w:ilvl w:val="0"/>
          <w:numId w:val="2"/>
        </w:numPr>
        <w:spacing w:line="360" w:lineRule="auto"/>
        <w:rPr>
          <w:rFonts w:ascii="Times New Roman" w:hAnsi="Times New Roman" w:cs="Times New Roman"/>
          <w:sz w:val="24"/>
          <w:szCs w:val="24"/>
        </w:rPr>
      </w:pPr>
      <w:r w:rsidRPr="00C571E5">
        <w:rPr>
          <w:rFonts w:ascii="Times New Roman" w:hAnsi="Times New Roman" w:cs="Times New Roman"/>
          <w:sz w:val="24"/>
          <w:szCs w:val="24"/>
        </w:rPr>
        <w:t>PENDAHULUAN</w:t>
      </w:r>
    </w:p>
    <w:p w14:paraId="1E2D50E8" w14:textId="36DF18E9" w:rsidR="0000318C" w:rsidRPr="00C675C4" w:rsidRDefault="00F94331" w:rsidP="0000318C">
      <w:pPr>
        <w:spacing w:line="360" w:lineRule="auto"/>
        <w:ind w:firstLine="567"/>
        <w:jc w:val="both"/>
        <w:rPr>
          <w:color w:val="000000" w:themeColor="text1"/>
          <w:lang w:val="id-ID"/>
        </w:rPr>
      </w:pPr>
      <w:r w:rsidRPr="00C675C4">
        <w:rPr>
          <w:color w:val="000000" w:themeColor="text1"/>
        </w:rPr>
        <w:t>Indonesia merupakan negara mayoritas muslim bahkan menjadi negara dengan penduduk muslim terbesar di dunia. Hal ini berimplikasi pada perkembangan hukum dari masa ke masa, khususnya hukum Islam. Peran negara dalam memajukan syariat Islam dan menjadikannya sebagai hukum nasional sangatlah penting. Seperti halnya pembangunan, masyarakat Indonesia juga mengawali kehidupan sosialnya dengan keinginan yang kuat untuk melaksanakan pembangunan guna mengubah situasi dan kondisi yang lebih baik</w:t>
      </w:r>
      <w:r w:rsidR="0000318C" w:rsidRPr="00C675C4">
        <w:rPr>
          <w:color w:val="000000" w:themeColor="text1"/>
          <w:lang w:val="id-ID"/>
        </w:rPr>
        <w:t>.</w:t>
      </w:r>
    </w:p>
    <w:p w14:paraId="4B858EE0" w14:textId="3A80ED38" w:rsidR="0000318C" w:rsidRPr="00C675C4" w:rsidRDefault="00C675C4" w:rsidP="0000318C">
      <w:pPr>
        <w:spacing w:line="360" w:lineRule="auto"/>
        <w:ind w:firstLine="567"/>
        <w:jc w:val="both"/>
        <w:rPr>
          <w:color w:val="000000" w:themeColor="text1"/>
        </w:rPr>
      </w:pPr>
      <w:r w:rsidRPr="00C675C4">
        <w:rPr>
          <w:color w:val="000000" w:themeColor="text1"/>
        </w:rPr>
        <w:t xml:space="preserve">Konsep pembangunan pada dasarnya berarti perubahan mendasar dalam sistem sosial baik secara struktural maupun kultural. Soerjono Soekanto </w:t>
      </w:r>
      <w:r>
        <w:rPr>
          <w:color w:val="000000" w:themeColor="text1"/>
        </w:rPr>
        <w:fldChar w:fldCharType="begin" w:fldLock="1"/>
      </w:r>
      <w:r>
        <w:rPr>
          <w:color w:val="000000" w:themeColor="text1"/>
        </w:rPr>
        <w:instrText>ADDIN CSL_CITATION {"citationItems":[{"id":"ITEM-1","itemData":{"author":[{"dropping-particle":"","family":"Soekanto","given":"Soerjono","non-dropping-particle":"","parse-names":false,"suffix":""}],"id":"ITEM-1","issued":{"date-parts":[["1983"]]},"number-of-pages":"37","publisher":"Departemen Pendidikan dan Kebudayaan","publisher-place":"Jakarta","title":"\"Ilmu-Ilmu Hukum dan Pembangunan Hukum\", Analisis Pendidikan","type":"book"},"uris":["http://www.mendeley.com/documents/?uuid=aa40c5be-c798-4d13-875d-870cbc833556"]}],"mendeley":{"formattedCitation":"(Soekanto 1983)","manualFormatting":"(1983)","plainTextFormattedCitation":"(Soekanto 1983)","previouslyFormattedCitation":"(Soekanto 1983)"},"properties":{"noteIndex":0},"schema":"https://github.com/citation-style-language/schema/raw/master/csl-citation.json"}</w:instrText>
      </w:r>
      <w:r>
        <w:rPr>
          <w:color w:val="000000" w:themeColor="text1"/>
        </w:rPr>
        <w:fldChar w:fldCharType="separate"/>
      </w:r>
      <w:r w:rsidRPr="00C675C4">
        <w:rPr>
          <w:noProof/>
          <w:color w:val="000000" w:themeColor="text1"/>
        </w:rPr>
        <w:t>(1983)</w:t>
      </w:r>
      <w:r>
        <w:rPr>
          <w:color w:val="000000" w:themeColor="text1"/>
        </w:rPr>
        <w:fldChar w:fldCharType="end"/>
      </w:r>
      <w:r>
        <w:rPr>
          <w:color w:val="000000" w:themeColor="text1"/>
        </w:rPr>
        <w:t xml:space="preserve"> </w:t>
      </w:r>
      <w:r w:rsidRPr="00C675C4">
        <w:rPr>
          <w:color w:val="000000" w:themeColor="text1"/>
        </w:rPr>
        <w:t>mengatakan bahwa landasan sosial sekurang-kurangnya adalah agama, filsafat, ideologi, ilmu pengetahuan dan teknologi. Begitupun perkembangan hukum Islam di Indonesia seharusnya dapat referensi reformulasi sistem hukum di Indonesia. Selain itu, pemerintah diharapkan melakukan transformasi kelembagaan hukum sejalan dengan perkembangan hukum Islam dan mempertimbangkan bagaimana hukum tersebut dapat berjalan secara efektif. Menciptakan sistem hukum yang menyesuaikan dengan kondisi saat ini sangat penting untuk pengembangan lebih lanjut</w:t>
      </w:r>
      <w:r>
        <w:rPr>
          <w:color w:val="000000" w:themeColor="text1"/>
        </w:rPr>
        <w:t xml:space="preserve"> </w:t>
      </w:r>
      <w:r>
        <w:rPr>
          <w:color w:val="000000" w:themeColor="text1"/>
        </w:rPr>
        <w:fldChar w:fldCharType="begin" w:fldLock="1"/>
      </w:r>
      <w:r w:rsidR="00166E58">
        <w:rPr>
          <w:color w:val="000000" w:themeColor="text1"/>
        </w:rPr>
        <w:instrText>ADDIN CSL_CITATION {"citationItems":[{"id":"ITEM-1","itemData":{"author":[{"dropping-particle":"","family":"Effendi","given":"Deden","non-dropping-particle":"","parse-names":false,"suffix":""}],"id":"ITEM-1","issued":{"date-parts":[["1985"]]},"number-of-pages":"2","publisher":"Departemen Agama R.I.","publisher-place":"Jakarta","title":"Kompleksitas Hakim Pengadilan Agama","type":"book"},"uris":["http://www.mendeley.com/documents/?uuid=a2829531-4c83-4402-b8d5-fbf7db52991f"]}],"mendeley":{"formattedCitation":"(Effendi 1985)","plainTextFormattedCitation":"(Effendi 1985)","previouslyFormattedCitation":"(Effendi 1985)"},"properties":{"noteIndex":0},"schema":"https://github.com/citation-style-language/schema/raw/master/csl-citation.json"}</w:instrText>
      </w:r>
      <w:r>
        <w:rPr>
          <w:color w:val="000000" w:themeColor="text1"/>
        </w:rPr>
        <w:fldChar w:fldCharType="separate"/>
      </w:r>
      <w:r w:rsidRPr="00C675C4">
        <w:rPr>
          <w:noProof/>
          <w:color w:val="000000" w:themeColor="text1"/>
        </w:rPr>
        <w:t>(Effendi 1985)</w:t>
      </w:r>
      <w:r>
        <w:rPr>
          <w:color w:val="000000" w:themeColor="text1"/>
        </w:rPr>
        <w:fldChar w:fldCharType="end"/>
      </w:r>
      <w:r w:rsidR="0000318C" w:rsidRPr="00C675C4">
        <w:rPr>
          <w:color w:val="000000" w:themeColor="text1"/>
          <w:lang w:val="id-ID"/>
        </w:rPr>
        <w:t>.</w:t>
      </w:r>
      <w:r w:rsidR="00F94331" w:rsidRPr="00C675C4">
        <w:rPr>
          <w:color w:val="000000" w:themeColor="text1"/>
        </w:rPr>
        <w:t xml:space="preserve"> </w:t>
      </w:r>
    </w:p>
    <w:p w14:paraId="61AA531C" w14:textId="02DE47B6" w:rsidR="00DC25A2" w:rsidRPr="00DC25A2" w:rsidRDefault="00166E58" w:rsidP="00DC25A2">
      <w:pPr>
        <w:spacing w:line="360" w:lineRule="auto"/>
        <w:ind w:firstLine="567"/>
        <w:jc w:val="both"/>
        <w:rPr>
          <w:color w:val="000000" w:themeColor="text1"/>
          <w:lang w:val="id-ID"/>
        </w:rPr>
      </w:pPr>
      <w:r w:rsidRPr="00166E58">
        <w:rPr>
          <w:color w:val="000000" w:themeColor="text1"/>
        </w:rPr>
        <w:lastRenderedPageBreak/>
        <w:t xml:space="preserve">Mahkamah Agung sebagai bagian dari </w:t>
      </w:r>
      <w:r w:rsidRPr="00166E58">
        <w:rPr>
          <w:i/>
          <w:iCs/>
          <w:color w:val="000000" w:themeColor="text1"/>
        </w:rPr>
        <w:t>Trias Politika</w:t>
      </w:r>
      <w:r w:rsidRPr="00166E58">
        <w:rPr>
          <w:color w:val="000000" w:themeColor="text1"/>
        </w:rPr>
        <w:t xml:space="preserve"> Negara Indonesia, bertugas memantau dinamika perkembangan hukum nasional di Indonesia, salah satnya Hukum Islam yang menjadi landasan Peradilan Agama. Oleh sebab itu, Mahkamah Agung harus memastikan memastikan pelaksanaan sistem peradilan agama dengan baik. Landasan kerja Mahkamah Agung adalah Undang-Undang Dasar Negara Republik Indonesia Tahun 1945 (UUD 1945). Mahkamah Agung juga merupakan puncak lembaga peradilan yang membawahi 3 jenis peradilan lainnya yaitu Peradilan Umum, Peradilan Tata Usaha Negara dan Peradilan Militer yang keberadaannya dijamin oleh Undang-Undang Nomor 48 Tahun 2009 tentang Kekuasaan Kehakiman</w:t>
      </w:r>
      <w:r>
        <w:rPr>
          <w:color w:val="000000" w:themeColor="text1"/>
        </w:rPr>
        <w:t xml:space="preserve"> </w:t>
      </w:r>
      <w:r>
        <w:rPr>
          <w:color w:val="000000" w:themeColor="text1"/>
        </w:rPr>
        <w:fldChar w:fldCharType="begin" w:fldLock="1"/>
      </w:r>
      <w:r w:rsidR="001D4BAE">
        <w:rPr>
          <w:color w:val="000000" w:themeColor="text1"/>
        </w:rPr>
        <w:instrText>ADDIN CSL_CITATION {"citationItems":[{"id":"ITEM-1","itemData":{"author":[{"dropping-particle":"","family":"Indra","given":"Mexsasai","non-dropping-particle":"","parse-names":false,"suffix":""}],"id":"ITEM-1","issued":{"date-parts":[["2011"]]},"number-of-pages":"152","publisher":"PT. Refika Adiatma","publisher-place":"Bandung","title":"Dinamika Hukum Tata Negara Indonesia","type":"book"},"uris":["http://www.mendeley.com/documents/?uuid=d6668808-18b2-4960-a564-ee35bd0e2787"]}],"mendeley":{"formattedCitation":"(Indra 2011)","plainTextFormattedCitation":"(Indra 2011)","previouslyFormattedCitation":"(Indra 2011)"},"properties":{"noteIndex":0},"schema":"https://github.com/citation-style-language/schema/raw/master/csl-citation.json"}</w:instrText>
      </w:r>
      <w:r>
        <w:rPr>
          <w:color w:val="000000" w:themeColor="text1"/>
        </w:rPr>
        <w:fldChar w:fldCharType="separate"/>
      </w:r>
      <w:r w:rsidRPr="00166E58">
        <w:rPr>
          <w:noProof/>
          <w:color w:val="000000" w:themeColor="text1"/>
        </w:rPr>
        <w:t>(Indra 2011)</w:t>
      </w:r>
      <w:r>
        <w:rPr>
          <w:color w:val="000000" w:themeColor="text1"/>
        </w:rPr>
        <w:fldChar w:fldCharType="end"/>
      </w:r>
      <w:r w:rsidRPr="00166E58">
        <w:rPr>
          <w:color w:val="000000" w:themeColor="text1"/>
        </w:rPr>
        <w:t>.</w:t>
      </w:r>
      <w:r w:rsidR="0000318C" w:rsidRPr="00166E58">
        <w:rPr>
          <w:color w:val="000000" w:themeColor="text1"/>
          <w:lang w:val="id-ID"/>
        </w:rPr>
        <w:t xml:space="preserve"> </w:t>
      </w:r>
      <w:r w:rsidR="00DC25A2">
        <w:rPr>
          <w:color w:val="000000" w:themeColor="text1"/>
        </w:rPr>
        <w:t xml:space="preserve">Selaras denga hal itu, </w:t>
      </w:r>
      <w:r w:rsidR="0000318C" w:rsidRPr="0000318C">
        <w:rPr>
          <w:color w:val="000000" w:themeColor="text1"/>
          <w:lang w:val="id-ID"/>
        </w:rPr>
        <w:t xml:space="preserve">maka </w:t>
      </w:r>
      <w:r w:rsidR="00DC25A2">
        <w:rPr>
          <w:color w:val="000000" w:themeColor="text1"/>
        </w:rPr>
        <w:t xml:space="preserve">menjadi hal yang wajar jika </w:t>
      </w:r>
      <w:r w:rsidR="0000318C" w:rsidRPr="0000318C">
        <w:rPr>
          <w:color w:val="000000" w:themeColor="text1"/>
          <w:lang w:val="id-ID"/>
        </w:rPr>
        <w:t>Hakim</w:t>
      </w:r>
      <w:r w:rsidR="00DC25A2">
        <w:rPr>
          <w:color w:val="000000" w:themeColor="text1"/>
        </w:rPr>
        <w:t>-Hakim</w:t>
      </w:r>
      <w:r w:rsidR="0000318C" w:rsidRPr="0000318C">
        <w:rPr>
          <w:color w:val="000000" w:themeColor="text1"/>
          <w:lang w:val="id-ID"/>
        </w:rPr>
        <w:t xml:space="preserve"> Pengadilan yang terlibat secara langsung dengan proses hukum, akan berhadapan dengan suatu dilema persoalan yang terjadi dalam kehidupan sosial masyarakat. Di satu sisi, Hakim Pengadilan harus </w:t>
      </w:r>
      <w:r w:rsidR="00DC25A2">
        <w:rPr>
          <w:color w:val="000000" w:themeColor="text1"/>
        </w:rPr>
        <w:t>berpedoman pada Hukum Positif di Indonesia</w:t>
      </w:r>
      <w:r w:rsidR="0000318C" w:rsidRPr="0000318C">
        <w:rPr>
          <w:color w:val="000000" w:themeColor="text1"/>
          <w:lang w:val="id-ID"/>
        </w:rPr>
        <w:t>.</w:t>
      </w:r>
      <w:r w:rsidR="00DC25A2">
        <w:rPr>
          <w:color w:val="000000" w:themeColor="text1"/>
        </w:rPr>
        <w:t xml:space="preserve"> </w:t>
      </w:r>
      <w:r w:rsidR="00C675C4">
        <w:rPr>
          <w:color w:val="000000" w:themeColor="text1"/>
          <w:vertAlign w:val="superscript"/>
          <w:lang w:val="id-ID"/>
        </w:rPr>
        <w:fldChar w:fldCharType="begin" w:fldLock="1"/>
      </w:r>
      <w:r w:rsidR="00C675C4">
        <w:rPr>
          <w:color w:val="000000" w:themeColor="text1"/>
          <w:lang w:val="id-ID"/>
        </w:rPr>
        <w:instrText>ADDIN CSL_CITATION {"citationItems":[{"id":"ITEM-1","itemData":{"author":[{"dropping-particle":"","family":"Aisyah","given":"Nur","non-dropping-particle":"","parse-names":false,"suffix":""}],"container-title":"Jurnal Al-Qadau","id":"ITEM-1","issue":"1","issued":{"date-parts":[["2018"]]},"title":"Peranan Hakim Pengadilan Agama dalam Penerapan Hukum Islam di Indonesia","type":"article-journal","volume":"5"},"uris":["http://www.mendeley.com/documents/?uuid=0339da47-ab47-4b2b-85e0-dee1a539b1b1"]}],"mendeley":{"formattedCitation":"(Aisyah 2018)","plainTextFormattedCitation":"(Aisyah 2018)","previouslyFormattedCitation":"(Aisyah 2018)"},"properties":{"noteIndex":0},"schema":"https://github.com/citation-style-language/schema/raw/master/csl-citation.json"}</w:instrText>
      </w:r>
      <w:r w:rsidR="00C675C4">
        <w:rPr>
          <w:color w:val="000000" w:themeColor="text1"/>
          <w:vertAlign w:val="superscript"/>
          <w:lang w:val="id-ID"/>
        </w:rPr>
        <w:fldChar w:fldCharType="separate"/>
      </w:r>
      <w:r w:rsidR="00C675C4" w:rsidRPr="00C675C4">
        <w:rPr>
          <w:bCs/>
          <w:noProof/>
          <w:color w:val="000000" w:themeColor="text1"/>
        </w:rPr>
        <w:t>(Aisyah 2018)</w:t>
      </w:r>
      <w:r w:rsidR="00C675C4">
        <w:rPr>
          <w:color w:val="000000" w:themeColor="text1"/>
          <w:vertAlign w:val="superscript"/>
          <w:lang w:val="id-ID"/>
        </w:rPr>
        <w:fldChar w:fldCharType="end"/>
      </w:r>
      <w:r w:rsidR="00DC25A2">
        <w:rPr>
          <w:color w:val="000000" w:themeColor="text1"/>
        </w:rPr>
        <w:t>. Di sisi lain, Para Hakim harus mempertimbangkan dampaknya jangka pendek dan jangka panjang dalam memutus sebuah perkara yang menyangkut hajat hidup orang banyak.</w:t>
      </w:r>
    </w:p>
    <w:p w14:paraId="3D492EB0" w14:textId="09E9AE54" w:rsidR="00DC25A2" w:rsidRDefault="00DC25A2" w:rsidP="00067C6F">
      <w:pPr>
        <w:spacing w:line="360" w:lineRule="auto"/>
        <w:ind w:firstLine="567"/>
        <w:jc w:val="both"/>
        <w:rPr>
          <w:color w:val="000000" w:themeColor="text1"/>
          <w:lang w:val="id-ID"/>
        </w:rPr>
      </w:pPr>
      <w:r>
        <w:rPr>
          <w:color w:val="000000" w:themeColor="text1"/>
        </w:rPr>
        <w:t>P</w:t>
      </w:r>
      <w:r w:rsidR="0000318C" w:rsidRPr="0000318C">
        <w:rPr>
          <w:color w:val="000000" w:themeColor="text1"/>
          <w:lang w:val="id-ID"/>
        </w:rPr>
        <w:t xml:space="preserve">ermasalahan </w:t>
      </w:r>
      <w:r>
        <w:rPr>
          <w:color w:val="000000" w:themeColor="text1"/>
        </w:rPr>
        <w:t xml:space="preserve">kehidupan sosial </w:t>
      </w:r>
      <w:r w:rsidR="0000318C" w:rsidRPr="0000318C">
        <w:rPr>
          <w:color w:val="000000" w:themeColor="text1"/>
          <w:lang w:val="id-ID"/>
        </w:rPr>
        <w:t xml:space="preserve">yang </w:t>
      </w:r>
      <w:r>
        <w:rPr>
          <w:color w:val="000000" w:themeColor="text1"/>
        </w:rPr>
        <w:t xml:space="preserve">dalam satu tahun kembali </w:t>
      </w:r>
      <w:r w:rsidR="0000318C" w:rsidRPr="0000318C">
        <w:rPr>
          <w:color w:val="000000" w:themeColor="text1"/>
          <w:lang w:val="id-ID"/>
        </w:rPr>
        <w:t xml:space="preserve">mencuat ke publik akhir-akhir ini adalah masalah </w:t>
      </w:r>
      <w:r>
        <w:rPr>
          <w:color w:val="000000" w:themeColor="text1"/>
        </w:rPr>
        <w:t>pernikahan</w:t>
      </w:r>
      <w:r w:rsidR="0000318C" w:rsidRPr="0000318C">
        <w:rPr>
          <w:color w:val="000000" w:themeColor="text1"/>
          <w:lang w:val="id-ID"/>
        </w:rPr>
        <w:t xml:space="preserve"> beda agama</w:t>
      </w:r>
      <w:r>
        <w:rPr>
          <w:color w:val="000000" w:themeColor="text1"/>
        </w:rPr>
        <w:t xml:space="preserve"> yang dilakukan oleh sepasang kaum adam dan hawa</w:t>
      </w:r>
      <w:r w:rsidR="0000318C" w:rsidRPr="0000318C">
        <w:rPr>
          <w:color w:val="000000" w:themeColor="text1"/>
          <w:lang w:val="id-ID"/>
        </w:rPr>
        <w:t xml:space="preserve">. </w:t>
      </w:r>
      <w:r>
        <w:rPr>
          <w:color w:val="000000" w:themeColor="text1"/>
        </w:rPr>
        <w:t>R</w:t>
      </w:r>
      <w:r w:rsidRPr="0000318C">
        <w:rPr>
          <w:color w:val="000000" w:themeColor="text1"/>
          <w:lang w:val="id-ID"/>
        </w:rPr>
        <w:t xml:space="preserve">ealitas yang terjadi </w:t>
      </w:r>
      <w:r>
        <w:rPr>
          <w:color w:val="000000" w:themeColor="text1"/>
        </w:rPr>
        <w:t>pada kehidupan masyarakat</w:t>
      </w:r>
      <w:r w:rsidRPr="0000318C">
        <w:rPr>
          <w:color w:val="000000" w:themeColor="text1"/>
          <w:lang w:val="id-ID"/>
        </w:rPr>
        <w:t xml:space="preserve">, </w:t>
      </w:r>
      <w:r>
        <w:rPr>
          <w:color w:val="000000" w:themeColor="text1"/>
        </w:rPr>
        <w:t xml:space="preserve">pernikahan </w:t>
      </w:r>
      <w:r w:rsidRPr="0000318C">
        <w:rPr>
          <w:color w:val="000000" w:themeColor="text1"/>
          <w:lang w:val="id-ID"/>
        </w:rPr>
        <w:t xml:space="preserve">beda agama </w:t>
      </w:r>
      <w:r>
        <w:rPr>
          <w:color w:val="000000" w:themeColor="text1"/>
        </w:rPr>
        <w:t xml:space="preserve">sangat </w:t>
      </w:r>
      <w:r w:rsidRPr="0000318C">
        <w:rPr>
          <w:color w:val="000000" w:themeColor="text1"/>
          <w:lang w:val="id-ID"/>
        </w:rPr>
        <w:t>banyak terjadi</w:t>
      </w:r>
      <w:r w:rsidR="00067C6F">
        <w:rPr>
          <w:color w:val="000000" w:themeColor="text1"/>
        </w:rPr>
        <w:t xml:space="preserve"> </w:t>
      </w:r>
      <w:proofErr w:type="gramStart"/>
      <w:r w:rsidR="00067C6F">
        <w:rPr>
          <w:color w:val="000000" w:themeColor="text1"/>
        </w:rPr>
        <w:t>di  tengah</w:t>
      </w:r>
      <w:proofErr w:type="gramEnd"/>
      <w:r w:rsidR="00067C6F">
        <w:rPr>
          <w:color w:val="000000" w:themeColor="text1"/>
        </w:rPr>
        <w:t>-tengah masyarakat</w:t>
      </w:r>
      <w:r w:rsidRPr="0000318C">
        <w:rPr>
          <w:color w:val="000000" w:themeColor="text1"/>
          <w:lang w:val="id-ID"/>
        </w:rPr>
        <w:t xml:space="preserve">. </w:t>
      </w:r>
      <w:r w:rsidR="00067C6F">
        <w:rPr>
          <w:color w:val="000000" w:themeColor="text1"/>
        </w:rPr>
        <w:t xml:space="preserve">Hal ini juga tak jarang </w:t>
      </w:r>
      <w:r w:rsidRPr="0000318C">
        <w:rPr>
          <w:color w:val="000000" w:themeColor="text1"/>
          <w:lang w:val="id-ID"/>
        </w:rPr>
        <w:t xml:space="preserve">banyak dilakukan oleh </w:t>
      </w:r>
      <w:r w:rsidR="00067C6F">
        <w:rPr>
          <w:color w:val="000000" w:themeColor="text1"/>
        </w:rPr>
        <w:t xml:space="preserve">bebrapa publik figur </w:t>
      </w:r>
      <w:r w:rsidRPr="0000318C">
        <w:rPr>
          <w:color w:val="000000" w:themeColor="text1"/>
          <w:lang w:val="id-ID"/>
        </w:rPr>
        <w:t xml:space="preserve">Indonesia, </w:t>
      </w:r>
      <w:r w:rsidR="00067C6F">
        <w:rPr>
          <w:color w:val="000000" w:themeColor="text1"/>
        </w:rPr>
        <w:t xml:space="preserve">seperti </w:t>
      </w:r>
      <w:r w:rsidR="00067C6F" w:rsidRPr="0000318C">
        <w:rPr>
          <w:color w:val="000000" w:themeColor="text1"/>
          <w:lang w:val="id-ID"/>
        </w:rPr>
        <w:t xml:space="preserve">Nurul Arifin </w:t>
      </w:r>
      <w:r w:rsidR="00067C6F">
        <w:rPr>
          <w:color w:val="000000" w:themeColor="text1"/>
        </w:rPr>
        <w:t xml:space="preserve">sebagai muslim </w:t>
      </w:r>
      <w:r w:rsidR="00067C6F" w:rsidRPr="0000318C">
        <w:rPr>
          <w:color w:val="000000" w:themeColor="text1"/>
          <w:lang w:val="id-ID"/>
        </w:rPr>
        <w:t>dan Mayong Suryo Laksono</w:t>
      </w:r>
      <w:r w:rsidR="00067C6F">
        <w:rPr>
          <w:color w:val="000000" w:themeColor="text1"/>
        </w:rPr>
        <w:t xml:space="preserve"> sebagai nonmuslim. Sebaliknya </w:t>
      </w:r>
      <w:r w:rsidR="00067C6F" w:rsidRPr="0000318C">
        <w:rPr>
          <w:color w:val="000000" w:themeColor="text1"/>
          <w:lang w:val="id-ID"/>
        </w:rPr>
        <w:t xml:space="preserve">Nadine Chandrawinata </w:t>
      </w:r>
      <w:r w:rsidR="00067C6F">
        <w:rPr>
          <w:color w:val="000000" w:themeColor="text1"/>
        </w:rPr>
        <w:t xml:space="preserve">beragama nasrani </w:t>
      </w:r>
      <w:r w:rsidR="00067C6F" w:rsidRPr="0000318C">
        <w:rPr>
          <w:color w:val="000000" w:themeColor="text1"/>
          <w:lang w:val="id-ID"/>
        </w:rPr>
        <w:t xml:space="preserve">dan Dimas Anggara </w:t>
      </w:r>
      <w:r w:rsidR="00067C6F">
        <w:rPr>
          <w:color w:val="000000" w:themeColor="text1"/>
        </w:rPr>
        <w:t xml:space="preserve">beragama Islam. Bahkan publik sudah lama mengetahui bahwa </w:t>
      </w:r>
      <w:r w:rsidRPr="0000318C">
        <w:rPr>
          <w:color w:val="000000" w:themeColor="text1"/>
          <w:lang w:val="id-ID"/>
        </w:rPr>
        <w:t xml:space="preserve">Jamal Mirdad </w:t>
      </w:r>
      <w:r w:rsidR="00067C6F">
        <w:rPr>
          <w:color w:val="000000" w:themeColor="text1"/>
        </w:rPr>
        <w:t xml:space="preserve">yang notabene sebagai seorang Muslim menikahi </w:t>
      </w:r>
      <w:r w:rsidRPr="0000318C">
        <w:rPr>
          <w:color w:val="000000" w:themeColor="text1"/>
          <w:lang w:val="id-ID"/>
        </w:rPr>
        <w:t>Lidya Kandau</w:t>
      </w:r>
      <w:r w:rsidR="00067C6F">
        <w:rPr>
          <w:color w:val="000000" w:themeColor="text1"/>
        </w:rPr>
        <w:t xml:space="preserve"> yang beragama Kristen hingga memiliki 4 orang anak</w:t>
      </w:r>
      <w:r w:rsidRPr="0000318C">
        <w:rPr>
          <w:color w:val="000000" w:themeColor="text1"/>
          <w:lang w:val="id-ID"/>
        </w:rPr>
        <w:t xml:space="preserve">. </w:t>
      </w:r>
      <w:r w:rsidR="00067C6F">
        <w:rPr>
          <w:color w:val="000000" w:themeColor="text1"/>
        </w:rPr>
        <w:t>T</w:t>
      </w:r>
      <w:r w:rsidRPr="0000318C">
        <w:rPr>
          <w:color w:val="000000" w:themeColor="text1"/>
          <w:lang w:val="id-ID"/>
        </w:rPr>
        <w:t xml:space="preserve">ren artis menikah beda agama </w:t>
      </w:r>
      <w:r w:rsidR="00067C6F">
        <w:rPr>
          <w:color w:val="000000" w:themeColor="text1"/>
        </w:rPr>
        <w:t xml:space="preserve">kembali muncul di muka publik. Sebagaimana diketahui bersama bahwa </w:t>
      </w:r>
      <w:r w:rsidR="00067C6F" w:rsidRPr="0000318C">
        <w:rPr>
          <w:color w:val="000000" w:themeColor="text1"/>
          <w:lang w:val="id-ID"/>
        </w:rPr>
        <w:t xml:space="preserve">artis muda Deva Mahenra </w:t>
      </w:r>
      <w:r w:rsidR="00067C6F">
        <w:rPr>
          <w:color w:val="000000" w:themeColor="text1"/>
        </w:rPr>
        <w:t xml:space="preserve">sebagai Muslim menikahi </w:t>
      </w:r>
      <w:r w:rsidR="00067C6F" w:rsidRPr="0000318C">
        <w:rPr>
          <w:color w:val="000000" w:themeColor="text1"/>
          <w:lang w:val="id-ID"/>
        </w:rPr>
        <w:t xml:space="preserve">Mikha Tambayong </w:t>
      </w:r>
      <w:r w:rsidR="00067C6F">
        <w:rPr>
          <w:color w:val="000000" w:themeColor="text1"/>
        </w:rPr>
        <w:t>yang merupakan nonmuslim</w:t>
      </w:r>
      <w:r w:rsidR="00067C6F" w:rsidRPr="0000318C">
        <w:rPr>
          <w:color w:val="000000" w:themeColor="text1"/>
          <w:lang w:val="id-ID"/>
        </w:rPr>
        <w:t>.</w:t>
      </w:r>
      <w:r w:rsidR="00067C6F">
        <w:rPr>
          <w:color w:val="000000" w:themeColor="text1"/>
        </w:rPr>
        <w:t xml:space="preserve"> Fenomena ini </w:t>
      </w:r>
      <w:r w:rsidRPr="0000318C">
        <w:rPr>
          <w:color w:val="000000" w:themeColor="text1"/>
          <w:lang w:val="id-ID"/>
        </w:rPr>
        <w:t>dikhawatirkan akan memberikan inspirasi negatif oleh banyak masyarakat.</w:t>
      </w:r>
    </w:p>
    <w:p w14:paraId="474E7BF6" w14:textId="2F03B512" w:rsidR="00C47B26" w:rsidRDefault="00C47B26" w:rsidP="00C47B26">
      <w:pPr>
        <w:spacing w:line="360" w:lineRule="auto"/>
        <w:ind w:firstLine="567"/>
        <w:jc w:val="both"/>
        <w:rPr>
          <w:color w:val="000000" w:themeColor="text1"/>
        </w:rPr>
      </w:pPr>
      <w:r>
        <w:rPr>
          <w:color w:val="000000" w:themeColor="text1"/>
        </w:rPr>
        <w:lastRenderedPageBreak/>
        <w:t xml:space="preserve">Upaya memuluskan hasrat menikah beda agama agar dilegalisasi oleh negara pernah dilakukan oleh seorang warga negara Indonesia yang mengajukan </w:t>
      </w:r>
      <w:r w:rsidR="0000318C" w:rsidRPr="0000318C">
        <w:rPr>
          <w:color w:val="000000" w:themeColor="text1"/>
          <w:lang w:val="id-ID"/>
        </w:rPr>
        <w:t>permohonan uji materi Pasal 2 ayat (1) Undang-Undang Nomor 1 Tahun 1974 tentang Perkawinan</w:t>
      </w:r>
      <w:r>
        <w:rPr>
          <w:color w:val="000000" w:themeColor="text1"/>
        </w:rPr>
        <w:t xml:space="preserve">. Pemohon yang bernama </w:t>
      </w:r>
      <w:r w:rsidR="0000318C" w:rsidRPr="0000318C">
        <w:rPr>
          <w:color w:val="000000" w:themeColor="text1"/>
          <w:lang w:val="id-ID"/>
        </w:rPr>
        <w:t xml:space="preserve">Ramos Petege </w:t>
      </w:r>
      <w:r>
        <w:rPr>
          <w:color w:val="000000" w:themeColor="text1"/>
        </w:rPr>
        <w:t xml:space="preserve">dan </w:t>
      </w:r>
      <w:r w:rsidR="0000318C" w:rsidRPr="0000318C">
        <w:rPr>
          <w:color w:val="000000" w:themeColor="text1"/>
          <w:lang w:val="id-ID"/>
        </w:rPr>
        <w:t xml:space="preserve">beragama Katolik hendak menikahi </w:t>
      </w:r>
      <w:r>
        <w:rPr>
          <w:color w:val="000000" w:themeColor="text1"/>
        </w:rPr>
        <w:t xml:space="preserve">pasangannya yang </w:t>
      </w:r>
      <w:r w:rsidR="0000318C" w:rsidRPr="0000318C">
        <w:rPr>
          <w:color w:val="000000" w:themeColor="text1"/>
          <w:lang w:val="id-ID"/>
        </w:rPr>
        <w:t xml:space="preserve">beragama Islam. </w:t>
      </w:r>
      <w:r>
        <w:rPr>
          <w:color w:val="000000" w:themeColor="text1"/>
        </w:rPr>
        <w:t xml:space="preserve">Pemohon </w:t>
      </w:r>
      <w:r w:rsidR="0000318C" w:rsidRPr="0000318C">
        <w:rPr>
          <w:color w:val="000000" w:themeColor="text1"/>
          <w:lang w:val="id-ID"/>
        </w:rPr>
        <w:t xml:space="preserve">mengajukan gugatan ke Mahkamah Konstitusi dengan harapan dapat mengubah substansi Pasal 2 ayat (1) UU Perkawinan yang menyebutkan bahwa “perkawinan adalah sah, apabila dilakukan menurut hukum masing-masing agamanya dan kepercayaannya itu”. Pasal tersebut membuatnya kehilangan kemerdekaan dalam memeluk agama dan kepercayaan yang dijamin oleh Pasal 29 ayat (2) UUD 1945, sebab ia harus berpindah agama bila ingin menikahi calon istrinya yang berbeda agama. Akan tetapi MK menolaknya karena menilai pokok permohonan tersebut tidak berasalan menurut hukum. </w:t>
      </w:r>
      <w:r>
        <w:rPr>
          <w:color w:val="000000" w:themeColor="text1"/>
        </w:rPr>
        <w:t xml:space="preserve">Namun MK menolak permohonan tersebut dimana pernyataan </w:t>
      </w:r>
      <w:r w:rsidR="0000318C" w:rsidRPr="0000318C">
        <w:rPr>
          <w:color w:val="000000" w:themeColor="text1"/>
          <w:lang w:val="id-ID"/>
        </w:rPr>
        <w:t xml:space="preserve">Wahiduddin Adams </w:t>
      </w:r>
      <w:r>
        <w:rPr>
          <w:color w:val="000000" w:themeColor="text1"/>
        </w:rPr>
        <w:t xml:space="preserve">sebagai salah satu Anggota Majelis dalam sidang tersebut menegaskan </w:t>
      </w:r>
      <w:r w:rsidR="0000318C" w:rsidRPr="0000318C">
        <w:rPr>
          <w:color w:val="000000" w:themeColor="text1"/>
          <w:lang w:val="id-ID"/>
        </w:rPr>
        <w:t>bahwa Pasal 2 ayat (1) UU Perkawinan tidak menghalangi kebebasan beragama bagi setiap orang. Oleh sebab itu Ia berpandangan bahwa tidak ada urgensi bagi MK untuk bergeser dari pendirian MK pada putusan-putusan sebelumnya</w:t>
      </w:r>
      <w:r>
        <w:rPr>
          <w:color w:val="000000" w:themeColor="text1"/>
        </w:rPr>
        <w:t xml:space="preserve"> </w:t>
      </w:r>
      <w:r w:rsidR="00C675C4">
        <w:rPr>
          <w:color w:val="000000" w:themeColor="text1"/>
          <w:vertAlign w:val="superscript"/>
          <w:lang w:val="id-ID"/>
        </w:rPr>
        <w:fldChar w:fldCharType="begin" w:fldLock="1"/>
      </w:r>
      <w:r w:rsidR="00C675C4">
        <w:rPr>
          <w:color w:val="000000" w:themeColor="text1"/>
          <w:lang w:val="id-ID"/>
        </w:rPr>
        <w:instrText>ADDIN CSL_CITATION {"citationItems":[{"id":"ITEM-1","itemData":{"URL":"https://nasional.kompas.com/read/2023/01/31/12085031/mk-tolak-legalkan-pernikahan-beda-agama#:~:text=JAKARTA%2C KOMPAS.com - Mahkamah,31%2F1%2F2023).","author":[{"dropping-particle":"","family":"Ramadhan","given":"Ardito","non-dropping-particle":"","parse-names":false,"suffix":""}],"container-title":"Kompas.com","id":"ITEM-1","issued":{"date-parts":[["2023"]]},"title":"MK Tolak Legalkan Pernikahan Beda Agama","type":"webpage"},"uris":["http://www.mendeley.com/documents/?uuid=173ecc46-30e8-4919-90fe-766f897531d3"]}],"mendeley":{"formattedCitation":"(Ramadhan 2023)","plainTextFormattedCitation":"(Ramadhan 2023)","previouslyFormattedCitation":"(Ramadhan 2023)"},"properties":{"noteIndex":0},"schema":"https://github.com/citation-style-language/schema/raw/master/csl-citation.json"}</w:instrText>
      </w:r>
      <w:r w:rsidR="00C675C4">
        <w:rPr>
          <w:color w:val="000000" w:themeColor="text1"/>
          <w:vertAlign w:val="superscript"/>
          <w:lang w:val="id-ID"/>
        </w:rPr>
        <w:fldChar w:fldCharType="separate"/>
      </w:r>
      <w:r w:rsidR="00C675C4" w:rsidRPr="00C675C4">
        <w:rPr>
          <w:noProof/>
          <w:color w:val="000000" w:themeColor="text1"/>
          <w:lang w:val="id-ID"/>
        </w:rPr>
        <w:t>(Ramadhan 2023)</w:t>
      </w:r>
      <w:r w:rsidR="00C675C4">
        <w:rPr>
          <w:color w:val="000000" w:themeColor="text1"/>
          <w:vertAlign w:val="superscript"/>
          <w:lang w:val="id-ID"/>
        </w:rPr>
        <w:fldChar w:fldCharType="end"/>
      </w:r>
      <w:r>
        <w:rPr>
          <w:color w:val="000000" w:themeColor="text1"/>
        </w:rPr>
        <w:t>.</w:t>
      </w:r>
    </w:p>
    <w:p w14:paraId="2586FEF2" w14:textId="132EAEF9" w:rsidR="001D4BAE" w:rsidRDefault="00C47B26" w:rsidP="001D4BAE">
      <w:pPr>
        <w:spacing w:line="360" w:lineRule="auto"/>
        <w:ind w:firstLine="567"/>
        <w:jc w:val="both"/>
        <w:rPr>
          <w:color w:val="000000" w:themeColor="text1"/>
        </w:rPr>
      </w:pPr>
      <w:r>
        <w:rPr>
          <w:color w:val="000000" w:themeColor="text1"/>
        </w:rPr>
        <w:t xml:space="preserve">Meskipun upaya permohonan uji materi mengenai salah satu Pasal yang menjadi penghalang nikah beda agama </w:t>
      </w:r>
      <w:r w:rsidR="001D4BAE">
        <w:rPr>
          <w:color w:val="000000" w:themeColor="text1"/>
        </w:rPr>
        <w:t>tersebut tidak dikabulkan, beberapa pihak yang tidak berputus asa b</w:t>
      </w:r>
      <w:r w:rsidR="0000318C" w:rsidRPr="0000318C">
        <w:rPr>
          <w:color w:val="000000" w:themeColor="text1"/>
          <w:lang w:val="id-ID"/>
        </w:rPr>
        <w:t xml:space="preserve">ahkan </w:t>
      </w:r>
      <w:r w:rsidR="001D4BAE">
        <w:rPr>
          <w:color w:val="000000" w:themeColor="text1"/>
        </w:rPr>
        <w:t xml:space="preserve">kembali berupaya mengajukan permohonan legalisasi nikah beda agama melalui Pengadilan Negeri. </w:t>
      </w:r>
      <w:proofErr w:type="gramStart"/>
      <w:r w:rsidR="001D4BAE">
        <w:rPr>
          <w:color w:val="000000" w:themeColor="text1"/>
        </w:rPr>
        <w:t xml:space="preserve">Berdasarkan </w:t>
      </w:r>
      <w:r w:rsidR="0000318C" w:rsidRPr="0000318C">
        <w:rPr>
          <w:color w:val="000000" w:themeColor="text1"/>
          <w:lang w:val="id-ID"/>
        </w:rPr>
        <w:t xml:space="preserve">Penetapan </w:t>
      </w:r>
      <w:r w:rsidR="001D4BAE">
        <w:rPr>
          <w:color w:val="000000" w:themeColor="text1"/>
        </w:rPr>
        <w:t xml:space="preserve">PN </w:t>
      </w:r>
      <w:r w:rsidR="0000318C" w:rsidRPr="0000318C">
        <w:rPr>
          <w:color w:val="000000" w:themeColor="text1"/>
          <w:lang w:val="id-ID"/>
        </w:rPr>
        <w:t>Surabaya Nomor 916/Pdt.P/2022/PN.Sby</w:t>
      </w:r>
      <w:r w:rsidR="001D4BAE">
        <w:rPr>
          <w:color w:val="000000" w:themeColor="text1"/>
        </w:rPr>
        <w:t xml:space="preserve">, </w:t>
      </w:r>
      <w:r w:rsidR="0000318C" w:rsidRPr="0000318C">
        <w:rPr>
          <w:color w:val="000000" w:themeColor="text1"/>
          <w:lang w:val="id-ID"/>
        </w:rPr>
        <w:t xml:space="preserve">pasangan berbeda agama </w:t>
      </w:r>
      <w:r w:rsidR="001D4BAE">
        <w:rPr>
          <w:color w:val="000000" w:themeColor="text1"/>
        </w:rPr>
        <w:t xml:space="preserve">diperbolehkan </w:t>
      </w:r>
      <w:r w:rsidR="0000318C" w:rsidRPr="0000318C">
        <w:rPr>
          <w:color w:val="000000" w:themeColor="text1"/>
          <w:lang w:val="id-ID"/>
        </w:rPr>
        <w:t>menikah.</w:t>
      </w:r>
      <w:proofErr w:type="gramEnd"/>
      <w:r w:rsidR="0000318C" w:rsidRPr="0000318C">
        <w:rPr>
          <w:color w:val="000000" w:themeColor="text1"/>
          <w:lang w:val="id-ID"/>
        </w:rPr>
        <w:t xml:space="preserve"> Hakim Tunggal Imam Supriyadi memberikan izin kepada Para Pemohon untuk melangsungkan perkawinan beda agama di hadapan Pejab</w:t>
      </w:r>
      <w:r w:rsidR="0000318C" w:rsidRPr="0000318C">
        <w:rPr>
          <w:color w:val="000000" w:themeColor="text1"/>
        </w:rPr>
        <w:t>a</w:t>
      </w:r>
      <w:r w:rsidR="0000318C" w:rsidRPr="0000318C">
        <w:rPr>
          <w:color w:val="000000" w:themeColor="text1"/>
          <w:lang w:val="id-ID"/>
        </w:rPr>
        <w:t xml:space="preserve">t Kantor Dinas Kependudukan dan Catatan Sipil Kota Surabaya setelah sebelumnya ditolak oleh dinas tersebut. Hakim </w:t>
      </w:r>
      <w:r w:rsidR="001D4BAE">
        <w:rPr>
          <w:color w:val="000000" w:themeColor="text1"/>
        </w:rPr>
        <w:t xml:space="preserve">mempertimbangkan </w:t>
      </w:r>
      <w:r w:rsidR="0000318C" w:rsidRPr="0000318C">
        <w:rPr>
          <w:color w:val="000000" w:themeColor="text1"/>
          <w:lang w:val="id-ID"/>
        </w:rPr>
        <w:t xml:space="preserve">bahwa perbedaan agama tidak bisa dijadikan larangan untuk melangsungkan pernikahan sebagaiaman diatur dalam UU Perkawinan. Hakim </w:t>
      </w:r>
      <w:r w:rsidR="001D4BAE">
        <w:rPr>
          <w:color w:val="000000" w:themeColor="text1"/>
        </w:rPr>
        <w:t xml:space="preserve">menilai </w:t>
      </w:r>
      <w:r w:rsidR="0000318C" w:rsidRPr="0000318C">
        <w:rPr>
          <w:color w:val="000000" w:themeColor="text1"/>
          <w:lang w:val="id-ID"/>
        </w:rPr>
        <w:t xml:space="preserve">bahwa pernikahan beda agama dapat ditetapkan di Pengadilan dengan merujuk pada Pasal 35 huruf a Undang-Undang Nomor 23 Tahun 2006 tentang Administrasi Kependudukan yang </w:t>
      </w:r>
      <w:r w:rsidR="0000318C" w:rsidRPr="0000318C">
        <w:rPr>
          <w:color w:val="000000" w:themeColor="text1"/>
          <w:lang w:val="id-ID"/>
        </w:rPr>
        <w:lastRenderedPageBreak/>
        <w:t xml:space="preserve">menyebutkan bahwa </w:t>
      </w:r>
      <w:r w:rsidR="0000318C" w:rsidRPr="001D4BAE">
        <w:rPr>
          <w:i/>
          <w:iCs/>
          <w:color w:val="000000" w:themeColor="text1"/>
          <w:lang w:val="id-ID"/>
        </w:rPr>
        <w:t>“pencatatan perkwinan berlaku pula bagi perkawinan yang ditetapkan oleh Pengadilan”.</w:t>
      </w:r>
      <w:r w:rsidR="0000318C" w:rsidRPr="0000318C">
        <w:rPr>
          <w:color w:val="000000" w:themeColor="text1"/>
          <w:lang w:val="id-ID"/>
        </w:rPr>
        <w:t xml:space="preserve"> </w:t>
      </w:r>
      <w:r w:rsidR="001D4BAE">
        <w:rPr>
          <w:color w:val="000000" w:themeColor="text1"/>
        </w:rPr>
        <w:t>P</w:t>
      </w:r>
      <w:r w:rsidR="0000318C" w:rsidRPr="0000318C">
        <w:rPr>
          <w:color w:val="000000" w:themeColor="text1"/>
          <w:lang w:val="id-ID"/>
        </w:rPr>
        <w:t xml:space="preserve">ertimbangan </w:t>
      </w:r>
      <w:r w:rsidR="001D4BAE">
        <w:rPr>
          <w:color w:val="000000" w:themeColor="text1"/>
        </w:rPr>
        <w:t xml:space="preserve">lainnya </w:t>
      </w:r>
      <w:r w:rsidR="0000318C" w:rsidRPr="0000318C">
        <w:rPr>
          <w:color w:val="000000" w:themeColor="text1"/>
          <w:lang w:val="id-ID"/>
        </w:rPr>
        <w:t xml:space="preserve">adalah </w:t>
      </w:r>
      <w:r w:rsidR="001D4BAE">
        <w:rPr>
          <w:color w:val="000000" w:themeColor="text1"/>
        </w:rPr>
        <w:t xml:space="preserve">karena </w:t>
      </w:r>
      <w:r w:rsidR="0000318C" w:rsidRPr="0000318C">
        <w:rPr>
          <w:color w:val="000000" w:themeColor="text1"/>
          <w:lang w:val="id-ID"/>
        </w:rPr>
        <w:t>warga memiliki hak untuk mempertahankan keyakinan agamanya ketika ingin membangun rumah tangga sebagaimana diatur dalam Pasal 29 UUD 1945</w:t>
      </w:r>
      <w:r w:rsidR="001D4BAE">
        <w:rPr>
          <w:color w:val="000000" w:themeColor="text1"/>
        </w:rPr>
        <w:t xml:space="preserve"> </w:t>
      </w:r>
      <w:r w:rsidR="001D4BAE">
        <w:rPr>
          <w:color w:val="000000" w:themeColor="text1"/>
        </w:rPr>
        <w:fldChar w:fldCharType="begin" w:fldLock="1"/>
      </w:r>
      <w:r w:rsidR="00045B3F">
        <w:rPr>
          <w:color w:val="000000" w:themeColor="text1"/>
        </w:rPr>
        <w:instrText>ADDIN CSL_CITATION {"citationItems":[{"id":"ITEM-1","itemData":{"URL":"https://www.cnnindonesia.com/nasional/20220620173909-12-811262/pn-surabaya-izinkan-warga-beda-agama-menikah","accessed":{"date-parts":[["2023","6","27"]]},"author":[{"dropping-particle":"","family":"CNN","given":"","non-dropping-particle":"","parse-names":false,"suffix":""}],"container-title":"cnnindonesia.com","id":"ITEM-1","issued":{"date-parts":[["2022"]]},"title":"PN Surabaya Izinkan Warga Beda Agama Menikah","type":"webpage"},"uris":["http://www.mendeley.com/documents/?uuid=b6271f89-a857-435b-a1f8-0ebf6ad15a70"]}],"mendeley":{"formattedCitation":"(CNN 2022)","plainTextFormattedCitation":"(CNN 2022)","previouslyFormattedCitation":"(CNN 2022)"},"properties":{"noteIndex":0},"schema":"https://github.com/citation-style-language/schema/raw/master/csl-citation.json"}</w:instrText>
      </w:r>
      <w:r w:rsidR="001D4BAE">
        <w:rPr>
          <w:color w:val="000000" w:themeColor="text1"/>
        </w:rPr>
        <w:fldChar w:fldCharType="separate"/>
      </w:r>
      <w:r w:rsidR="001D4BAE" w:rsidRPr="001D4BAE">
        <w:rPr>
          <w:noProof/>
          <w:color w:val="000000" w:themeColor="text1"/>
        </w:rPr>
        <w:t>(CNN 2022)</w:t>
      </w:r>
      <w:r w:rsidR="001D4BAE">
        <w:rPr>
          <w:color w:val="000000" w:themeColor="text1"/>
        </w:rPr>
        <w:fldChar w:fldCharType="end"/>
      </w:r>
      <w:r w:rsidR="001D4BAE">
        <w:rPr>
          <w:color w:val="000000" w:themeColor="text1"/>
        </w:rPr>
        <w:t xml:space="preserve">. </w:t>
      </w:r>
    </w:p>
    <w:p w14:paraId="55C20527" w14:textId="77777777" w:rsidR="00271127" w:rsidRDefault="0000318C" w:rsidP="0000318C">
      <w:pPr>
        <w:spacing w:line="360" w:lineRule="auto"/>
        <w:ind w:firstLine="567"/>
        <w:jc w:val="both"/>
        <w:rPr>
          <w:color w:val="000000" w:themeColor="text1"/>
        </w:rPr>
      </w:pPr>
      <w:r w:rsidRPr="0000318C">
        <w:rPr>
          <w:color w:val="000000" w:themeColor="text1"/>
        </w:rPr>
        <w:t xml:space="preserve">Masyarakat </w:t>
      </w:r>
      <w:r w:rsidR="001D4BAE">
        <w:rPr>
          <w:color w:val="000000" w:themeColor="text1"/>
        </w:rPr>
        <w:t>se</w:t>
      </w:r>
      <w:r w:rsidRPr="0000318C">
        <w:rPr>
          <w:color w:val="000000" w:themeColor="text1"/>
        </w:rPr>
        <w:t>harus</w:t>
      </w:r>
      <w:r w:rsidR="001D4BAE">
        <w:rPr>
          <w:color w:val="000000" w:themeColor="text1"/>
        </w:rPr>
        <w:t>nya</w:t>
      </w:r>
      <w:r w:rsidRPr="0000318C">
        <w:rPr>
          <w:color w:val="000000" w:themeColor="text1"/>
        </w:rPr>
        <w:t xml:space="preserve"> </w:t>
      </w:r>
      <w:r w:rsidR="001D4BAE">
        <w:rPr>
          <w:color w:val="000000" w:themeColor="text1"/>
        </w:rPr>
        <w:t xml:space="preserve">dapat </w:t>
      </w:r>
      <w:r w:rsidRPr="0000318C">
        <w:rPr>
          <w:color w:val="000000" w:themeColor="text1"/>
        </w:rPr>
        <w:t xml:space="preserve">memahami bahwa </w:t>
      </w:r>
      <w:r w:rsidR="001D4BAE">
        <w:rPr>
          <w:color w:val="000000" w:themeColor="text1"/>
        </w:rPr>
        <w:t xml:space="preserve">pernikahan </w:t>
      </w:r>
      <w:r w:rsidRPr="0000318C">
        <w:rPr>
          <w:color w:val="000000" w:themeColor="text1"/>
        </w:rPr>
        <w:t>beda agama bukan hanya masalah perkara hubungan seksual saja, melainkan akan berdampak dari berbagai aspek khususnya hukum</w:t>
      </w:r>
      <w:r w:rsidR="001D4BAE">
        <w:rPr>
          <w:color w:val="000000" w:themeColor="text1"/>
        </w:rPr>
        <w:t xml:space="preserve"> seperti anak-anak yang dilahirkan dari hasil pernikahan beda agama tersebut</w:t>
      </w:r>
      <w:r w:rsidRPr="0000318C">
        <w:rPr>
          <w:color w:val="000000" w:themeColor="text1"/>
        </w:rPr>
        <w:t xml:space="preserve">. Secara yuridis, </w:t>
      </w:r>
      <w:r w:rsidR="001D4BAE">
        <w:rPr>
          <w:color w:val="000000" w:themeColor="text1"/>
        </w:rPr>
        <w:t xml:space="preserve">pernikahan </w:t>
      </w:r>
      <w:r w:rsidRPr="0000318C">
        <w:rPr>
          <w:color w:val="000000" w:themeColor="text1"/>
        </w:rPr>
        <w:t xml:space="preserve">beda agama </w:t>
      </w:r>
      <w:r w:rsidR="001D4BAE">
        <w:rPr>
          <w:color w:val="000000" w:themeColor="text1"/>
        </w:rPr>
        <w:t xml:space="preserve">akan </w:t>
      </w:r>
      <w:r w:rsidRPr="0000318C">
        <w:rPr>
          <w:color w:val="000000" w:themeColor="text1"/>
        </w:rPr>
        <w:t xml:space="preserve">menimbulkan persoalan hukum keabsahan yang berkaitan dengan pencatatan perkawinan, status hukum anak yang dilahirkan, termasuk </w:t>
      </w:r>
      <w:r w:rsidR="001D4BAE">
        <w:rPr>
          <w:color w:val="000000" w:themeColor="text1"/>
        </w:rPr>
        <w:t xml:space="preserve">diantaranya </w:t>
      </w:r>
      <w:r w:rsidRPr="0000318C">
        <w:rPr>
          <w:color w:val="000000" w:themeColor="text1"/>
        </w:rPr>
        <w:t>dalamnya tentang perwalian dan kewarisan</w:t>
      </w:r>
      <w:r w:rsidR="001D4BAE">
        <w:rPr>
          <w:color w:val="000000" w:themeColor="text1"/>
        </w:rPr>
        <w:t xml:space="preserve"> anak-anak</w:t>
      </w:r>
      <w:r w:rsidRPr="0000318C">
        <w:rPr>
          <w:color w:val="000000" w:themeColor="text1"/>
        </w:rPr>
        <w:t xml:space="preserve">. </w:t>
      </w:r>
      <w:r w:rsidR="001D4BAE">
        <w:rPr>
          <w:color w:val="000000" w:themeColor="text1"/>
        </w:rPr>
        <w:t xml:space="preserve">Sebagaimana diketahui bahwa Hukum </w:t>
      </w:r>
      <w:r w:rsidRPr="0000318C">
        <w:rPr>
          <w:color w:val="000000" w:themeColor="text1"/>
        </w:rPr>
        <w:t xml:space="preserve">Islam </w:t>
      </w:r>
      <w:r w:rsidR="001D4BAE">
        <w:rPr>
          <w:color w:val="000000" w:themeColor="text1"/>
        </w:rPr>
        <w:t xml:space="preserve">memiliki aturan yang berbeda mengenai kewarisan dengan Hukum Positif lainnya </w:t>
      </w:r>
      <w:r w:rsidRPr="0000318C">
        <w:rPr>
          <w:color w:val="000000" w:themeColor="text1"/>
        </w:rPr>
        <w:t xml:space="preserve">di Indonesia. </w:t>
      </w:r>
    </w:p>
    <w:p w14:paraId="076E1F1C" w14:textId="049C63ED" w:rsidR="00271127" w:rsidRDefault="00C77476" w:rsidP="00271127">
      <w:pPr>
        <w:spacing w:line="360" w:lineRule="auto"/>
        <w:ind w:firstLine="567"/>
        <w:jc w:val="both"/>
        <w:rPr>
          <w:color w:val="000000" w:themeColor="text1"/>
          <w:vertAlign w:val="superscript"/>
        </w:rPr>
      </w:pPr>
      <w:r>
        <w:rPr>
          <w:color w:val="000000" w:themeColor="text1"/>
        </w:rPr>
        <w:t>P</w:t>
      </w:r>
      <w:r w:rsidR="001D4BAE" w:rsidRPr="0000318C">
        <w:rPr>
          <w:color w:val="000000" w:themeColor="text1"/>
        </w:rPr>
        <w:t>utusan PN Surabaya yang memperbolehkan pernikahan beda agama dianggap bertentangan dengan prinsip hukum, kepastian, dan keadilan</w:t>
      </w:r>
      <w:r w:rsidR="001D4BAE">
        <w:rPr>
          <w:color w:val="000000" w:themeColor="text1"/>
        </w:rPr>
        <w:t>.</w:t>
      </w:r>
      <w:r w:rsidR="00271127">
        <w:rPr>
          <w:color w:val="000000" w:themeColor="text1"/>
        </w:rPr>
        <w:t xml:space="preserve"> </w:t>
      </w:r>
      <w:r w:rsidR="00271127" w:rsidRPr="0000318C">
        <w:rPr>
          <w:color w:val="000000" w:themeColor="text1"/>
        </w:rPr>
        <w:t>Guru Besar UIN Sunan Kalijaga Euis Nurlaelawati</w:t>
      </w:r>
      <w:r w:rsidR="00271127">
        <w:rPr>
          <w:color w:val="000000" w:themeColor="text1"/>
        </w:rPr>
        <w:t xml:space="preserve"> juga</w:t>
      </w:r>
      <w:r w:rsidR="00271127" w:rsidRPr="0000318C">
        <w:rPr>
          <w:color w:val="000000" w:themeColor="text1"/>
        </w:rPr>
        <w:t xml:space="preserve"> mengatakan bahwa </w:t>
      </w:r>
      <w:r w:rsidRPr="00C77476">
        <w:rPr>
          <w:color w:val="FFFFFF" w:themeColor="background1"/>
        </w:rPr>
        <w:t>“</w:t>
      </w:r>
      <w:r w:rsidR="00271127" w:rsidRPr="0000318C">
        <w:rPr>
          <w:color w:val="000000" w:themeColor="text1"/>
        </w:rPr>
        <w:t>diperbolehkannya perkawinan beda agama akan menimbulkan ketidakselarasan dengan ketentuan hukum yang relevan dengannya kaitannya dengan perwalian, kewarisan, dan lainny</w:t>
      </w:r>
      <w:r>
        <w:rPr>
          <w:color w:val="000000" w:themeColor="text1"/>
        </w:rPr>
        <w:t>a.</w:t>
      </w:r>
      <w:r w:rsidRPr="00C77476">
        <w:rPr>
          <w:color w:val="FFFFFF" w:themeColor="background1"/>
        </w:rPr>
        <w:t>”</w:t>
      </w:r>
      <w:r>
        <w:rPr>
          <w:color w:val="000000" w:themeColor="text1"/>
        </w:rPr>
        <w:t xml:space="preserve"> </w:t>
      </w:r>
      <w:r w:rsidR="00271127" w:rsidRPr="0000318C">
        <w:rPr>
          <w:color w:val="000000" w:themeColor="text1"/>
        </w:rPr>
        <w:t xml:space="preserve">Maka berbicara mengenai perkawinan beda agama </w:t>
      </w:r>
      <w:r w:rsidRPr="00C77476">
        <w:rPr>
          <w:color w:val="FFFFFF" w:themeColor="background1"/>
        </w:rPr>
        <w:t>“</w:t>
      </w:r>
      <w:r w:rsidR="00271127" w:rsidRPr="0000318C">
        <w:rPr>
          <w:color w:val="000000" w:themeColor="text1"/>
        </w:rPr>
        <w:t>masih relevan untuk tetap diatur seperti pengaturan melalui atau dengan Pasal 2 dan Pasal 8 UU Perkawinan. Selain itu, pengaturan tersebut selaras dengan prinsip-prinsip hak asasi manusia yang penerapannya dapat digantungkan pada ajaran dan keyakinan agama serta lokalitas suatu wilayah atau negara</w:t>
      </w:r>
      <w:r w:rsidRPr="00C77476">
        <w:rPr>
          <w:color w:val="FFFFFF" w:themeColor="background1"/>
        </w:rPr>
        <w:t>”</w:t>
      </w:r>
      <w:r w:rsidR="00271127">
        <w:rPr>
          <w:color w:val="000000" w:themeColor="text1"/>
        </w:rPr>
        <w:t xml:space="preserve"> </w:t>
      </w:r>
      <w:r w:rsidR="00271127">
        <w:rPr>
          <w:color w:val="000000" w:themeColor="text1"/>
          <w:vertAlign w:val="superscript"/>
        </w:rPr>
        <w:fldChar w:fldCharType="begin" w:fldLock="1"/>
      </w:r>
      <w:r w:rsidR="00271127">
        <w:rPr>
          <w:color w:val="000000" w:themeColor="text1"/>
        </w:rPr>
        <w:instrText>ADDIN CSL_CITATION {"citationItems":[{"id":"ITEM-1","itemData":{"URL":"https://www.mkri.id/index.php?page=web.Berita&amp;id=18422&amp;menu=2","author":[{"dropping-particle":"","family":"MKRI","given":"Humas","non-dropping-particle":"","parse-names":false,"suffix":""}],"container-title":"MKRI.id","id":"ITEM-1","issued":{"date-parts":[["2023"]]},"title":"Perkawinan Beda Agama Mudaratnya Lebih Besar","type":"webpage"},"uris":["http://www.mendeley.com/documents/?uuid=b39eae97-73b0-462b-b5b5-4155c7753ab8"]}],"mendeley":{"formattedCitation":"(MKRI 2023)","plainTextFormattedCitation":"(MKRI 2023)","previouslyFormattedCitation":"(MKRI 2023)"},"properties":{"noteIndex":0},"schema":"https://github.com/citation-style-language/schema/raw/master/csl-citation.json"}</w:instrText>
      </w:r>
      <w:r w:rsidR="00271127">
        <w:rPr>
          <w:color w:val="000000" w:themeColor="text1"/>
          <w:vertAlign w:val="superscript"/>
        </w:rPr>
        <w:fldChar w:fldCharType="separate"/>
      </w:r>
      <w:r w:rsidR="00271127" w:rsidRPr="00C675C4">
        <w:rPr>
          <w:noProof/>
          <w:color w:val="000000" w:themeColor="text1"/>
        </w:rPr>
        <w:t>(MKRI 2023)</w:t>
      </w:r>
      <w:r w:rsidR="00271127">
        <w:rPr>
          <w:color w:val="000000" w:themeColor="text1"/>
          <w:vertAlign w:val="superscript"/>
        </w:rPr>
        <w:fldChar w:fldCharType="end"/>
      </w:r>
    </w:p>
    <w:p w14:paraId="24982EC4" w14:textId="768EF249" w:rsidR="00271127" w:rsidRDefault="00045B3F" w:rsidP="00045B3F">
      <w:pPr>
        <w:spacing w:line="360" w:lineRule="auto"/>
        <w:ind w:firstLine="567"/>
        <w:jc w:val="both"/>
        <w:rPr>
          <w:color w:val="000000" w:themeColor="text1"/>
        </w:rPr>
      </w:pPr>
      <w:r>
        <w:rPr>
          <w:color w:val="000000" w:themeColor="text1"/>
        </w:rPr>
        <w:t>Y</w:t>
      </w:r>
      <w:r w:rsidRPr="0000318C">
        <w:rPr>
          <w:color w:val="000000" w:themeColor="text1"/>
          <w:lang w:val="id-ID"/>
        </w:rPr>
        <w:t>ang menjadi permasalahan adalah adanya perbedaan pendapat sesama lembaga peradilan dalam memahami makna Pasal 2 ayat (1) UU Perkawinan.</w:t>
      </w:r>
      <w:r>
        <w:rPr>
          <w:color w:val="000000" w:themeColor="text1"/>
        </w:rPr>
        <w:t xml:space="preserve"> </w:t>
      </w:r>
      <w:r w:rsidR="00271127">
        <w:rPr>
          <w:color w:val="000000" w:themeColor="text1"/>
        </w:rPr>
        <w:t xml:space="preserve">Namun hal ini kembali </w:t>
      </w:r>
      <w:r w:rsidR="001D4BAE">
        <w:rPr>
          <w:color w:val="000000" w:themeColor="text1"/>
        </w:rPr>
        <w:t xml:space="preserve">terjadi </w:t>
      </w:r>
      <w:r w:rsidR="00271127">
        <w:rPr>
          <w:color w:val="000000" w:themeColor="text1"/>
        </w:rPr>
        <w:t xml:space="preserve">bahwak </w:t>
      </w:r>
      <w:r w:rsidR="001D4BAE">
        <w:rPr>
          <w:color w:val="000000" w:themeColor="text1"/>
        </w:rPr>
        <w:t xml:space="preserve">di wilayah hukum </w:t>
      </w:r>
      <w:r w:rsidR="00271127">
        <w:rPr>
          <w:color w:val="000000" w:themeColor="text1"/>
        </w:rPr>
        <w:t xml:space="preserve">Ibu Kota Negara </w:t>
      </w:r>
      <w:r w:rsidR="001D4BAE">
        <w:rPr>
          <w:color w:val="000000" w:themeColor="text1"/>
        </w:rPr>
        <w:t xml:space="preserve">DKI Jakarta dimana PN Jakarta Pusat membuat keputusan </w:t>
      </w:r>
      <w:r w:rsidR="00E14E12">
        <w:rPr>
          <w:color w:val="000000" w:themeColor="text1"/>
        </w:rPr>
        <w:t xml:space="preserve">dengan membolehkan </w:t>
      </w:r>
      <w:r w:rsidR="00271127">
        <w:rPr>
          <w:color w:val="000000" w:themeColor="text1"/>
        </w:rPr>
        <w:t xml:space="preserve">seorang nasrani menikahi wanita beragama Islam. </w:t>
      </w:r>
      <w:r w:rsidR="000A60B0" w:rsidRPr="000A60B0">
        <w:rPr>
          <w:color w:val="FFFFFF" w:themeColor="background1"/>
        </w:rPr>
        <w:t>“</w:t>
      </w:r>
      <w:r w:rsidR="00271127">
        <w:rPr>
          <w:color w:val="000000" w:themeColor="text1"/>
        </w:rPr>
        <w:t xml:space="preserve">Putusan ini dikeluarkan berdasarkan Nomor 155/Pdt.P/2023/PN/Jkt.Pst. Dalam amar putusannya, Hakim </w:t>
      </w:r>
      <w:r w:rsidR="00271127">
        <w:rPr>
          <w:color w:val="000000" w:themeColor="text1"/>
        </w:rPr>
        <w:lastRenderedPageBreak/>
        <w:t xml:space="preserve">menyatakan </w:t>
      </w:r>
      <w:r w:rsidR="00271127" w:rsidRPr="00271127">
        <w:rPr>
          <w:color w:val="000000" w:themeColor="text1"/>
        </w:rPr>
        <w:t>mengabulkan permohonan para pemohon untuk seluruhnya</w:t>
      </w:r>
      <w:r w:rsidR="00271127">
        <w:rPr>
          <w:color w:val="000000" w:themeColor="text1"/>
        </w:rPr>
        <w:t xml:space="preserve"> dengan </w:t>
      </w:r>
      <w:r w:rsidR="00271127" w:rsidRPr="00271127">
        <w:rPr>
          <w:color w:val="000000" w:themeColor="text1"/>
        </w:rPr>
        <w:t>menyatakan bahwa perkawinan antara para pemohon adalah sah menurut hukum</w:t>
      </w:r>
      <w:r w:rsidR="00271127">
        <w:rPr>
          <w:color w:val="000000" w:themeColor="text1"/>
        </w:rPr>
        <w:t xml:space="preserve">. Hakim pada kesimpulannya memberikan </w:t>
      </w:r>
      <w:r w:rsidR="00271127" w:rsidRPr="00271127">
        <w:rPr>
          <w:color w:val="000000" w:themeColor="text1"/>
        </w:rPr>
        <w:t>izin kepada para pemohon untuk melangsungkan pencatatan perkawinan beda agama di Kantor Dinas Kependudukan dan Catatan Sipil</w:t>
      </w:r>
      <w:r w:rsidR="00271127">
        <w:rPr>
          <w:color w:val="000000" w:themeColor="text1"/>
        </w:rPr>
        <w:t>.</w:t>
      </w:r>
      <w:r w:rsidR="000A60B0" w:rsidRPr="000A60B0">
        <w:rPr>
          <w:color w:val="FFFFFF" w:themeColor="background1"/>
        </w:rPr>
        <w:t>”</w:t>
      </w:r>
      <w:r w:rsidR="00271127">
        <w:rPr>
          <w:color w:val="000000" w:themeColor="text1"/>
        </w:rPr>
        <w:t xml:space="preserve"> Berkaitan dengan hal itu, Hakim memerintahkan kepada pejabat </w:t>
      </w:r>
      <w:r w:rsidR="00271127" w:rsidRPr="00271127">
        <w:rPr>
          <w:color w:val="000000" w:themeColor="text1"/>
        </w:rPr>
        <w:t xml:space="preserve">Dinas Kependudukan dan Catatan Sipil Kota Jakarta Pusat untuk melakukan pencatatan tentang </w:t>
      </w:r>
      <w:r w:rsidR="00271127">
        <w:rPr>
          <w:color w:val="000000" w:themeColor="text1"/>
        </w:rPr>
        <w:t xml:space="preserve">pernikahan tersebut </w:t>
      </w:r>
      <w:r w:rsidR="00271127" w:rsidRPr="00271127">
        <w:rPr>
          <w:color w:val="000000" w:themeColor="text1"/>
        </w:rPr>
        <w:t xml:space="preserve">ke dalam Register </w:t>
      </w:r>
      <w:r w:rsidR="00271127">
        <w:rPr>
          <w:color w:val="000000" w:themeColor="text1"/>
        </w:rPr>
        <w:t>P</w:t>
      </w:r>
      <w:r w:rsidR="00271127" w:rsidRPr="00271127">
        <w:rPr>
          <w:color w:val="000000" w:themeColor="text1"/>
        </w:rPr>
        <w:t xml:space="preserve">encatatan </w:t>
      </w:r>
      <w:r w:rsidR="00271127">
        <w:rPr>
          <w:color w:val="000000" w:themeColor="text1"/>
        </w:rPr>
        <w:t>P</w:t>
      </w:r>
      <w:r w:rsidR="00271127" w:rsidRPr="00271127">
        <w:rPr>
          <w:color w:val="000000" w:themeColor="text1"/>
        </w:rPr>
        <w:t>erkawinan</w:t>
      </w:r>
      <w:r>
        <w:rPr>
          <w:color w:val="000000" w:themeColor="text1"/>
        </w:rPr>
        <w:t xml:space="preserve"> </w:t>
      </w:r>
      <w:r>
        <w:rPr>
          <w:color w:val="000000" w:themeColor="text1"/>
        </w:rPr>
        <w:fldChar w:fldCharType="begin" w:fldLock="1"/>
      </w:r>
      <w:r w:rsidR="006C39A6">
        <w:rPr>
          <w:color w:val="000000" w:themeColor="text1"/>
        </w:rPr>
        <w:instrText>ADDIN CSL_CITATION {"citationItems":[{"id":"ITEM-1","itemData":{"URL":"https://www.pikiran-rakyat.com/nasional/pr-016817904/pn-jakpus-kabulkan-permohonan-nikah-beda-agama-berikut-putusan-lengkapnya?page=2","accessed":{"date-parts":[["2023","6","27"]]},"author":[{"dropping-particle":"","family":"Rosidin","given":"Asep Bidin","non-dropping-particle":"","parse-names":false,"suffix":""}],"container-title":"pikiran-rakyat.com","id":"ITEM-1","issued":{"date-parts":[["2023"]]},"title":"PN Jakpus Kabulkan Permohonan Nikah Beda Agama, Berikut Putusan Lengkapnya","type":"webpage"},"uris":["http://www.mendeley.com/documents/?uuid=1d3c198c-7eb3-4103-8ca3-4ed846af27e9"]}],"mendeley":{"formattedCitation":"(Rosidin 2023)","plainTextFormattedCitation":"(Rosidin 2023)","previouslyFormattedCitation":"(Rosidin 2023)"},"properties":{"noteIndex":0},"schema":"https://github.com/citation-style-language/schema/raw/master/csl-citation.json"}</w:instrText>
      </w:r>
      <w:r>
        <w:rPr>
          <w:color w:val="000000" w:themeColor="text1"/>
        </w:rPr>
        <w:fldChar w:fldCharType="separate"/>
      </w:r>
      <w:r w:rsidRPr="00045B3F">
        <w:rPr>
          <w:noProof/>
          <w:color w:val="000000" w:themeColor="text1"/>
        </w:rPr>
        <w:t>(Rosidin 2023)</w:t>
      </w:r>
      <w:r>
        <w:rPr>
          <w:color w:val="000000" w:themeColor="text1"/>
        </w:rPr>
        <w:fldChar w:fldCharType="end"/>
      </w:r>
      <w:r w:rsidR="00271127">
        <w:rPr>
          <w:color w:val="000000" w:themeColor="text1"/>
        </w:rPr>
        <w:t>.</w:t>
      </w:r>
    </w:p>
    <w:p w14:paraId="2A6AA19C" w14:textId="6A82DC45" w:rsidR="00FB570A" w:rsidRPr="00C571E5" w:rsidRDefault="00D96B47" w:rsidP="006A463F">
      <w:pPr>
        <w:spacing w:line="360" w:lineRule="auto"/>
        <w:ind w:firstLine="567"/>
        <w:jc w:val="both"/>
        <w:rPr>
          <w:color w:val="000000" w:themeColor="text1"/>
        </w:rPr>
      </w:pPr>
      <w:r w:rsidRPr="00D96B47">
        <w:rPr>
          <w:bCs/>
        </w:rPr>
        <w:t xml:space="preserve">Berdasarkan latar belakang di atas, penulis tertarik ingin mengangkat penelitian yang </w:t>
      </w:r>
      <w:bookmarkStart w:id="1" w:name="_Hlk132442914"/>
      <w:r w:rsidRPr="00D96B47">
        <w:rPr>
          <w:bCs/>
        </w:rPr>
        <w:t xml:space="preserve">berjudul </w:t>
      </w:r>
      <w:r w:rsidRPr="00D96B47">
        <w:rPr>
          <w:b/>
        </w:rPr>
        <w:t>“</w:t>
      </w:r>
      <w:bookmarkEnd w:id="1"/>
      <w:r w:rsidR="00782396">
        <w:rPr>
          <w:b/>
          <w:bCs/>
          <w:lang w:val="en-ID"/>
        </w:rPr>
        <w:t xml:space="preserve">KAJIAN </w:t>
      </w:r>
      <w:r w:rsidR="0027014D">
        <w:rPr>
          <w:b/>
          <w:bCs/>
          <w:lang w:val="en-ID"/>
        </w:rPr>
        <w:t>MENGENAI</w:t>
      </w:r>
      <w:r w:rsidR="00782396">
        <w:rPr>
          <w:b/>
          <w:bCs/>
          <w:lang w:val="en-ID"/>
        </w:rPr>
        <w:t xml:space="preserve"> </w:t>
      </w:r>
      <w:r w:rsidRPr="00D96B47">
        <w:rPr>
          <w:b/>
          <w:bCs/>
          <w:lang w:val="en-ID"/>
        </w:rPr>
        <w:t>PERNIKAHAN BEDA AGAMA MENURUT HUKUM POSITIF DI INDONESIA (Studi Kasus Putusan</w:t>
      </w:r>
      <w:r w:rsidR="004112FB">
        <w:rPr>
          <w:b/>
          <w:bCs/>
          <w:lang w:val="en-ID"/>
        </w:rPr>
        <w:t xml:space="preserve"> </w:t>
      </w:r>
      <w:r w:rsidRPr="00D96B47">
        <w:rPr>
          <w:b/>
          <w:bCs/>
          <w:lang w:val="en-ID"/>
        </w:rPr>
        <w:t>PN</w:t>
      </w:r>
      <w:r w:rsidR="004112FB">
        <w:rPr>
          <w:b/>
          <w:bCs/>
          <w:lang w:val="en-ID"/>
        </w:rPr>
        <w:t xml:space="preserve"> </w:t>
      </w:r>
      <w:r w:rsidRPr="00D96B47">
        <w:rPr>
          <w:b/>
          <w:bCs/>
          <w:lang w:val="en-ID"/>
        </w:rPr>
        <w:t>Jakarta Pusat tentang Pengabulan Permohonan Nikah Beda Agama Pasangan Kristen-Islam)</w:t>
      </w:r>
      <w:r w:rsidRPr="00D96B47">
        <w:rPr>
          <w:b/>
          <w:bCs/>
        </w:rPr>
        <w:t>”</w:t>
      </w:r>
      <w:r w:rsidRPr="00D96B47">
        <w:rPr>
          <w:bCs/>
          <w:lang w:val="id-ID"/>
        </w:rPr>
        <w:t>.</w:t>
      </w:r>
      <w:r w:rsidRPr="00D96B47">
        <w:rPr>
          <w:bCs/>
        </w:rPr>
        <w:t xml:space="preserve"> Adapun rumusan masalah yang ditetapkan adalah sebagai berikut</w:t>
      </w:r>
      <w:r w:rsidR="00FB570A" w:rsidRPr="00C571E5">
        <w:rPr>
          <w:color w:val="000000" w:themeColor="text1"/>
        </w:rPr>
        <w:t>:</w:t>
      </w:r>
    </w:p>
    <w:p w14:paraId="286E77BD" w14:textId="568AE1E9" w:rsidR="004C08D3" w:rsidRPr="004C08D3" w:rsidRDefault="004C08D3" w:rsidP="0003098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Pr>
          <w:rFonts w:ascii="Times New Roman" w:hAnsi="Times New Roman"/>
          <w:sz w:val="24"/>
          <w:szCs w:val="24"/>
        </w:rPr>
        <w:t>Bagaimana Pernikahan Beda Agama ditinjau menurut Agama yang diakui di Indonesia?</w:t>
      </w:r>
    </w:p>
    <w:p w14:paraId="783154E9" w14:textId="6A4306F3" w:rsidR="00C16BD3" w:rsidRPr="00C16BD3" w:rsidRDefault="00C16BD3" w:rsidP="0003098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Pr>
          <w:rFonts w:ascii="Times New Roman" w:hAnsi="Times New Roman" w:cs="Times New Roman"/>
          <w:sz w:val="24"/>
          <w:szCs w:val="24"/>
        </w:rPr>
        <w:t xml:space="preserve">Bagaimana </w:t>
      </w:r>
      <w:r w:rsidRPr="00D96B47">
        <w:rPr>
          <w:rFonts w:ascii="Times New Roman" w:hAnsi="Times New Roman" w:cs="Times New Roman"/>
          <w:sz w:val="24"/>
          <w:szCs w:val="24"/>
        </w:rPr>
        <w:t xml:space="preserve">Ketentuan Pernikahan Beda Agama </w:t>
      </w:r>
      <w:r>
        <w:rPr>
          <w:rFonts w:ascii="Times New Roman" w:hAnsi="Times New Roman" w:cs="Times New Roman"/>
          <w:sz w:val="24"/>
          <w:szCs w:val="24"/>
        </w:rPr>
        <w:t>m</w:t>
      </w:r>
      <w:r w:rsidRPr="00D96B47">
        <w:rPr>
          <w:rFonts w:ascii="Times New Roman" w:hAnsi="Times New Roman" w:cs="Times New Roman"/>
          <w:sz w:val="24"/>
          <w:szCs w:val="24"/>
        </w:rPr>
        <w:t xml:space="preserve">enurut Hukum Positif </w:t>
      </w:r>
      <w:r>
        <w:rPr>
          <w:rFonts w:ascii="Times New Roman" w:hAnsi="Times New Roman" w:cs="Times New Roman"/>
          <w:sz w:val="24"/>
          <w:szCs w:val="24"/>
        </w:rPr>
        <w:t>d</w:t>
      </w:r>
      <w:r w:rsidRPr="00D96B47">
        <w:rPr>
          <w:rFonts w:ascii="Times New Roman" w:hAnsi="Times New Roman" w:cs="Times New Roman"/>
          <w:sz w:val="24"/>
          <w:szCs w:val="24"/>
        </w:rPr>
        <w:t>i Indonesia</w:t>
      </w:r>
      <w:r>
        <w:rPr>
          <w:rFonts w:ascii="Times New Roman" w:hAnsi="Times New Roman" w:cs="Times New Roman"/>
          <w:sz w:val="24"/>
          <w:szCs w:val="24"/>
        </w:rPr>
        <w:t>?</w:t>
      </w:r>
    </w:p>
    <w:p w14:paraId="1635D64A" w14:textId="5048D1C8" w:rsidR="00FB570A" w:rsidRPr="00D96B47" w:rsidRDefault="00D96B47" w:rsidP="0003098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D96B47">
        <w:rPr>
          <w:rFonts w:ascii="Times New Roman" w:hAnsi="Times New Roman"/>
          <w:bCs/>
          <w:color w:val="000000" w:themeColor="text1"/>
          <w:sz w:val="24"/>
          <w:szCs w:val="24"/>
        </w:rPr>
        <w:t xml:space="preserve">Bagaimana Dampak Hukum terhadap </w:t>
      </w:r>
      <w:r w:rsidR="007E01C7">
        <w:rPr>
          <w:rFonts w:ascii="Times New Roman" w:hAnsi="Times New Roman"/>
          <w:bCs/>
          <w:color w:val="000000" w:themeColor="text1"/>
          <w:sz w:val="24"/>
          <w:szCs w:val="24"/>
        </w:rPr>
        <w:t>Pernikahan</w:t>
      </w:r>
      <w:r w:rsidRPr="00D96B47">
        <w:rPr>
          <w:rFonts w:ascii="Times New Roman" w:hAnsi="Times New Roman"/>
          <w:bCs/>
          <w:color w:val="000000" w:themeColor="text1"/>
          <w:sz w:val="24"/>
          <w:szCs w:val="24"/>
        </w:rPr>
        <w:t xml:space="preserve"> Beda Agama menurut Hukum Positif di Indonesia</w:t>
      </w:r>
      <w:r w:rsidR="003D4A33" w:rsidRPr="00C571E5">
        <w:rPr>
          <w:rFonts w:ascii="Times New Roman" w:hAnsi="Times New Roman"/>
          <w:color w:val="000000" w:themeColor="text1"/>
          <w:sz w:val="24"/>
          <w:szCs w:val="24"/>
        </w:rPr>
        <w:t>?</w:t>
      </w:r>
    </w:p>
    <w:p w14:paraId="041C384D" w14:textId="04C41011" w:rsidR="002C6578" w:rsidRPr="00C571E5" w:rsidRDefault="00D96B47" w:rsidP="00BA1787">
      <w:pPr>
        <w:pStyle w:val="Body"/>
        <w:spacing w:after="0" w:line="360" w:lineRule="auto"/>
        <w:ind w:firstLine="567"/>
        <w:jc w:val="both"/>
        <w:rPr>
          <w:rFonts w:ascii="Times New Roman" w:hAnsi="Times New Roman" w:cs="Times New Roman"/>
          <w:sz w:val="24"/>
          <w:szCs w:val="24"/>
          <w:lang w:val="id-ID"/>
        </w:rPr>
      </w:pPr>
      <w:r w:rsidRPr="00D96B47">
        <w:rPr>
          <w:rFonts w:ascii="Times New Roman" w:hAnsi="Times New Roman" w:cs="Times New Roman"/>
          <w:sz w:val="24"/>
          <w:szCs w:val="24"/>
          <w:lang w:val="id-ID"/>
        </w:rPr>
        <w:t xml:space="preserve">Penelitian </w:t>
      </w:r>
      <w:r w:rsidRPr="00D96B47">
        <w:rPr>
          <w:rFonts w:ascii="Times New Roman" w:hAnsi="Times New Roman" w:cs="Times New Roman"/>
          <w:sz w:val="24"/>
          <w:szCs w:val="24"/>
          <w:lang w:val="en-US"/>
        </w:rPr>
        <w:t xml:space="preserve">merupakan sarana ilmiah bagi pengembangan ilmu pengetahuan dan teknologi, maka metodologi yang harus diterapkan harus relevan dengan ilmi pengetahun yang menjadi induknya yaitu metodologi penelitian hukum </w:t>
      </w:r>
      <w:r w:rsidRPr="00D96B47">
        <w:rPr>
          <w:rFonts w:ascii="Times New Roman" w:hAnsi="Times New Roman" w:cs="Times New Roman"/>
          <w:sz w:val="24"/>
          <w:szCs w:val="24"/>
          <w:lang w:val="en-US"/>
        </w:rPr>
        <w:fldChar w:fldCharType="begin" w:fldLock="1"/>
      </w:r>
      <w:r w:rsidRPr="00D96B47">
        <w:rPr>
          <w:rFonts w:ascii="Times New Roman" w:hAnsi="Times New Roman" w:cs="Times New Roman"/>
          <w:sz w:val="24"/>
          <w:szCs w:val="24"/>
          <w:lang w:val="en-US"/>
        </w:rPr>
        <w:instrText>ADDIN CSL_CITATION {"citationItems":[{"id":"ITEM-1","itemData":{"author":[{"dropping-particle":"","family":"Soekanto","given":"Soerjono","non-dropping-particle":"","parse-names":false,"suffix":""}],"id":"ITEM-1","issued":{"date-parts":[["2010"]]},"number-of-pages":"67","publisher":"UI Press","publisher-place":"Jakarta","title":"Pengantar Penelitian Hukum","type":"book"},"uris":["http://www.mendeley.com/documents/?uuid=2579c2f3-dcc5-45f2-b225-c202655591a6"]}],"mendeley":{"formattedCitation":"(Soekanto 2010)","plainTextFormattedCitation":"(Soekanto 2010)","previouslyFormattedCitation":"(Soekanto 2010)"},"properties":{"noteIndex":0},"schema":"https://github.com/citation-style-language/schema/raw/master/csl-citation.json"}</w:instrText>
      </w:r>
      <w:r w:rsidRPr="00D96B47">
        <w:rPr>
          <w:rFonts w:ascii="Times New Roman" w:hAnsi="Times New Roman" w:cs="Times New Roman"/>
          <w:sz w:val="24"/>
          <w:szCs w:val="24"/>
          <w:lang w:val="en-US"/>
        </w:rPr>
        <w:fldChar w:fldCharType="separate"/>
      </w:r>
      <w:r w:rsidRPr="00D96B47">
        <w:rPr>
          <w:rFonts w:ascii="Times New Roman" w:hAnsi="Times New Roman" w:cs="Times New Roman"/>
          <w:noProof/>
          <w:sz w:val="24"/>
          <w:szCs w:val="24"/>
          <w:lang w:val="en-US"/>
        </w:rPr>
        <w:t>(Soekanto 2010)</w:t>
      </w:r>
      <w:r w:rsidRPr="00D96B47">
        <w:rPr>
          <w:rFonts w:ascii="Times New Roman" w:hAnsi="Times New Roman" w:cs="Times New Roman"/>
          <w:sz w:val="24"/>
          <w:szCs w:val="24"/>
          <w:lang w:val="en-US"/>
        </w:rPr>
        <w:fldChar w:fldCharType="end"/>
      </w:r>
      <w:r w:rsidRPr="00D96B47">
        <w:rPr>
          <w:rFonts w:ascii="Times New Roman" w:hAnsi="Times New Roman" w:cs="Times New Roman"/>
          <w:sz w:val="24"/>
          <w:szCs w:val="24"/>
          <w:lang w:val="en-US"/>
        </w:rPr>
        <w:t xml:space="preserve">. </w:t>
      </w:r>
      <w:r w:rsidR="000A60B0" w:rsidRPr="000A60B0">
        <w:rPr>
          <w:rFonts w:ascii="Times New Roman" w:hAnsi="Times New Roman" w:cs="Times New Roman"/>
          <w:color w:val="FFFFFF" w:themeColor="background1"/>
          <w:sz w:val="24"/>
          <w:szCs w:val="24"/>
          <w:lang w:val="en-US"/>
        </w:rPr>
        <w:t>“</w:t>
      </w:r>
      <w:r w:rsidRPr="00D96B47">
        <w:rPr>
          <w:rFonts w:ascii="Times New Roman" w:hAnsi="Times New Roman" w:cs="Times New Roman"/>
          <w:sz w:val="24"/>
          <w:szCs w:val="24"/>
          <w:lang w:val="en-US"/>
        </w:rPr>
        <w:t xml:space="preserve">Penelitian </w:t>
      </w:r>
      <w:r w:rsidRPr="00D96B47">
        <w:rPr>
          <w:rFonts w:ascii="Times New Roman" w:hAnsi="Times New Roman" w:cs="Times New Roman"/>
          <w:sz w:val="24"/>
          <w:szCs w:val="24"/>
          <w:lang w:val="id-ID"/>
        </w:rPr>
        <w:t xml:space="preserve">ini menggunakan penelitian hukum normatif, yaitu suatu proses untuk menemukan aturan hukum, prinsip-prinsip hukum, maupun doktrin-doktrin hukum guna menjawab isu hukum yang dihadapi. Adapun pendekatan yang digunakan adalah pendekatan peraturan perundang-undangan </w:t>
      </w:r>
      <w:r w:rsidRPr="00D96B47">
        <w:rPr>
          <w:rFonts w:ascii="Times New Roman" w:hAnsi="Times New Roman" w:cs="Times New Roman"/>
          <w:i/>
          <w:iCs/>
          <w:sz w:val="24"/>
          <w:szCs w:val="24"/>
          <w:lang w:val="id-ID"/>
        </w:rPr>
        <w:t xml:space="preserve">(statute approcah) </w:t>
      </w:r>
      <w:r w:rsidRPr="00D96B47">
        <w:rPr>
          <w:rFonts w:ascii="Times New Roman" w:hAnsi="Times New Roman" w:cs="Times New Roman"/>
          <w:sz w:val="24"/>
          <w:szCs w:val="24"/>
          <w:lang w:val="id-ID"/>
        </w:rPr>
        <w:t>yang dilakukan dengan menelaah semua undang-undang dan regulasi yang berkaitan dengan isu hukum yang ditangani</w:t>
      </w:r>
      <w:r w:rsidR="000A60B0">
        <w:rPr>
          <w:rFonts w:ascii="Times New Roman" w:hAnsi="Times New Roman" w:cs="Times New Roman"/>
          <w:sz w:val="24"/>
          <w:szCs w:val="24"/>
          <w:lang w:val="en-US"/>
        </w:rPr>
        <w:t>”</w:t>
      </w:r>
      <w:r w:rsidRPr="00D96B47">
        <w:rPr>
          <w:rFonts w:ascii="Times New Roman" w:hAnsi="Times New Roman" w:cs="Times New Roman"/>
          <w:sz w:val="24"/>
          <w:szCs w:val="24"/>
          <w:lang w:val="en-US"/>
        </w:rPr>
        <w:t xml:space="preserve"> </w:t>
      </w:r>
      <w:r w:rsidRPr="00D96B47">
        <w:rPr>
          <w:rFonts w:ascii="Times New Roman" w:hAnsi="Times New Roman" w:cs="Times New Roman"/>
          <w:sz w:val="24"/>
          <w:szCs w:val="24"/>
          <w:lang w:val="en-US"/>
        </w:rPr>
        <w:fldChar w:fldCharType="begin" w:fldLock="1"/>
      </w:r>
      <w:r w:rsidRPr="00D96B47">
        <w:rPr>
          <w:rFonts w:ascii="Times New Roman" w:hAnsi="Times New Roman" w:cs="Times New Roman"/>
          <w:sz w:val="24"/>
          <w:szCs w:val="24"/>
          <w:lang w:val="en-US"/>
        </w:rPr>
        <w:instrText>ADDIN CSL_CITATION {"citationItems":[{"id":"ITEM-1","itemData":{"author":[{"dropping-particle":"","family":"Kadir","given":"Muhammad Abdul","non-dropping-particle":"","parse-names":false,"suffix":""}],"id":"ITEM-1","issued":{"date-parts":[["1998"]]},"publisher":"Alumni","publisher-place":"Bandung","title":"Hukum Perikatan","type":"book"},"uris":["http://www.mendeley.com/documents/?uuid=3e6e682a-4387-4375-8db3-7c96b2ecff70"]}],"mendeley":{"formattedCitation":"(Kadir 1998)","plainTextFormattedCitation":"(Kadir 1998)","previouslyFormattedCitation":"(Kadir 1998)"},"properties":{"noteIndex":0},"schema":"https://github.com/citation-style-language/schema/raw/master/csl-citation.json"}</w:instrText>
      </w:r>
      <w:r w:rsidRPr="00D96B47">
        <w:rPr>
          <w:rFonts w:ascii="Times New Roman" w:hAnsi="Times New Roman" w:cs="Times New Roman"/>
          <w:sz w:val="24"/>
          <w:szCs w:val="24"/>
          <w:lang w:val="en-US"/>
        </w:rPr>
        <w:fldChar w:fldCharType="separate"/>
      </w:r>
      <w:r w:rsidRPr="00D96B47">
        <w:rPr>
          <w:rFonts w:ascii="Times New Roman" w:hAnsi="Times New Roman" w:cs="Times New Roman"/>
          <w:noProof/>
          <w:sz w:val="24"/>
          <w:szCs w:val="24"/>
          <w:lang w:val="en-US"/>
        </w:rPr>
        <w:t>(Kadir 1998)</w:t>
      </w:r>
      <w:r w:rsidRPr="00D96B47">
        <w:rPr>
          <w:rFonts w:ascii="Times New Roman" w:hAnsi="Times New Roman" w:cs="Times New Roman"/>
          <w:sz w:val="24"/>
          <w:szCs w:val="24"/>
          <w:lang w:val="en-US"/>
        </w:rPr>
        <w:fldChar w:fldCharType="end"/>
      </w:r>
      <w:r w:rsidRPr="00D96B47">
        <w:rPr>
          <w:rFonts w:ascii="Times New Roman" w:hAnsi="Times New Roman" w:cs="Times New Roman"/>
          <w:sz w:val="24"/>
          <w:szCs w:val="24"/>
          <w:lang w:val="en-US"/>
        </w:rPr>
        <w:t xml:space="preserve">. Sedangkan sumber hukum yang digunakan dalam penelitian ini adalah sumber hukum primer, yaitu Undang-Undang Perkawinan dan Kompilasi Hukum Islam, dan sumber hukum </w:t>
      </w:r>
      <w:r w:rsidRPr="00D96B47">
        <w:rPr>
          <w:rFonts w:ascii="Times New Roman" w:hAnsi="Times New Roman" w:cs="Times New Roman"/>
          <w:sz w:val="24"/>
          <w:szCs w:val="24"/>
          <w:lang w:val="en-US"/>
        </w:rPr>
        <w:lastRenderedPageBreak/>
        <w:t xml:space="preserve">sekunder yaitu beberapa literatur seperti jurnal dan buku referensi yang berkaitan dengan pokok permasalahan, serta </w:t>
      </w:r>
      <w:r w:rsidRPr="00D96B47">
        <w:rPr>
          <w:rFonts w:ascii="Times New Roman" w:hAnsi="Times New Roman" w:cs="Times New Roman"/>
          <w:sz w:val="24"/>
          <w:szCs w:val="24"/>
          <w:lang w:val="id-ID"/>
        </w:rPr>
        <w:t>literatur hukum</w:t>
      </w:r>
      <w:r w:rsidRPr="00D96B47">
        <w:rPr>
          <w:rFonts w:ascii="Times New Roman" w:hAnsi="Times New Roman" w:cs="Times New Roman"/>
          <w:sz w:val="24"/>
          <w:szCs w:val="24"/>
          <w:lang w:val="en-US"/>
        </w:rPr>
        <w:t xml:space="preserve"> dan </w:t>
      </w:r>
      <w:r w:rsidRPr="00D96B47">
        <w:rPr>
          <w:rFonts w:ascii="Times New Roman" w:hAnsi="Times New Roman" w:cs="Times New Roman"/>
          <w:sz w:val="24"/>
          <w:szCs w:val="24"/>
          <w:lang w:val="id-ID"/>
        </w:rPr>
        <w:t>buku-buku referensi yang terkait dengan permasalahan aktual yang akan dibahas dala</w:t>
      </w:r>
      <w:r w:rsidRPr="00D96B47">
        <w:rPr>
          <w:rFonts w:ascii="Times New Roman" w:hAnsi="Times New Roman" w:cs="Times New Roman"/>
          <w:sz w:val="24"/>
          <w:szCs w:val="24"/>
          <w:lang w:val="en-US"/>
        </w:rPr>
        <w:t>m</w:t>
      </w:r>
      <w:r w:rsidRPr="00D96B47">
        <w:rPr>
          <w:rFonts w:ascii="Times New Roman" w:hAnsi="Times New Roman" w:cs="Times New Roman"/>
          <w:sz w:val="24"/>
          <w:szCs w:val="24"/>
          <w:lang w:val="id-ID"/>
        </w:rPr>
        <w:t xml:space="preserve"> penelitian ini</w:t>
      </w:r>
      <w:r w:rsidRPr="00D96B47">
        <w:rPr>
          <w:rFonts w:ascii="Times New Roman" w:hAnsi="Times New Roman" w:cs="Times New Roman"/>
          <w:sz w:val="24"/>
          <w:szCs w:val="24"/>
          <w:lang w:val="en-US"/>
        </w:rPr>
        <w:t xml:space="preserve"> </w:t>
      </w:r>
      <w:r w:rsidRPr="00D96B47">
        <w:rPr>
          <w:rFonts w:ascii="Times New Roman" w:hAnsi="Times New Roman" w:cs="Times New Roman"/>
          <w:sz w:val="24"/>
          <w:szCs w:val="24"/>
          <w:lang w:val="en-US"/>
        </w:rPr>
        <w:fldChar w:fldCharType="begin" w:fldLock="1"/>
      </w:r>
      <w:r w:rsidRPr="00D96B47">
        <w:rPr>
          <w:rFonts w:ascii="Times New Roman" w:hAnsi="Times New Roman" w:cs="Times New Roman"/>
          <w:sz w:val="24"/>
          <w:szCs w:val="24"/>
          <w:lang w:val="en-US"/>
        </w:rPr>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sidRPr="00D96B47">
        <w:rPr>
          <w:rFonts w:ascii="Times New Roman" w:hAnsi="Times New Roman" w:cs="Times New Roman"/>
          <w:sz w:val="24"/>
          <w:szCs w:val="24"/>
          <w:lang w:val="en-US"/>
        </w:rPr>
        <w:fldChar w:fldCharType="separate"/>
      </w:r>
      <w:r w:rsidRPr="00D96B47">
        <w:rPr>
          <w:rFonts w:ascii="Times New Roman" w:hAnsi="Times New Roman" w:cs="Times New Roman"/>
          <w:noProof/>
          <w:sz w:val="24"/>
          <w:szCs w:val="24"/>
          <w:lang w:val="en-US"/>
        </w:rPr>
        <w:t>(Marzuki 2013)</w:t>
      </w:r>
      <w:r w:rsidRPr="00D96B47">
        <w:rPr>
          <w:rFonts w:ascii="Times New Roman" w:hAnsi="Times New Roman" w:cs="Times New Roman"/>
          <w:sz w:val="24"/>
          <w:szCs w:val="24"/>
          <w:lang w:val="en-US"/>
        </w:rPr>
        <w:fldChar w:fldCharType="end"/>
      </w:r>
      <w:r w:rsidRPr="00D96B47">
        <w:rPr>
          <w:rFonts w:ascii="Times New Roman" w:hAnsi="Times New Roman" w:cs="Times New Roman"/>
          <w:sz w:val="24"/>
          <w:szCs w:val="24"/>
          <w:lang w:val="id-ID"/>
        </w:rPr>
        <w:t xml:space="preserve">, dalam hal ini yang berkaitan dengan </w:t>
      </w:r>
      <w:r w:rsidR="00C55A2A">
        <w:rPr>
          <w:rFonts w:ascii="Times New Roman" w:hAnsi="Times New Roman" w:cs="Times New Roman"/>
          <w:sz w:val="24"/>
          <w:szCs w:val="24"/>
          <w:lang w:val="en-US"/>
        </w:rPr>
        <w:t xml:space="preserve">Dampak Hukum </w:t>
      </w:r>
      <w:r w:rsidR="00C4654C" w:rsidRPr="00C4654C">
        <w:rPr>
          <w:rFonts w:ascii="Times New Roman" w:hAnsi="Times New Roman" w:cs="Times New Roman"/>
          <w:sz w:val="24"/>
          <w:szCs w:val="24"/>
          <w:lang w:val="en-US"/>
        </w:rPr>
        <w:t xml:space="preserve">Pernikahan Beda Agama menurut Hukum Positif </w:t>
      </w:r>
      <w:r w:rsidR="00C4654C">
        <w:rPr>
          <w:rFonts w:ascii="Times New Roman" w:hAnsi="Times New Roman" w:cs="Times New Roman"/>
          <w:sz w:val="24"/>
          <w:szCs w:val="24"/>
          <w:lang w:val="en-US"/>
        </w:rPr>
        <w:t>d</w:t>
      </w:r>
      <w:r w:rsidR="00C4654C" w:rsidRPr="00C4654C">
        <w:rPr>
          <w:rFonts w:ascii="Times New Roman" w:hAnsi="Times New Roman" w:cs="Times New Roman"/>
          <w:sz w:val="24"/>
          <w:szCs w:val="24"/>
          <w:lang w:val="en-US"/>
        </w:rPr>
        <w:t xml:space="preserve">i Indonesia </w:t>
      </w:r>
      <w:r w:rsidR="00C4654C">
        <w:rPr>
          <w:rFonts w:ascii="Times New Roman" w:hAnsi="Times New Roman" w:cs="Times New Roman"/>
          <w:sz w:val="24"/>
          <w:szCs w:val="24"/>
          <w:lang w:val="en-US"/>
        </w:rPr>
        <w:t xml:space="preserve">berdasarkan </w:t>
      </w:r>
      <w:r w:rsidR="00C4654C" w:rsidRPr="00C4654C">
        <w:rPr>
          <w:rFonts w:ascii="Times New Roman" w:hAnsi="Times New Roman" w:cs="Times New Roman"/>
          <w:sz w:val="24"/>
          <w:szCs w:val="24"/>
          <w:lang w:val="en-US"/>
        </w:rPr>
        <w:t>Studi Kasus Putusan PN Jakarta Pusat tentang Pengabulan Permohonan Nikah Beda Agama Pasangan Kristen-Islam</w:t>
      </w:r>
      <w:r w:rsidR="00B357BB" w:rsidRPr="00C4654C">
        <w:rPr>
          <w:rFonts w:ascii="Times New Roman" w:hAnsi="Times New Roman" w:cs="Times New Roman"/>
          <w:sz w:val="24"/>
          <w:szCs w:val="24"/>
          <w:lang w:val="en-US"/>
        </w:rPr>
        <w:t>.</w:t>
      </w:r>
    </w:p>
    <w:p w14:paraId="681B54B5" w14:textId="77777777" w:rsidR="002C6578" w:rsidRPr="00C571E5" w:rsidRDefault="002C6578" w:rsidP="00134396">
      <w:pPr>
        <w:pStyle w:val="Body"/>
        <w:spacing w:after="0" w:line="360" w:lineRule="auto"/>
        <w:ind w:left="567"/>
        <w:jc w:val="both"/>
        <w:rPr>
          <w:rFonts w:ascii="Times New Roman" w:eastAsia="Times New Roman" w:hAnsi="Times New Roman" w:cs="Times New Roman"/>
          <w:b/>
          <w:bCs/>
          <w:sz w:val="24"/>
          <w:szCs w:val="24"/>
          <w:lang w:val="en-US"/>
        </w:rPr>
      </w:pPr>
    </w:p>
    <w:p w14:paraId="20128AEF" w14:textId="31CC190E" w:rsidR="004C08D3" w:rsidRDefault="004C08D3" w:rsidP="004C08D3">
      <w:pPr>
        <w:pStyle w:val="Heading3"/>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TINJAUAN PERNIKAHAN BEDA AGAMA MENURUT AGAMA YANG DIAKUI DI INDONESIA</w:t>
      </w:r>
    </w:p>
    <w:p w14:paraId="5DE0EECA" w14:textId="271B056B" w:rsidR="004C08D3" w:rsidRDefault="004C08D3" w:rsidP="004C08D3">
      <w:pPr>
        <w:pStyle w:val="ListParagraph"/>
        <w:spacing w:after="0" w:line="360" w:lineRule="auto"/>
        <w:ind w:left="0" w:firstLine="567"/>
        <w:jc w:val="both"/>
        <w:rPr>
          <w:rFonts w:ascii="Times New Roman" w:hAnsi="Times New Roman" w:cs="Times New Roman"/>
          <w:bCs/>
          <w:color w:val="000000" w:themeColor="text1"/>
          <w:sz w:val="24"/>
          <w:szCs w:val="24"/>
        </w:rPr>
      </w:pPr>
      <w:r w:rsidRPr="00467F7C">
        <w:rPr>
          <w:rFonts w:ascii="Times New Roman" w:hAnsi="Times New Roman" w:cs="Times New Roman"/>
          <w:bCs/>
          <w:color w:val="000000" w:themeColor="text1"/>
          <w:sz w:val="24"/>
          <w:szCs w:val="24"/>
        </w:rPr>
        <w:t xml:space="preserve">Islam sangat tegas terhadap adanya perkawinan beda agama di masyarakat Indonesia. Wali nikah yang hendak melangsungkan perkawinan beda agama juga dilarang oleh Islam. Bagi  wali  muslim tidak diperbolehkan  menikahkan  anak  perempuannya  yang kafir, dan bagi wali nonmuslim tidak boleh menikahkan anak perempuannya yang muslim, sebab hubungan kewalian di antara keduanya terputus </w:t>
      </w:r>
      <w:r w:rsidRPr="00467F7C">
        <w:rPr>
          <w:rFonts w:ascii="Times New Roman" w:hAnsi="Times New Roman" w:cs="Times New Roman"/>
          <w:bCs/>
          <w:color w:val="000000" w:themeColor="text1"/>
          <w:sz w:val="24"/>
          <w:szCs w:val="24"/>
        </w:rPr>
        <w:fldChar w:fldCharType="begin" w:fldLock="1"/>
      </w:r>
      <w:r w:rsidRPr="00467F7C">
        <w:rPr>
          <w:rFonts w:ascii="Times New Roman" w:hAnsi="Times New Roman" w:cs="Times New Roman"/>
          <w:bCs/>
          <w:color w:val="000000" w:themeColor="text1"/>
          <w:sz w:val="24"/>
          <w:szCs w:val="24"/>
        </w:rPr>
        <w:instrText>ADDIN CSL_CITATION {"citationItems":[{"id":"ITEM-1","itemData":{"author":[{"dropping-particle":"","family":"Anwar","given":"H. Moch.","non-dropping-particle":"","parse-names":false,"suffix":""}],"id":"ITEM-1","issued":{"date-parts":[["1991"]]},"number-of-pages":"18","publisher":"CV. Diponegoro","publisher-place":"Bandung","title":"Dasar-Dasar Hukum Islam dalam Menetapkan Keputusan di Pengadilan Agama","type":"book"},"uris":["http://www.mendeley.com/documents/?uuid=eaa0618f-7b24-4d3c-be70-1b1e5b2a6a95"]}],"mendeley":{"formattedCitation":"(Anwar 1991)","plainTextFormattedCitation":"(Anwar 1991)","previouslyFormattedCitation":"(Anwar 1991)"},"properties":{"noteIndex":0},"schema":"https://github.com/citation-style-language/schema/raw/master/csl-citation.json"}</w:instrText>
      </w:r>
      <w:r w:rsidRPr="00467F7C">
        <w:rPr>
          <w:rFonts w:ascii="Times New Roman" w:hAnsi="Times New Roman" w:cs="Times New Roman"/>
          <w:bCs/>
          <w:color w:val="000000" w:themeColor="text1"/>
          <w:sz w:val="24"/>
          <w:szCs w:val="24"/>
        </w:rPr>
        <w:fldChar w:fldCharType="separate"/>
      </w:r>
      <w:r w:rsidRPr="00467F7C">
        <w:rPr>
          <w:rFonts w:ascii="Times New Roman" w:hAnsi="Times New Roman" w:cs="Times New Roman"/>
          <w:bCs/>
          <w:noProof/>
          <w:color w:val="000000" w:themeColor="text1"/>
          <w:sz w:val="24"/>
          <w:szCs w:val="24"/>
        </w:rPr>
        <w:t>(Anwar 1991)</w:t>
      </w:r>
      <w:r w:rsidRPr="00467F7C">
        <w:rPr>
          <w:rFonts w:ascii="Times New Roman" w:hAnsi="Times New Roman" w:cs="Times New Roman"/>
          <w:bCs/>
          <w:color w:val="000000" w:themeColor="text1"/>
          <w:sz w:val="24"/>
          <w:szCs w:val="24"/>
        </w:rPr>
        <w:fldChar w:fldCharType="end"/>
      </w:r>
      <w:r w:rsidRPr="00467F7C">
        <w:rPr>
          <w:rFonts w:ascii="Times New Roman" w:hAnsi="Times New Roman" w:cs="Times New Roman"/>
          <w:bCs/>
          <w:color w:val="000000" w:themeColor="text1"/>
          <w:sz w:val="24"/>
          <w:szCs w:val="24"/>
        </w:rPr>
        <w:t xml:space="preserve">. </w:t>
      </w:r>
      <w:r w:rsidR="00A2011F" w:rsidRPr="00A2011F">
        <w:rPr>
          <w:rFonts w:ascii="Times New Roman" w:hAnsi="Times New Roman" w:cs="Times New Roman"/>
          <w:bCs/>
          <w:color w:val="FFFFFF" w:themeColor="background1"/>
          <w:sz w:val="24"/>
          <w:szCs w:val="24"/>
        </w:rPr>
        <w:t>“</w:t>
      </w:r>
      <w:r>
        <w:rPr>
          <w:rFonts w:ascii="Times New Roman" w:hAnsi="Times New Roman" w:cs="Times New Roman"/>
          <w:bCs/>
          <w:color w:val="000000" w:themeColor="text1"/>
          <w:sz w:val="24"/>
          <w:szCs w:val="24"/>
        </w:rPr>
        <w:t xml:space="preserve">Pernikahan </w:t>
      </w:r>
      <w:r w:rsidRPr="00382ABE">
        <w:rPr>
          <w:rFonts w:ascii="Times New Roman" w:hAnsi="Times New Roman" w:cs="Times New Roman"/>
          <w:bCs/>
          <w:color w:val="000000" w:themeColor="text1"/>
          <w:sz w:val="24"/>
          <w:szCs w:val="24"/>
        </w:rPr>
        <w:t xml:space="preserve">antara </w:t>
      </w:r>
      <w:r>
        <w:rPr>
          <w:rFonts w:ascii="Times New Roman" w:hAnsi="Times New Roman" w:cs="Times New Roman"/>
          <w:bCs/>
          <w:color w:val="000000" w:themeColor="text1"/>
          <w:sz w:val="24"/>
          <w:szCs w:val="24"/>
        </w:rPr>
        <w:t>laki-laki</w:t>
      </w:r>
      <w:r w:rsidRPr="00382ABE">
        <w:rPr>
          <w:rFonts w:ascii="Times New Roman" w:hAnsi="Times New Roman" w:cs="Times New Roman"/>
          <w:bCs/>
          <w:color w:val="000000" w:themeColor="text1"/>
          <w:sz w:val="24"/>
          <w:szCs w:val="24"/>
        </w:rPr>
        <w:t xml:space="preserve"> muslim dengan wanita </w:t>
      </w:r>
      <w:r>
        <w:rPr>
          <w:rFonts w:ascii="Times New Roman" w:hAnsi="Times New Roman" w:cs="Times New Roman"/>
          <w:bCs/>
          <w:color w:val="000000" w:themeColor="text1"/>
          <w:sz w:val="24"/>
          <w:szCs w:val="24"/>
        </w:rPr>
        <w:t xml:space="preserve">nonmuslim yang berasal dari </w:t>
      </w:r>
      <w:r w:rsidRPr="00382ABE">
        <w:rPr>
          <w:rFonts w:ascii="Times New Roman" w:hAnsi="Times New Roman" w:cs="Times New Roman"/>
          <w:bCs/>
          <w:color w:val="000000" w:themeColor="text1"/>
          <w:sz w:val="24"/>
          <w:szCs w:val="24"/>
        </w:rPr>
        <w:t xml:space="preserve">ahli kitab </w:t>
      </w:r>
      <w:r>
        <w:rPr>
          <w:rFonts w:ascii="Times New Roman" w:hAnsi="Times New Roman" w:cs="Times New Roman"/>
          <w:bCs/>
          <w:color w:val="000000" w:themeColor="text1"/>
          <w:sz w:val="24"/>
          <w:szCs w:val="24"/>
        </w:rPr>
        <w:t xml:space="preserve">dapat </w:t>
      </w:r>
      <w:r w:rsidRPr="00382ABE">
        <w:rPr>
          <w:rFonts w:ascii="Times New Roman" w:hAnsi="Times New Roman" w:cs="Times New Roman"/>
          <w:bCs/>
          <w:color w:val="000000" w:themeColor="text1"/>
          <w:sz w:val="24"/>
          <w:szCs w:val="24"/>
        </w:rPr>
        <w:t>di</w:t>
      </w:r>
      <w:r>
        <w:rPr>
          <w:rFonts w:ascii="Times New Roman" w:hAnsi="Times New Roman" w:cs="Times New Roman"/>
          <w:bCs/>
          <w:color w:val="000000" w:themeColor="text1"/>
          <w:sz w:val="24"/>
          <w:szCs w:val="24"/>
        </w:rPr>
        <w:t>per</w:t>
      </w:r>
      <w:r w:rsidRPr="00382ABE">
        <w:rPr>
          <w:rFonts w:ascii="Times New Roman" w:hAnsi="Times New Roman" w:cs="Times New Roman"/>
          <w:bCs/>
          <w:color w:val="000000" w:themeColor="text1"/>
          <w:sz w:val="24"/>
          <w:szCs w:val="24"/>
        </w:rPr>
        <w:t>bolehkan</w:t>
      </w:r>
      <w:r>
        <w:rPr>
          <w:rFonts w:ascii="Times New Roman" w:hAnsi="Times New Roman" w:cs="Times New Roman"/>
          <w:bCs/>
          <w:color w:val="000000" w:themeColor="text1"/>
          <w:sz w:val="24"/>
          <w:szCs w:val="24"/>
        </w:rPr>
        <w:t xml:space="preserve"> karena pada dasarnya </w:t>
      </w:r>
      <w:r w:rsidRPr="00382ABE">
        <w:rPr>
          <w:rFonts w:ascii="Times New Roman" w:hAnsi="Times New Roman" w:cs="Times New Roman"/>
          <w:bCs/>
          <w:color w:val="000000" w:themeColor="text1"/>
          <w:sz w:val="24"/>
          <w:szCs w:val="24"/>
        </w:rPr>
        <w:t xml:space="preserve">ahli kitab juga belajar tentang injil dan taurat, sama halnya yang telah diajarkan Al-Qur’an yang telah diturunkan oleh Allah Swt. Aturan-aturan hukum agama yang bersumber dari Al-Qur’an, </w:t>
      </w:r>
      <w:r>
        <w:rPr>
          <w:rFonts w:ascii="Times New Roman" w:hAnsi="Times New Roman" w:cs="Times New Roman"/>
          <w:bCs/>
          <w:color w:val="000000" w:themeColor="text1"/>
          <w:sz w:val="24"/>
          <w:szCs w:val="24"/>
        </w:rPr>
        <w:t xml:space="preserve">pada intinya memiliki substansi ajaran yang sama </w:t>
      </w:r>
      <w:r w:rsidRPr="00382ABE">
        <w:rPr>
          <w:rFonts w:ascii="Times New Roman" w:hAnsi="Times New Roman" w:cs="Times New Roman"/>
          <w:bCs/>
          <w:color w:val="000000" w:themeColor="text1"/>
          <w:sz w:val="24"/>
          <w:szCs w:val="24"/>
        </w:rPr>
        <w:t>dengan yang diajarkan pada ahli kitab</w:t>
      </w:r>
      <w:r>
        <w:rPr>
          <w:rFonts w:ascii="Times New Roman" w:hAnsi="Times New Roman" w:cs="Times New Roman"/>
          <w:bCs/>
          <w:color w:val="000000" w:themeColor="text1"/>
          <w:sz w:val="24"/>
          <w:szCs w:val="24"/>
        </w:rPr>
        <w:t>. M</w:t>
      </w:r>
      <w:r w:rsidRPr="00382ABE">
        <w:rPr>
          <w:rFonts w:ascii="Times New Roman" w:hAnsi="Times New Roman" w:cs="Times New Roman"/>
          <w:bCs/>
          <w:color w:val="000000" w:themeColor="text1"/>
          <w:sz w:val="24"/>
          <w:szCs w:val="24"/>
        </w:rPr>
        <w:t xml:space="preserve">enurut </w:t>
      </w:r>
      <w:r>
        <w:rPr>
          <w:rFonts w:ascii="Times New Roman" w:hAnsi="Times New Roman" w:cs="Times New Roman"/>
          <w:bCs/>
          <w:color w:val="000000" w:themeColor="text1"/>
          <w:sz w:val="24"/>
          <w:szCs w:val="24"/>
        </w:rPr>
        <w:t xml:space="preserve">jumhur </w:t>
      </w:r>
      <w:r w:rsidRPr="00382ABE">
        <w:rPr>
          <w:rFonts w:ascii="Times New Roman" w:hAnsi="Times New Roman" w:cs="Times New Roman"/>
          <w:bCs/>
          <w:color w:val="000000" w:themeColor="text1"/>
          <w:sz w:val="24"/>
          <w:szCs w:val="24"/>
        </w:rPr>
        <w:t xml:space="preserve">ulama, perkawinan tersebut dibolehkan karena dalam melangsungkan perkawinan tersebut pria muslim </w:t>
      </w:r>
      <w:r>
        <w:rPr>
          <w:rFonts w:ascii="Times New Roman" w:hAnsi="Times New Roman" w:cs="Times New Roman"/>
          <w:bCs/>
          <w:color w:val="000000" w:themeColor="text1"/>
          <w:sz w:val="24"/>
          <w:szCs w:val="24"/>
        </w:rPr>
        <w:t xml:space="preserve">dapat </w:t>
      </w:r>
      <w:r w:rsidRPr="00382ABE">
        <w:rPr>
          <w:rFonts w:ascii="Times New Roman" w:hAnsi="Times New Roman" w:cs="Times New Roman"/>
          <w:bCs/>
          <w:color w:val="000000" w:themeColor="text1"/>
          <w:sz w:val="24"/>
          <w:szCs w:val="24"/>
        </w:rPr>
        <w:t xml:space="preserve">membimbing </w:t>
      </w:r>
      <w:r>
        <w:rPr>
          <w:rFonts w:ascii="Times New Roman" w:hAnsi="Times New Roman" w:cs="Times New Roman"/>
          <w:bCs/>
          <w:color w:val="000000" w:themeColor="text1"/>
          <w:sz w:val="24"/>
          <w:szCs w:val="24"/>
        </w:rPr>
        <w:t xml:space="preserve">pasangannya </w:t>
      </w:r>
      <w:r w:rsidRPr="00382ABE">
        <w:rPr>
          <w:rFonts w:ascii="Times New Roman" w:hAnsi="Times New Roman" w:cs="Times New Roman"/>
          <w:bCs/>
          <w:color w:val="000000" w:themeColor="text1"/>
          <w:sz w:val="24"/>
          <w:szCs w:val="24"/>
        </w:rPr>
        <w:t xml:space="preserve">dalam </w:t>
      </w:r>
      <w:r>
        <w:rPr>
          <w:rFonts w:ascii="Times New Roman" w:hAnsi="Times New Roman" w:cs="Times New Roman"/>
          <w:bCs/>
          <w:color w:val="000000" w:themeColor="text1"/>
          <w:sz w:val="24"/>
          <w:szCs w:val="24"/>
        </w:rPr>
        <w:t xml:space="preserve">menjalani </w:t>
      </w:r>
      <w:r w:rsidRPr="00382ABE">
        <w:rPr>
          <w:rFonts w:ascii="Times New Roman" w:hAnsi="Times New Roman" w:cs="Times New Roman"/>
          <w:bCs/>
          <w:color w:val="000000" w:themeColor="text1"/>
          <w:sz w:val="24"/>
          <w:szCs w:val="24"/>
        </w:rPr>
        <w:t>rumah tangga</w:t>
      </w:r>
      <w:r>
        <w:rPr>
          <w:rFonts w:ascii="Times New Roman" w:hAnsi="Times New Roman" w:cs="Times New Roman"/>
          <w:bCs/>
          <w:color w:val="000000" w:themeColor="text1"/>
          <w:sz w:val="24"/>
          <w:szCs w:val="24"/>
        </w:rPr>
        <w:t xml:space="preserve">, Berbeda dengan </w:t>
      </w:r>
      <w:r w:rsidRPr="00382ABE">
        <w:rPr>
          <w:rFonts w:ascii="Times New Roman" w:hAnsi="Times New Roman" w:cs="Times New Roman"/>
          <w:bCs/>
          <w:color w:val="000000" w:themeColor="text1"/>
          <w:sz w:val="24"/>
          <w:szCs w:val="24"/>
        </w:rPr>
        <w:t xml:space="preserve">larangan perkawinan beda agama antara wanita muslim dengan laki-laki nonmuslim disebabkan karena wanita muslim dikhawatirkan akan meninggalkan </w:t>
      </w:r>
      <w:r>
        <w:rPr>
          <w:rFonts w:ascii="Times New Roman" w:hAnsi="Times New Roman" w:cs="Times New Roman"/>
          <w:bCs/>
          <w:color w:val="000000" w:themeColor="text1"/>
          <w:sz w:val="24"/>
          <w:szCs w:val="24"/>
        </w:rPr>
        <w:t xml:space="preserve">keyakinannya </w:t>
      </w:r>
      <w:r w:rsidRPr="00382ABE">
        <w:rPr>
          <w:rFonts w:ascii="Times New Roman" w:hAnsi="Times New Roman" w:cs="Times New Roman"/>
          <w:bCs/>
          <w:color w:val="000000" w:themeColor="text1"/>
          <w:sz w:val="24"/>
          <w:szCs w:val="24"/>
        </w:rPr>
        <w:t xml:space="preserve">dan mengikuti </w:t>
      </w:r>
      <w:r>
        <w:rPr>
          <w:rFonts w:ascii="Times New Roman" w:hAnsi="Times New Roman" w:cs="Times New Roman"/>
          <w:bCs/>
          <w:color w:val="000000" w:themeColor="text1"/>
          <w:sz w:val="24"/>
          <w:szCs w:val="24"/>
        </w:rPr>
        <w:t xml:space="preserve">keyakinan </w:t>
      </w:r>
      <w:r w:rsidRPr="00382ABE">
        <w:rPr>
          <w:rFonts w:ascii="Times New Roman" w:hAnsi="Times New Roman" w:cs="Times New Roman"/>
          <w:bCs/>
          <w:color w:val="000000" w:themeColor="text1"/>
          <w:sz w:val="24"/>
          <w:szCs w:val="24"/>
        </w:rPr>
        <w:t>suaminya.</w:t>
      </w:r>
      <w:r w:rsidR="00A2011F" w:rsidRPr="00A2011F">
        <w:rPr>
          <w:rFonts w:ascii="Times New Roman" w:hAnsi="Times New Roman" w:cs="Times New Roman"/>
          <w:bCs/>
          <w:color w:val="FFFFFF" w:themeColor="background1"/>
          <w:sz w:val="24"/>
          <w:szCs w:val="24"/>
        </w:rPr>
        <w:t>”</w:t>
      </w:r>
      <w:r>
        <w:rPr>
          <w:rFonts w:ascii="Times New Roman" w:hAnsi="Times New Roman" w:cs="Times New Roman"/>
          <w:bCs/>
          <w:color w:val="000000" w:themeColor="text1"/>
          <w:sz w:val="24"/>
          <w:szCs w:val="24"/>
        </w:rPr>
        <w:t xml:space="preserve"> </w:t>
      </w:r>
    </w:p>
    <w:p w14:paraId="19359945" w14:textId="77777777" w:rsidR="004C08D3" w:rsidRPr="000D3315" w:rsidRDefault="004C08D3" w:rsidP="004C08D3">
      <w:pPr>
        <w:pStyle w:val="ListParagraph"/>
        <w:spacing w:after="0" w:line="360" w:lineRule="auto"/>
        <w:ind w:left="0"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Pada dasarnya </w:t>
      </w:r>
      <w:r w:rsidRPr="00382ABE">
        <w:rPr>
          <w:rFonts w:ascii="Times New Roman" w:hAnsi="Times New Roman" w:cs="Times New Roman"/>
          <w:bCs/>
          <w:color w:val="000000" w:themeColor="text1"/>
          <w:sz w:val="24"/>
          <w:szCs w:val="24"/>
        </w:rPr>
        <w:t>tujuan perkawinan beda agama adalah memurtadkan</w:t>
      </w:r>
      <w:r>
        <w:rPr>
          <w:rFonts w:ascii="Times New Roman" w:hAnsi="Times New Roman" w:cs="Times New Roman"/>
          <w:bCs/>
          <w:color w:val="000000" w:themeColor="text1"/>
          <w:sz w:val="24"/>
          <w:szCs w:val="24"/>
        </w:rPr>
        <w:t xml:space="preserve"> pasangan muslim</w:t>
      </w:r>
      <w:r w:rsidRPr="00382ABE">
        <w:rPr>
          <w:rFonts w:ascii="Times New Roman" w:hAnsi="Times New Roman" w:cs="Times New Roman"/>
          <w:bCs/>
          <w:color w:val="000000" w:themeColor="text1"/>
          <w:sz w:val="24"/>
          <w:szCs w:val="24"/>
        </w:rPr>
        <w:t>. Hal ini sering terjadi di</w:t>
      </w:r>
      <w:r>
        <w:rPr>
          <w:rFonts w:ascii="Times New Roman" w:hAnsi="Times New Roman" w:cs="Times New Roman"/>
          <w:bCs/>
          <w:color w:val="000000" w:themeColor="text1"/>
          <w:sz w:val="24"/>
          <w:szCs w:val="24"/>
        </w:rPr>
        <w:t xml:space="preserve"> </w:t>
      </w:r>
      <w:r w:rsidRPr="00382ABE">
        <w:rPr>
          <w:rFonts w:ascii="Times New Roman" w:hAnsi="Times New Roman" w:cs="Times New Roman"/>
          <w:bCs/>
          <w:color w:val="000000" w:themeColor="text1"/>
          <w:sz w:val="24"/>
          <w:szCs w:val="24"/>
        </w:rPr>
        <w:t>kalangan</w:t>
      </w:r>
      <w:r>
        <w:rPr>
          <w:rFonts w:ascii="Times New Roman" w:hAnsi="Times New Roman" w:cs="Times New Roman"/>
          <w:bCs/>
          <w:color w:val="000000" w:themeColor="text1"/>
          <w:sz w:val="24"/>
          <w:szCs w:val="24"/>
        </w:rPr>
        <w:t xml:space="preserve"> </w:t>
      </w:r>
      <w:r w:rsidRPr="00382ABE">
        <w:rPr>
          <w:rFonts w:ascii="Times New Roman" w:hAnsi="Times New Roman" w:cs="Times New Roman"/>
          <w:bCs/>
          <w:color w:val="000000" w:themeColor="text1"/>
          <w:sz w:val="24"/>
          <w:szCs w:val="24"/>
        </w:rPr>
        <w:t xml:space="preserve">masyarakat, tetapi pasangan yang melakukan perkawinan beda agama tidak mempermasalahkan hal itu karena mereka dibutakan oleh cinta. </w:t>
      </w:r>
      <w:r>
        <w:rPr>
          <w:rFonts w:ascii="Times New Roman" w:hAnsi="Times New Roman" w:cs="Times New Roman"/>
          <w:bCs/>
          <w:color w:val="000000" w:themeColor="text1"/>
          <w:sz w:val="24"/>
          <w:szCs w:val="24"/>
        </w:rPr>
        <w:t xml:space="preserve">Firman </w:t>
      </w:r>
      <w:r w:rsidRPr="00382ABE">
        <w:rPr>
          <w:rFonts w:ascii="Times New Roman" w:hAnsi="Times New Roman" w:cs="Times New Roman"/>
          <w:bCs/>
          <w:color w:val="000000" w:themeColor="text1"/>
          <w:sz w:val="24"/>
          <w:szCs w:val="24"/>
        </w:rPr>
        <w:t>Allah Swt dalam Q.S. Al-Baqarah ayat 217</w:t>
      </w:r>
      <w:r>
        <w:rPr>
          <w:rFonts w:ascii="Times New Roman" w:hAnsi="Times New Roman" w:cs="Times New Roman"/>
          <w:bCs/>
          <w:color w:val="000000" w:themeColor="text1"/>
          <w:sz w:val="24"/>
          <w:szCs w:val="24"/>
        </w:rPr>
        <w:t xml:space="preserve"> menjelaskan bahwa</w:t>
      </w:r>
      <w:r w:rsidRPr="006C39A6">
        <w:rPr>
          <w:rFonts w:ascii="Times New Roman" w:hAnsi="Times New Roman" w:cs="Times New Roman"/>
          <w:bCs/>
          <w:i/>
          <w:color w:val="000000" w:themeColor="text1"/>
          <w:sz w:val="24"/>
          <w:szCs w:val="24"/>
        </w:rPr>
        <w:t xml:space="preserve"> </w:t>
      </w:r>
      <w:r w:rsidRPr="00467F7C">
        <w:rPr>
          <w:rFonts w:ascii="Times New Roman" w:hAnsi="Times New Roman" w:cs="Times New Roman"/>
          <w:bCs/>
          <w:i/>
          <w:color w:val="000000" w:themeColor="text1"/>
          <w:sz w:val="24"/>
          <w:szCs w:val="24"/>
        </w:rPr>
        <w:t xml:space="preserve">“barangsiapa yang murtad di antara kamu dari agamanya, </w:t>
      </w:r>
      <w:r w:rsidRPr="00467F7C">
        <w:rPr>
          <w:rFonts w:ascii="Times New Roman" w:hAnsi="Times New Roman" w:cs="Times New Roman"/>
          <w:bCs/>
          <w:i/>
          <w:color w:val="000000" w:themeColor="text1"/>
          <w:sz w:val="24"/>
          <w:szCs w:val="24"/>
        </w:rPr>
        <w:lastRenderedPageBreak/>
        <w:t>lalu dia mati dalam kekafiran, maka akan sia-sia amalannya di dunia dan di akhirat”</w:t>
      </w:r>
      <w:r>
        <w:rPr>
          <w:rFonts w:ascii="Times New Roman" w:hAnsi="Times New Roman" w:cs="Times New Roman"/>
          <w:bCs/>
          <w:iCs/>
          <w:color w:val="000000" w:themeColor="text1"/>
          <w:sz w:val="24"/>
          <w:szCs w:val="24"/>
        </w:rPr>
        <w:t>.</w:t>
      </w:r>
      <w:r>
        <w:rPr>
          <w:rFonts w:ascii="Times New Roman" w:hAnsi="Times New Roman" w:cs="Times New Roman"/>
          <w:bCs/>
          <w:color w:val="000000" w:themeColor="text1"/>
          <w:sz w:val="24"/>
          <w:szCs w:val="24"/>
        </w:rPr>
        <w:t xml:space="preserve"> </w:t>
      </w:r>
      <w:r w:rsidRPr="00382ABE">
        <w:rPr>
          <w:rFonts w:ascii="Times New Roman" w:hAnsi="Times New Roman" w:cs="Times New Roman"/>
          <w:bCs/>
          <w:color w:val="000000" w:themeColor="text1"/>
          <w:sz w:val="24"/>
          <w:szCs w:val="24"/>
        </w:rPr>
        <w:t>Selain tidak akan tercapainya kebahagiaan yang hakiki dalam rumah  tangga, perkawinan  beda  agama  akan  menimbulkan  berbagai  akibat  yang  berkepanjangan  di belakang hari, seperti melahirkan keturunan yang tidak jelas nasabnya, terputusnya hak waris, serta membuat ketidakpastian dalam memilih agama</w:t>
      </w:r>
      <w:r>
        <w:rPr>
          <w:rFonts w:ascii="Times New Roman" w:hAnsi="Times New Roman" w:cs="Times New Roman"/>
          <w:bCs/>
          <w:color w:val="000000" w:themeColor="text1"/>
          <w:sz w:val="24"/>
          <w:szCs w:val="24"/>
        </w:rPr>
        <w:t xml:space="preserve"> </w:t>
      </w:r>
      <w:r w:rsidRPr="000D3315">
        <w:rPr>
          <w:rFonts w:ascii="Times New Roman" w:hAnsi="Times New Roman" w:cs="Times New Roman"/>
          <w:bCs/>
          <w:color w:val="000000" w:themeColor="text1"/>
          <w:sz w:val="24"/>
          <w:szCs w:val="24"/>
        </w:rPr>
        <w:fldChar w:fldCharType="begin" w:fldLock="1"/>
      </w:r>
      <w:r w:rsidRPr="000D3315">
        <w:rPr>
          <w:rFonts w:ascii="Times New Roman" w:hAnsi="Times New Roman" w:cs="Times New Roman"/>
          <w:bCs/>
          <w:color w:val="000000" w:themeColor="text1"/>
          <w:sz w:val="24"/>
          <w:szCs w:val="24"/>
        </w:rPr>
        <w:instrText>ADDIN CSL_CITATION {"citationItems":[{"id":"ITEM-1","itemData":{"author":[{"dropping-particle":"","family":"Al-Jaziri","given":"Abdurrahman","non-dropping-particle":"","parse-names":false,"suffix":""}],"id":"ITEM-1","issued":{"date-parts":[["1990"]]},"number-of-pages":"76-77","publisher":"Dar al-Kutub al-Ilmiyyah","publisher-place":"Beirut","title":"Kitab al-Fiqh ala al-Madzahib al-Arba ah","type":"book"},"uris":["http://www.mendeley.com/documents/?uuid=4512ecdf-550b-48f1-90fd-de08cdf516bd"]}],"mendeley":{"formattedCitation":"(Al-Jaziri 1990)","plainTextFormattedCitation":"(Al-Jaziri 1990)","previouslyFormattedCitation":"(Al-Jaziri 1990)"},"properties":{"noteIndex":0},"schema":"https://github.com/citation-style-language/schema/raw/master/csl-citation.json"}</w:instrText>
      </w:r>
      <w:r w:rsidRPr="000D3315">
        <w:rPr>
          <w:rFonts w:ascii="Times New Roman" w:hAnsi="Times New Roman" w:cs="Times New Roman"/>
          <w:bCs/>
          <w:color w:val="000000" w:themeColor="text1"/>
          <w:sz w:val="24"/>
          <w:szCs w:val="24"/>
        </w:rPr>
        <w:fldChar w:fldCharType="separate"/>
      </w:r>
      <w:r w:rsidRPr="000D3315">
        <w:rPr>
          <w:rFonts w:ascii="Times New Roman" w:hAnsi="Times New Roman" w:cs="Times New Roman"/>
          <w:bCs/>
          <w:noProof/>
          <w:color w:val="000000" w:themeColor="text1"/>
          <w:sz w:val="24"/>
          <w:szCs w:val="24"/>
        </w:rPr>
        <w:t>(Al-Jaziri 1990)</w:t>
      </w:r>
      <w:r w:rsidRPr="000D3315">
        <w:rPr>
          <w:rFonts w:ascii="Times New Roman" w:hAnsi="Times New Roman" w:cs="Times New Roman"/>
          <w:bCs/>
          <w:color w:val="000000" w:themeColor="text1"/>
          <w:sz w:val="24"/>
          <w:szCs w:val="24"/>
        </w:rPr>
        <w:fldChar w:fldCharType="end"/>
      </w:r>
      <w:r>
        <w:rPr>
          <w:rFonts w:ascii="Times New Roman" w:hAnsi="Times New Roman" w:cs="Times New Roman"/>
          <w:bCs/>
          <w:color w:val="000000" w:themeColor="text1"/>
          <w:sz w:val="24"/>
          <w:szCs w:val="24"/>
        </w:rPr>
        <w:t>.</w:t>
      </w:r>
    </w:p>
    <w:p w14:paraId="3845B665" w14:textId="0E74CCAC" w:rsidR="004C08D3" w:rsidRDefault="004C08D3" w:rsidP="004C08D3">
      <w:pPr>
        <w:pStyle w:val="ListParagraph"/>
        <w:spacing w:after="0" w:line="360" w:lineRule="auto"/>
        <w:ind w:left="0" w:firstLine="567"/>
        <w:jc w:val="both"/>
        <w:rPr>
          <w:rFonts w:ascii="Times New Roman" w:hAnsi="Times New Roman" w:cs="Times New Roman"/>
          <w:bCs/>
          <w:color w:val="000000" w:themeColor="text1"/>
          <w:sz w:val="24"/>
          <w:szCs w:val="24"/>
        </w:rPr>
      </w:pPr>
      <w:r w:rsidRPr="00382ABE">
        <w:rPr>
          <w:rFonts w:ascii="Times New Roman" w:hAnsi="Times New Roman" w:cs="Times New Roman"/>
          <w:color w:val="000000" w:themeColor="text1"/>
          <w:sz w:val="24"/>
          <w:szCs w:val="24"/>
        </w:rPr>
        <w:t>Adapun</w:t>
      </w:r>
      <w:r w:rsidRPr="00382ABE">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 xml:space="preserve">dalam ajaran Kristen </w:t>
      </w:r>
      <w:r w:rsidRPr="00382ABE">
        <w:rPr>
          <w:rFonts w:ascii="Times New Roman" w:hAnsi="Times New Roman" w:cs="Times New Roman"/>
          <w:bCs/>
          <w:color w:val="000000" w:themeColor="text1"/>
          <w:sz w:val="24"/>
          <w:szCs w:val="24"/>
        </w:rPr>
        <w:t xml:space="preserve">Katolik, </w:t>
      </w:r>
      <w:r w:rsidR="00E3049A" w:rsidRPr="00E3049A">
        <w:rPr>
          <w:rFonts w:ascii="Times New Roman" w:hAnsi="Times New Roman" w:cs="Times New Roman"/>
          <w:bCs/>
          <w:color w:val="FFFFFF" w:themeColor="background1"/>
          <w:sz w:val="24"/>
          <w:szCs w:val="24"/>
        </w:rPr>
        <w:t>“</w:t>
      </w:r>
      <w:r w:rsidRPr="00382ABE">
        <w:rPr>
          <w:rFonts w:ascii="Times New Roman" w:hAnsi="Times New Roman" w:cs="Times New Roman"/>
          <w:bCs/>
          <w:color w:val="000000" w:themeColor="text1"/>
          <w:sz w:val="24"/>
          <w:szCs w:val="24"/>
        </w:rPr>
        <w:t xml:space="preserve">perkawinan yang sah adalah perkawinan yang dilakukan, diteguhkan dan diberkati oleh pejabat gereja yang dihadiri oleh dua orang saksi dan telah memenuhi syarat-syarat perkawinan. </w:t>
      </w:r>
      <w:r>
        <w:rPr>
          <w:rFonts w:ascii="Times New Roman" w:hAnsi="Times New Roman" w:cs="Times New Roman"/>
          <w:bCs/>
          <w:color w:val="000000" w:themeColor="text1"/>
          <w:sz w:val="24"/>
          <w:szCs w:val="24"/>
        </w:rPr>
        <w:t>P</w:t>
      </w:r>
      <w:r w:rsidRPr="00382ABE">
        <w:rPr>
          <w:rFonts w:ascii="Times New Roman" w:hAnsi="Times New Roman" w:cs="Times New Roman"/>
          <w:bCs/>
          <w:color w:val="000000" w:themeColor="text1"/>
          <w:sz w:val="24"/>
          <w:szCs w:val="24"/>
        </w:rPr>
        <w:t>erkawinan beda agama</w:t>
      </w:r>
      <w:r>
        <w:rPr>
          <w:rFonts w:ascii="Times New Roman" w:hAnsi="Times New Roman" w:cs="Times New Roman"/>
          <w:bCs/>
          <w:color w:val="000000" w:themeColor="text1"/>
          <w:sz w:val="24"/>
          <w:szCs w:val="24"/>
        </w:rPr>
        <w:t xml:space="preserve"> </w:t>
      </w:r>
      <w:r w:rsidRPr="00382ABE">
        <w:rPr>
          <w:rFonts w:ascii="Times New Roman" w:hAnsi="Times New Roman" w:cs="Times New Roman"/>
          <w:bCs/>
          <w:color w:val="000000" w:themeColor="text1"/>
          <w:sz w:val="24"/>
          <w:szCs w:val="24"/>
        </w:rPr>
        <w:t xml:space="preserve">menurut </w:t>
      </w:r>
      <w:r>
        <w:rPr>
          <w:rFonts w:ascii="Times New Roman" w:hAnsi="Times New Roman" w:cs="Times New Roman"/>
          <w:bCs/>
          <w:color w:val="000000" w:themeColor="text1"/>
          <w:sz w:val="24"/>
          <w:szCs w:val="24"/>
        </w:rPr>
        <w:t xml:space="preserve">Kristen </w:t>
      </w:r>
      <w:r w:rsidRPr="00382ABE">
        <w:rPr>
          <w:rFonts w:ascii="Times New Roman" w:hAnsi="Times New Roman" w:cs="Times New Roman"/>
          <w:bCs/>
          <w:color w:val="000000" w:themeColor="text1"/>
          <w:sz w:val="24"/>
          <w:szCs w:val="24"/>
        </w:rPr>
        <w:t>Katolik tidak dapat dilakukan</w:t>
      </w:r>
      <w:r>
        <w:rPr>
          <w:rFonts w:ascii="Times New Roman" w:hAnsi="Times New Roman" w:cs="Times New Roman"/>
          <w:bCs/>
          <w:color w:val="000000" w:themeColor="text1"/>
          <w:sz w:val="24"/>
          <w:szCs w:val="24"/>
        </w:rPr>
        <w:t xml:space="preserve"> </w:t>
      </w:r>
      <w:r w:rsidRPr="00382ABE">
        <w:rPr>
          <w:rFonts w:ascii="Times New Roman" w:hAnsi="Times New Roman" w:cs="Times New Roman"/>
          <w:bCs/>
          <w:color w:val="000000" w:themeColor="text1"/>
          <w:sz w:val="24"/>
          <w:szCs w:val="24"/>
        </w:rPr>
        <w:t xml:space="preserve">memandang perkawinan sebagai </w:t>
      </w:r>
      <w:r>
        <w:rPr>
          <w:rFonts w:ascii="Times New Roman" w:hAnsi="Times New Roman" w:cs="Times New Roman"/>
          <w:bCs/>
          <w:color w:val="000000" w:themeColor="text1"/>
          <w:sz w:val="24"/>
          <w:szCs w:val="24"/>
        </w:rPr>
        <w:t>suatu kegiatan. P</w:t>
      </w:r>
      <w:r w:rsidRPr="00382ABE">
        <w:rPr>
          <w:rFonts w:ascii="Times New Roman" w:hAnsi="Times New Roman" w:cs="Times New Roman"/>
          <w:bCs/>
          <w:color w:val="000000" w:themeColor="text1"/>
          <w:sz w:val="24"/>
          <w:szCs w:val="24"/>
        </w:rPr>
        <w:t xml:space="preserve">erkawinan dalam </w:t>
      </w:r>
      <w:r>
        <w:rPr>
          <w:rFonts w:ascii="Times New Roman" w:hAnsi="Times New Roman" w:cs="Times New Roman"/>
          <w:bCs/>
          <w:color w:val="000000" w:themeColor="text1"/>
          <w:sz w:val="24"/>
          <w:szCs w:val="24"/>
        </w:rPr>
        <w:t xml:space="preserve">agama Kristen </w:t>
      </w:r>
      <w:r w:rsidRPr="00382ABE">
        <w:rPr>
          <w:rFonts w:ascii="Times New Roman" w:hAnsi="Times New Roman" w:cs="Times New Roman"/>
          <w:bCs/>
          <w:color w:val="000000" w:themeColor="text1"/>
          <w:sz w:val="24"/>
          <w:szCs w:val="24"/>
        </w:rPr>
        <w:t xml:space="preserve">Katolik sangat dianggap suci  </w:t>
      </w:r>
      <w:r>
        <w:rPr>
          <w:rFonts w:ascii="Times New Roman" w:hAnsi="Times New Roman" w:cs="Times New Roman"/>
          <w:bCs/>
          <w:color w:val="000000" w:themeColor="text1"/>
          <w:sz w:val="24"/>
          <w:szCs w:val="24"/>
        </w:rPr>
        <w:t xml:space="preserve">sehingga harus </w:t>
      </w:r>
      <w:r w:rsidRPr="00382ABE">
        <w:rPr>
          <w:rFonts w:ascii="Times New Roman" w:hAnsi="Times New Roman" w:cs="Times New Roman"/>
          <w:bCs/>
          <w:color w:val="000000" w:themeColor="text1"/>
          <w:sz w:val="24"/>
          <w:szCs w:val="24"/>
        </w:rPr>
        <w:t xml:space="preserve">sesuai dengan kesadaran dan kemauan dari kedua  belah  pihak tanpa adanya paksaan untuk berjanji  bersatu  dalam  ikatan  suci  tanpa  ditarik  kembali  janjinya  tersebut.  </w:t>
      </w:r>
      <w:r>
        <w:rPr>
          <w:rFonts w:ascii="Times New Roman" w:hAnsi="Times New Roman" w:cs="Times New Roman"/>
          <w:bCs/>
          <w:color w:val="000000" w:themeColor="text1"/>
          <w:sz w:val="24"/>
          <w:szCs w:val="24"/>
        </w:rPr>
        <w:t>P</w:t>
      </w:r>
      <w:r w:rsidRPr="00382ABE">
        <w:rPr>
          <w:rFonts w:ascii="Times New Roman" w:hAnsi="Times New Roman" w:cs="Times New Roman"/>
          <w:bCs/>
          <w:color w:val="000000" w:themeColor="text1"/>
          <w:sz w:val="24"/>
          <w:szCs w:val="24"/>
        </w:rPr>
        <w:t>erkawinan</w:t>
      </w:r>
      <w:r w:rsidRPr="00B4167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Kristen</w:t>
      </w:r>
      <w:r w:rsidRPr="00382ABE">
        <w:rPr>
          <w:rFonts w:ascii="Times New Roman" w:hAnsi="Times New Roman" w:cs="Times New Roman"/>
          <w:bCs/>
          <w:color w:val="000000" w:themeColor="text1"/>
          <w:sz w:val="24"/>
          <w:szCs w:val="24"/>
        </w:rPr>
        <w:t xml:space="preserve"> Katolik harus </w:t>
      </w:r>
      <w:r>
        <w:rPr>
          <w:rFonts w:ascii="Times New Roman" w:hAnsi="Times New Roman" w:cs="Times New Roman"/>
          <w:bCs/>
          <w:color w:val="000000" w:themeColor="text1"/>
          <w:sz w:val="24"/>
          <w:szCs w:val="24"/>
        </w:rPr>
        <w:t xml:space="preserve">dilakukan dalam </w:t>
      </w:r>
      <w:r w:rsidRPr="00382ABE">
        <w:rPr>
          <w:rFonts w:ascii="Times New Roman" w:hAnsi="Times New Roman" w:cs="Times New Roman"/>
          <w:bCs/>
          <w:color w:val="000000" w:themeColor="text1"/>
          <w:sz w:val="24"/>
          <w:szCs w:val="24"/>
        </w:rPr>
        <w:t xml:space="preserve">sekali seumur hidup  </w:t>
      </w:r>
      <w:r>
        <w:rPr>
          <w:rFonts w:ascii="Times New Roman" w:hAnsi="Times New Roman" w:cs="Times New Roman"/>
          <w:bCs/>
          <w:color w:val="000000" w:themeColor="text1"/>
          <w:sz w:val="24"/>
          <w:szCs w:val="24"/>
        </w:rPr>
        <w:t xml:space="preserve">sehingga </w:t>
      </w:r>
      <w:r w:rsidRPr="00382ABE">
        <w:rPr>
          <w:rFonts w:ascii="Times New Roman" w:hAnsi="Times New Roman" w:cs="Times New Roman"/>
          <w:bCs/>
          <w:color w:val="000000" w:themeColor="text1"/>
          <w:sz w:val="24"/>
          <w:szCs w:val="24"/>
        </w:rPr>
        <w:t xml:space="preserve">tidak ideal jika  adanya perkawinan beda agama antara </w:t>
      </w:r>
      <w:r>
        <w:rPr>
          <w:rFonts w:ascii="Times New Roman" w:hAnsi="Times New Roman" w:cs="Times New Roman"/>
          <w:bCs/>
          <w:color w:val="000000" w:themeColor="text1"/>
          <w:sz w:val="24"/>
          <w:szCs w:val="24"/>
        </w:rPr>
        <w:t xml:space="preserve">Kristen </w:t>
      </w:r>
      <w:r w:rsidRPr="00382ABE">
        <w:rPr>
          <w:rFonts w:ascii="Times New Roman" w:hAnsi="Times New Roman" w:cs="Times New Roman"/>
          <w:bCs/>
          <w:color w:val="000000" w:themeColor="text1"/>
          <w:sz w:val="24"/>
          <w:szCs w:val="24"/>
        </w:rPr>
        <w:t xml:space="preserve">Katolik dan non </w:t>
      </w:r>
      <w:r>
        <w:rPr>
          <w:rFonts w:ascii="Times New Roman" w:hAnsi="Times New Roman" w:cs="Times New Roman"/>
          <w:bCs/>
          <w:color w:val="000000" w:themeColor="text1"/>
          <w:sz w:val="24"/>
          <w:szCs w:val="24"/>
        </w:rPr>
        <w:t xml:space="preserve">Kristen </w:t>
      </w:r>
      <w:r w:rsidRPr="00382ABE">
        <w:rPr>
          <w:rFonts w:ascii="Times New Roman" w:hAnsi="Times New Roman" w:cs="Times New Roman"/>
          <w:bCs/>
          <w:color w:val="000000" w:themeColor="text1"/>
          <w:sz w:val="24"/>
          <w:szCs w:val="24"/>
        </w:rPr>
        <w:t>Katolik</w:t>
      </w:r>
      <w:r w:rsidR="00E3049A" w:rsidRPr="00E3049A">
        <w:rPr>
          <w:rFonts w:ascii="Times New Roman" w:hAnsi="Times New Roman" w:cs="Times New Roman"/>
          <w:bCs/>
          <w:color w:val="FFFFFF" w:themeColor="background1"/>
          <w:sz w:val="24"/>
          <w:szCs w:val="24"/>
        </w:rPr>
        <w:t>”</w:t>
      </w: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fldChar w:fldCharType="begin" w:fldLock="1"/>
      </w:r>
      <w:r>
        <w:rPr>
          <w:rFonts w:ascii="Times New Roman" w:hAnsi="Times New Roman" w:cs="Times New Roman"/>
          <w:bCs/>
          <w:color w:val="000000" w:themeColor="text1"/>
          <w:sz w:val="24"/>
          <w:szCs w:val="24"/>
        </w:rPr>
        <w:instrText>ADDIN CSL_CITATION {"citationItems":[{"id":"ITEM-1","itemData":{"author":[{"dropping-particle":"","family":"Hadikusuma","given":"Hilman","non-dropping-particle":"","parse-names":false,"suffix":""}],"id":"ITEM-1","issued":{"date-parts":[["2007"]]},"number-of-pages":"11","publisher":"Mahdar Maju","publisher-place":"Bandung","title":"Hukum Perkawinan di Indonesia, Hukum Adat, Hukum Agama","type":"book"},"uris":["http://www.mendeley.com/documents/?uuid=b1ed5ae7-fa2a-4128-81cc-9fc4d4ae0ad2"]}],"mendeley":{"formattedCitation":"(Hadikusuma 2007)","plainTextFormattedCitation":"(Hadikusuma 2007)","previouslyFormattedCitation":"(Hadikusuma 2007)"},"properties":{"noteIndex":0},"schema":"https://github.com/citation-style-language/schema/raw/master/csl-citation.json"}</w:instrText>
      </w:r>
      <w:r>
        <w:rPr>
          <w:rFonts w:ascii="Times New Roman" w:hAnsi="Times New Roman" w:cs="Times New Roman"/>
          <w:bCs/>
          <w:color w:val="000000" w:themeColor="text1"/>
          <w:sz w:val="24"/>
          <w:szCs w:val="24"/>
        </w:rPr>
        <w:fldChar w:fldCharType="separate"/>
      </w:r>
      <w:r w:rsidRPr="006C39A6">
        <w:rPr>
          <w:rFonts w:ascii="Times New Roman" w:hAnsi="Times New Roman" w:cs="Times New Roman"/>
          <w:bCs/>
          <w:noProof/>
          <w:color w:val="000000" w:themeColor="text1"/>
          <w:sz w:val="24"/>
          <w:szCs w:val="24"/>
        </w:rPr>
        <w:t>(Hadikusuma 2007)</w:t>
      </w:r>
      <w:r>
        <w:rPr>
          <w:rFonts w:ascii="Times New Roman" w:hAnsi="Times New Roman" w:cs="Times New Roman"/>
          <w:bCs/>
          <w:color w:val="000000" w:themeColor="text1"/>
          <w:sz w:val="24"/>
          <w:szCs w:val="24"/>
        </w:rPr>
        <w:fldChar w:fldCharType="end"/>
      </w:r>
      <w:r w:rsidRPr="00382ABE">
        <w:rPr>
          <w:rFonts w:ascii="Times New Roman" w:hAnsi="Times New Roman" w:cs="Times New Roman"/>
          <w:bCs/>
          <w:color w:val="000000" w:themeColor="text1"/>
          <w:sz w:val="24"/>
          <w:szCs w:val="24"/>
        </w:rPr>
        <w:t>.</w:t>
      </w:r>
    </w:p>
    <w:p w14:paraId="6A0F2E5A" w14:textId="70023B8B" w:rsidR="004C08D3" w:rsidRDefault="004C08D3" w:rsidP="004C08D3">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P</w:t>
      </w:r>
      <w:r w:rsidRPr="00382ABE">
        <w:rPr>
          <w:rFonts w:ascii="Times New Roman" w:hAnsi="Times New Roman" w:cs="Times New Roman"/>
          <w:bCs/>
          <w:color w:val="000000" w:themeColor="text1"/>
          <w:sz w:val="24"/>
          <w:szCs w:val="24"/>
        </w:rPr>
        <w:t xml:space="preserve">erkawinan beda agama menurut agama Kristen Protestan juga tidak diperbolehkan. Karena </w:t>
      </w:r>
      <w:r>
        <w:rPr>
          <w:rFonts w:ascii="Times New Roman" w:hAnsi="Times New Roman" w:cs="Times New Roman"/>
          <w:bCs/>
          <w:color w:val="000000" w:themeColor="text1"/>
          <w:sz w:val="24"/>
          <w:szCs w:val="24"/>
        </w:rPr>
        <w:t xml:space="preserve">dalam ajarannya dijelaskan bahwa </w:t>
      </w:r>
      <w:r w:rsidR="00A2011F" w:rsidRPr="00A2011F">
        <w:rPr>
          <w:rFonts w:ascii="Times New Roman" w:hAnsi="Times New Roman" w:cs="Times New Roman"/>
          <w:bCs/>
          <w:color w:val="FFFFFF" w:themeColor="background1"/>
          <w:sz w:val="24"/>
          <w:szCs w:val="24"/>
        </w:rPr>
        <w:t>“</w:t>
      </w:r>
      <w:r w:rsidRPr="00382ABE">
        <w:rPr>
          <w:rFonts w:ascii="Times New Roman" w:hAnsi="Times New Roman" w:cs="Times New Roman"/>
          <w:bCs/>
          <w:color w:val="000000" w:themeColor="text1"/>
          <w:sz w:val="24"/>
          <w:szCs w:val="24"/>
        </w:rPr>
        <w:t xml:space="preserve">tujuan dari perkawinan adalah untuk mencapai kebahagiaan antara suami, istri, dan anak-anak </w:t>
      </w:r>
      <w:proofErr w:type="gramStart"/>
      <w:r w:rsidRPr="00382ABE">
        <w:rPr>
          <w:rFonts w:ascii="Times New Roman" w:hAnsi="Times New Roman" w:cs="Times New Roman"/>
          <w:bCs/>
          <w:color w:val="000000" w:themeColor="text1"/>
          <w:sz w:val="24"/>
          <w:szCs w:val="24"/>
        </w:rPr>
        <w:t>dalam  lingkup</w:t>
      </w:r>
      <w:proofErr w:type="gramEnd"/>
      <w:r w:rsidRPr="00382ABE">
        <w:rPr>
          <w:rFonts w:ascii="Times New Roman" w:hAnsi="Times New Roman" w:cs="Times New Roman"/>
          <w:bCs/>
          <w:color w:val="000000" w:themeColor="text1"/>
          <w:sz w:val="24"/>
          <w:szCs w:val="24"/>
        </w:rPr>
        <w:t xml:space="preserve">  rumah  tangga  yang abadi  dan  kekal.</w:t>
      </w:r>
      <w:r w:rsidR="00A2011F" w:rsidRPr="00A2011F">
        <w:rPr>
          <w:rFonts w:ascii="Times New Roman" w:hAnsi="Times New Roman" w:cs="Times New Roman"/>
          <w:bCs/>
          <w:color w:val="FFFFFF" w:themeColor="background1"/>
          <w:sz w:val="24"/>
          <w:szCs w:val="24"/>
        </w:rPr>
        <w:t>”</w:t>
      </w:r>
      <w:r w:rsidR="00A2011F">
        <w:rPr>
          <w:rFonts w:ascii="Times New Roman" w:hAnsi="Times New Roman" w:cs="Times New Roman"/>
          <w:bCs/>
          <w:color w:val="000000" w:themeColor="text1"/>
          <w:sz w:val="24"/>
          <w:szCs w:val="24"/>
        </w:rPr>
        <w:t xml:space="preserve"> </w:t>
      </w:r>
      <w:r w:rsidRPr="00382ABE">
        <w:rPr>
          <w:rFonts w:ascii="Times New Roman" w:hAnsi="Times New Roman" w:cs="Times New Roman"/>
          <w:bCs/>
          <w:color w:val="000000" w:themeColor="text1"/>
          <w:sz w:val="24"/>
          <w:szCs w:val="24"/>
        </w:rPr>
        <w:t>Untuk  itu  apabila  mereka  yang  menikah  dengan  berlainan  agama maka rumah tangga mereka akan sulit untuk mencapai kebahagiaan</w:t>
      </w:r>
      <w:r>
        <w:rPr>
          <w:rFonts w:ascii="Times New Roman" w:hAnsi="Times New Roman" w:cs="Times New Roman"/>
          <w:bCs/>
          <w:color w:val="000000" w:themeColor="text1"/>
          <w:sz w:val="24"/>
          <w:szCs w:val="24"/>
        </w:rPr>
        <w:t xml:space="preserve">. </w:t>
      </w:r>
      <w:r w:rsidRPr="00382ABE">
        <w:rPr>
          <w:rFonts w:ascii="Times New Roman" w:hAnsi="Times New Roman" w:cs="Times New Roman"/>
          <w:bCs/>
          <w:color w:val="000000" w:themeColor="text1"/>
          <w:sz w:val="24"/>
          <w:szCs w:val="24"/>
        </w:rPr>
        <w:t xml:space="preserve">Begitu juga dengan agama Hindu, perkawinan beda agama tidak dibolehkan sesuai dengan  kitab Manawa </w:t>
      </w:r>
      <w:r>
        <w:rPr>
          <w:rFonts w:ascii="Times New Roman" w:hAnsi="Times New Roman" w:cs="Times New Roman"/>
          <w:bCs/>
          <w:color w:val="000000" w:themeColor="text1"/>
          <w:sz w:val="24"/>
          <w:szCs w:val="24"/>
        </w:rPr>
        <w:t>D</w:t>
      </w:r>
      <w:r w:rsidRPr="00382ABE">
        <w:rPr>
          <w:rFonts w:ascii="Times New Roman" w:hAnsi="Times New Roman" w:cs="Times New Roman"/>
          <w:bCs/>
          <w:color w:val="000000" w:themeColor="text1"/>
          <w:sz w:val="24"/>
          <w:szCs w:val="24"/>
        </w:rPr>
        <w:t xml:space="preserve">armasastra  </w:t>
      </w:r>
      <w:r>
        <w:rPr>
          <w:rFonts w:ascii="Times New Roman" w:hAnsi="Times New Roman" w:cs="Times New Roman"/>
          <w:bCs/>
          <w:color w:val="000000" w:themeColor="text1"/>
          <w:sz w:val="24"/>
          <w:szCs w:val="24"/>
        </w:rPr>
        <w:t>B</w:t>
      </w:r>
      <w:r w:rsidRPr="00382ABE">
        <w:rPr>
          <w:rFonts w:ascii="Times New Roman" w:hAnsi="Times New Roman" w:cs="Times New Roman"/>
          <w:bCs/>
          <w:color w:val="000000" w:themeColor="text1"/>
          <w:sz w:val="24"/>
          <w:szCs w:val="24"/>
        </w:rPr>
        <w:t xml:space="preserve">uku  III  </w:t>
      </w:r>
      <w:r>
        <w:rPr>
          <w:rFonts w:ascii="Times New Roman" w:hAnsi="Times New Roman" w:cs="Times New Roman"/>
          <w:bCs/>
          <w:color w:val="000000" w:themeColor="text1"/>
          <w:sz w:val="24"/>
          <w:szCs w:val="24"/>
        </w:rPr>
        <w:t>P</w:t>
      </w:r>
      <w:r w:rsidRPr="00382ABE">
        <w:rPr>
          <w:rFonts w:ascii="Times New Roman" w:hAnsi="Times New Roman" w:cs="Times New Roman"/>
          <w:bCs/>
          <w:color w:val="000000" w:themeColor="text1"/>
          <w:sz w:val="24"/>
          <w:szCs w:val="24"/>
        </w:rPr>
        <w:t xml:space="preserve">asal  27  menyatakan  bahwa </w:t>
      </w:r>
      <w:r w:rsidRPr="00B41678">
        <w:rPr>
          <w:rFonts w:ascii="Times New Roman" w:hAnsi="Times New Roman" w:cs="Times New Roman"/>
          <w:bCs/>
          <w:i/>
          <w:iCs/>
          <w:color w:val="000000" w:themeColor="text1"/>
          <w:sz w:val="24"/>
          <w:szCs w:val="24"/>
        </w:rPr>
        <w:t>“suatu  perkawinan  hindu  itu  pertamanya  harus  dirias  dan  setelah  itu  menghormati orang  tua  dihadapan  ahli  weda  yang  berbudi  bahasa  baik”.</w:t>
      </w:r>
      <w:r w:rsidRPr="00382ABE">
        <w:rPr>
          <w:rFonts w:ascii="Times New Roman" w:hAnsi="Times New Roman" w:cs="Times New Roman"/>
          <w:bCs/>
          <w:color w:val="000000" w:themeColor="text1"/>
          <w:sz w:val="24"/>
          <w:szCs w:val="24"/>
        </w:rPr>
        <w:t xml:space="preserve">  Maksud  dari  dirias  itu adalah  yang  berpendidikan  baik  atau  diberi  pendidikan  tentang  taat  beragama, berbudi  luhur  dan  sopan  santun  agar  kelak  dalam  menjalani  kehidupan  berumah tangga, akan selalu tentram dan bahagia</w:t>
      </w:r>
      <w:r>
        <w:rPr>
          <w:rFonts w:ascii="Times New Roman" w:hAnsi="Times New Roman" w:cs="Times New Roman"/>
          <w:bCs/>
          <w:color w:val="000000" w:themeColor="text1"/>
          <w:sz w:val="24"/>
          <w:szCs w:val="24"/>
        </w:rPr>
        <w:t xml:space="preserve"> </w:t>
      </w:r>
      <w:r>
        <w:rPr>
          <w:rStyle w:val="FootnoteReference"/>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{"citationItems":[{"id":"ITEM-1","itemData":{"author":[{"dropping-particle":"","family":"Bahri","given":"A. Syamsul","non-dropping-particle":"","parse-names":false,"suffix":""}],"container-title":"Al-Syakhshiyyah: Jurnal Hukum Keluarga Islam dan Kemanusiaan","id":"ITEM-1","issue":"1","issued":{"date-parts":[["2020"]]},"title":"Akibat Hukum Perkawinan Beda Agama menurut Undang-Undang No. 1 Tahun 1974 tentang Perkawinan","type":"article-journal","volume":"2"},"uris":["http://www.mendeley.com/documents/?uuid=fce0e3eb-a5e5-4aa1-91d5-4a4c95d28e85"]}],"mendeley":{"formattedCitation":"(Bahri 2020)","plainTextFormattedCitation":"(Bahri 2020)","previouslyFormattedCitation":"(Bahri 2020)"},"properties":{"noteIndex":0},"schema":"https://github.com/citation-style-language/schema/raw/master/csl-citation.json"}</w:instrText>
      </w:r>
      <w:r>
        <w:rPr>
          <w:rStyle w:val="FootnoteReference"/>
          <w:rFonts w:ascii="Times New Roman" w:hAnsi="Times New Roman" w:cs="Times New Roman"/>
          <w:color w:val="000000" w:themeColor="text1"/>
          <w:sz w:val="24"/>
          <w:szCs w:val="24"/>
        </w:rPr>
        <w:fldChar w:fldCharType="separate"/>
      </w:r>
      <w:r w:rsidRPr="00C675C4">
        <w:rPr>
          <w:rFonts w:ascii="Times New Roman" w:hAnsi="Times New Roman" w:cs="Times New Roman"/>
          <w:noProof/>
          <w:color w:val="000000" w:themeColor="text1"/>
          <w:sz w:val="24"/>
          <w:szCs w:val="24"/>
        </w:rPr>
        <w:t>(Bahri 2020)</w:t>
      </w:r>
      <w:r>
        <w:rPr>
          <w:rStyle w:val="FootnoteReference"/>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p>
    <w:p w14:paraId="4260C2DC" w14:textId="07307BEF" w:rsidR="004C08D3" w:rsidRPr="004C08D3" w:rsidRDefault="004C08D3" w:rsidP="004C08D3">
      <w:pPr>
        <w:pStyle w:val="ListParagraph"/>
        <w:spacing w:after="0" w:line="360" w:lineRule="auto"/>
        <w:ind w:left="0" w:firstLine="567"/>
        <w:jc w:val="both"/>
        <w:rPr>
          <w:rFonts w:ascii="Times New Roman" w:hAnsi="Times New Roman" w:cs="Times New Roman"/>
          <w:bCs/>
          <w:color w:val="000000" w:themeColor="text1"/>
          <w:sz w:val="24"/>
          <w:szCs w:val="24"/>
        </w:rPr>
      </w:pPr>
      <w:r w:rsidRPr="00382ABE">
        <w:rPr>
          <w:rFonts w:ascii="Times New Roman" w:hAnsi="Times New Roman" w:cs="Times New Roman"/>
          <w:bCs/>
          <w:color w:val="000000" w:themeColor="text1"/>
          <w:sz w:val="24"/>
          <w:szCs w:val="24"/>
        </w:rPr>
        <w:lastRenderedPageBreak/>
        <w:t>Berbeda halnya dengan umat Bu</w:t>
      </w:r>
      <w:r>
        <w:rPr>
          <w:rFonts w:ascii="Times New Roman" w:hAnsi="Times New Roman" w:cs="Times New Roman"/>
          <w:bCs/>
          <w:color w:val="000000" w:themeColor="text1"/>
          <w:sz w:val="24"/>
          <w:szCs w:val="24"/>
        </w:rPr>
        <w:t>d</w:t>
      </w:r>
      <w:r w:rsidRPr="00382ABE">
        <w:rPr>
          <w:rFonts w:ascii="Times New Roman" w:hAnsi="Times New Roman" w:cs="Times New Roman"/>
          <w:bCs/>
          <w:color w:val="000000" w:themeColor="text1"/>
          <w:sz w:val="24"/>
          <w:szCs w:val="24"/>
        </w:rPr>
        <w:t xml:space="preserve">dha yang berprinsip bahwa perkawinan </w:t>
      </w:r>
      <w:proofErr w:type="gramStart"/>
      <w:r w:rsidRPr="00382ABE">
        <w:rPr>
          <w:rFonts w:ascii="Times New Roman" w:hAnsi="Times New Roman" w:cs="Times New Roman"/>
          <w:bCs/>
          <w:color w:val="000000" w:themeColor="text1"/>
          <w:sz w:val="24"/>
          <w:szCs w:val="24"/>
        </w:rPr>
        <w:t>beda</w:t>
      </w:r>
      <w:proofErr w:type="gramEnd"/>
      <w:r w:rsidRPr="00382ABE">
        <w:rPr>
          <w:rFonts w:ascii="Times New Roman" w:hAnsi="Times New Roman" w:cs="Times New Roman"/>
          <w:bCs/>
          <w:color w:val="000000" w:themeColor="text1"/>
          <w:sz w:val="24"/>
          <w:szCs w:val="24"/>
        </w:rPr>
        <w:t xml:space="preserve"> agama tidaklah menjadi masalah, asalkan yang non Bu</w:t>
      </w:r>
      <w:r>
        <w:rPr>
          <w:rFonts w:ascii="Times New Roman" w:hAnsi="Times New Roman" w:cs="Times New Roman"/>
          <w:bCs/>
          <w:color w:val="000000" w:themeColor="text1"/>
          <w:sz w:val="24"/>
          <w:szCs w:val="24"/>
        </w:rPr>
        <w:t>d</w:t>
      </w:r>
      <w:r w:rsidRPr="00382ABE">
        <w:rPr>
          <w:rFonts w:ascii="Times New Roman" w:hAnsi="Times New Roman" w:cs="Times New Roman"/>
          <w:bCs/>
          <w:color w:val="000000" w:themeColor="text1"/>
          <w:sz w:val="24"/>
          <w:szCs w:val="24"/>
        </w:rPr>
        <w:t xml:space="preserve">dha mau mengikuti adat perkawinan Budha tanpa menganut agama Budha.  </w:t>
      </w:r>
      <w:r>
        <w:rPr>
          <w:rFonts w:ascii="Times New Roman" w:hAnsi="Times New Roman" w:cs="Times New Roman"/>
          <w:bCs/>
          <w:color w:val="000000" w:themeColor="text1"/>
          <w:sz w:val="24"/>
          <w:szCs w:val="24"/>
        </w:rPr>
        <w:t>M</w:t>
      </w:r>
      <w:r w:rsidRPr="00382ABE">
        <w:rPr>
          <w:rFonts w:ascii="Times New Roman" w:hAnsi="Times New Roman" w:cs="Times New Roman"/>
          <w:bCs/>
          <w:color w:val="000000" w:themeColor="text1"/>
          <w:sz w:val="24"/>
          <w:szCs w:val="24"/>
        </w:rPr>
        <w:t>enurut keputusan sang Agung</w:t>
      </w:r>
      <w:r>
        <w:rPr>
          <w:rFonts w:ascii="Times New Roman" w:hAnsi="Times New Roman" w:cs="Times New Roman"/>
          <w:bCs/>
          <w:color w:val="000000" w:themeColor="text1"/>
          <w:sz w:val="24"/>
          <w:szCs w:val="24"/>
        </w:rPr>
        <w:t>,</w:t>
      </w:r>
      <w:r w:rsidRPr="00382AB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p</w:t>
      </w:r>
      <w:r w:rsidRPr="00382ABE">
        <w:rPr>
          <w:rFonts w:ascii="Times New Roman" w:hAnsi="Times New Roman" w:cs="Times New Roman"/>
          <w:bCs/>
          <w:color w:val="000000" w:themeColor="text1"/>
          <w:sz w:val="24"/>
          <w:szCs w:val="24"/>
        </w:rPr>
        <w:t xml:space="preserve">erkawinan </w:t>
      </w:r>
      <w:r>
        <w:rPr>
          <w:rFonts w:ascii="Times New Roman" w:hAnsi="Times New Roman" w:cs="Times New Roman"/>
          <w:bCs/>
          <w:color w:val="000000" w:themeColor="text1"/>
          <w:sz w:val="24"/>
          <w:szCs w:val="24"/>
        </w:rPr>
        <w:t xml:space="preserve">beda </w:t>
      </w:r>
      <w:r w:rsidRPr="00382ABE">
        <w:rPr>
          <w:rFonts w:ascii="Times New Roman" w:hAnsi="Times New Roman" w:cs="Times New Roman"/>
          <w:bCs/>
          <w:color w:val="000000" w:themeColor="text1"/>
          <w:sz w:val="24"/>
          <w:szCs w:val="24"/>
        </w:rPr>
        <w:t xml:space="preserve">agama masih diperbolehkan asal pengesahan </w:t>
      </w:r>
      <w:proofErr w:type="gramStart"/>
      <w:r w:rsidRPr="00382ABE">
        <w:rPr>
          <w:rFonts w:ascii="Times New Roman" w:hAnsi="Times New Roman" w:cs="Times New Roman"/>
          <w:bCs/>
          <w:color w:val="000000" w:themeColor="text1"/>
          <w:sz w:val="24"/>
          <w:szCs w:val="24"/>
        </w:rPr>
        <w:t>perkawinannya  dilakukan</w:t>
      </w:r>
      <w:proofErr w:type="gramEnd"/>
      <w:r w:rsidRPr="00382ABE">
        <w:rPr>
          <w:rFonts w:ascii="Times New Roman" w:hAnsi="Times New Roman" w:cs="Times New Roman"/>
          <w:bCs/>
          <w:color w:val="000000" w:themeColor="text1"/>
          <w:sz w:val="24"/>
          <w:szCs w:val="24"/>
        </w:rPr>
        <w:t xml:space="preserve">  menurut  tatacara  agama  Bu</w:t>
      </w:r>
      <w:r>
        <w:rPr>
          <w:rFonts w:ascii="Times New Roman" w:hAnsi="Times New Roman" w:cs="Times New Roman"/>
          <w:bCs/>
          <w:color w:val="000000" w:themeColor="text1"/>
          <w:sz w:val="24"/>
          <w:szCs w:val="24"/>
        </w:rPr>
        <w:t>d</w:t>
      </w:r>
      <w:r w:rsidRPr="00382ABE">
        <w:rPr>
          <w:rFonts w:ascii="Times New Roman" w:hAnsi="Times New Roman" w:cs="Times New Roman"/>
          <w:bCs/>
          <w:color w:val="000000" w:themeColor="text1"/>
          <w:sz w:val="24"/>
          <w:szCs w:val="24"/>
        </w:rPr>
        <w:t xml:space="preserve">dha.  </w:t>
      </w:r>
      <w:r>
        <w:rPr>
          <w:rFonts w:ascii="Times New Roman" w:hAnsi="Times New Roman" w:cs="Times New Roman"/>
          <w:bCs/>
          <w:color w:val="000000" w:themeColor="text1"/>
          <w:sz w:val="24"/>
          <w:szCs w:val="24"/>
        </w:rPr>
        <w:t>C</w:t>
      </w:r>
      <w:r w:rsidRPr="00382ABE">
        <w:rPr>
          <w:rFonts w:ascii="Times New Roman" w:hAnsi="Times New Roman" w:cs="Times New Roman"/>
          <w:bCs/>
          <w:color w:val="000000" w:themeColor="text1"/>
          <w:sz w:val="24"/>
          <w:szCs w:val="24"/>
        </w:rPr>
        <w:t>alon mempelai  yang tidak beragama Bu</w:t>
      </w:r>
      <w:r>
        <w:rPr>
          <w:rFonts w:ascii="Times New Roman" w:hAnsi="Times New Roman" w:cs="Times New Roman"/>
          <w:bCs/>
          <w:color w:val="000000" w:themeColor="text1"/>
          <w:sz w:val="24"/>
          <w:szCs w:val="24"/>
        </w:rPr>
        <w:t>d</w:t>
      </w:r>
      <w:r w:rsidRPr="00382ABE">
        <w:rPr>
          <w:rFonts w:ascii="Times New Roman" w:hAnsi="Times New Roman" w:cs="Times New Roman"/>
          <w:bCs/>
          <w:color w:val="000000" w:themeColor="text1"/>
          <w:sz w:val="24"/>
          <w:szCs w:val="24"/>
        </w:rPr>
        <w:t>dha</w:t>
      </w:r>
      <w:r>
        <w:rPr>
          <w:rFonts w:ascii="Times New Roman" w:hAnsi="Times New Roman" w:cs="Times New Roman"/>
          <w:bCs/>
          <w:color w:val="000000" w:themeColor="text1"/>
          <w:sz w:val="24"/>
          <w:szCs w:val="24"/>
        </w:rPr>
        <w:t xml:space="preserve"> </w:t>
      </w:r>
      <w:r w:rsidRPr="00382ABE">
        <w:rPr>
          <w:rFonts w:ascii="Times New Roman" w:hAnsi="Times New Roman" w:cs="Times New Roman"/>
          <w:bCs/>
          <w:color w:val="000000" w:themeColor="text1"/>
          <w:sz w:val="24"/>
          <w:szCs w:val="24"/>
        </w:rPr>
        <w:t xml:space="preserve">tidak diharuskan untuk </w:t>
      </w:r>
      <w:r>
        <w:rPr>
          <w:rFonts w:ascii="Times New Roman" w:hAnsi="Times New Roman" w:cs="Times New Roman"/>
          <w:bCs/>
          <w:color w:val="000000" w:themeColor="text1"/>
          <w:sz w:val="24"/>
          <w:szCs w:val="24"/>
        </w:rPr>
        <w:t xml:space="preserve">pindah keyakinan namun </w:t>
      </w:r>
      <w:r w:rsidRPr="00382ABE">
        <w:rPr>
          <w:rFonts w:ascii="Times New Roman" w:hAnsi="Times New Roman" w:cs="Times New Roman"/>
          <w:bCs/>
          <w:color w:val="000000" w:themeColor="text1"/>
          <w:sz w:val="24"/>
          <w:szCs w:val="24"/>
        </w:rPr>
        <w:t>dalam  acara  ritual  perkawinan  kedua  mempelai diwajibkan  mengucapkan atas  nama  sang  Bu</w:t>
      </w:r>
      <w:r>
        <w:rPr>
          <w:rFonts w:ascii="Times New Roman" w:hAnsi="Times New Roman" w:cs="Times New Roman"/>
          <w:bCs/>
          <w:color w:val="000000" w:themeColor="text1"/>
          <w:sz w:val="24"/>
          <w:szCs w:val="24"/>
        </w:rPr>
        <w:t>d</w:t>
      </w:r>
      <w:r w:rsidRPr="00382ABE">
        <w:rPr>
          <w:rFonts w:ascii="Times New Roman" w:hAnsi="Times New Roman" w:cs="Times New Roman"/>
          <w:bCs/>
          <w:color w:val="000000" w:themeColor="text1"/>
          <w:sz w:val="24"/>
          <w:szCs w:val="24"/>
        </w:rPr>
        <w:t>dha</w:t>
      </w:r>
      <w:r>
        <w:rPr>
          <w:rFonts w:ascii="Times New Roman" w:hAnsi="Times New Roman" w:cs="Times New Roman"/>
          <w:bCs/>
          <w:color w:val="000000" w:themeColor="text1"/>
          <w:sz w:val="24"/>
          <w:szCs w:val="24"/>
        </w:rPr>
        <w:t xml:space="preserve"> </w:t>
      </w:r>
      <w:r>
        <w:rPr>
          <w:rStyle w:val="FootnoteReference"/>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{"citationItems":[{"id":"ITEM-1","itemData":{"author":[{"dropping-particle":"","family":"Hadikusuma","given":"Hilman","non-dropping-particle":"","parse-names":false,"suffix":""}],"id":"ITEM-1","issued":{"date-parts":[["2007"]]},"number-of-pages":"11","publisher":"Mahdar Maju","publisher-place":"Bandung","title":"Hukum Perkawinan di Indonesia, Hukum Adat, Hukum Agama","type":"book"},"uris":["http://www.mendeley.com/documents/?uuid=b1ed5ae7-fa2a-4128-81cc-9fc4d4ae0ad2"]}],"mendeley":{"formattedCitation":"(Hadikusuma 2007)","plainTextFormattedCitation":"(Hadikusuma 2007)","previouslyFormattedCitation":"(Hadikusuma 2007)"},"properties":{"noteIndex":0},"schema":"https://github.com/citation-style-language/schema/raw/master/csl-citation.json"}</w:instrText>
      </w:r>
      <w:r>
        <w:rPr>
          <w:rStyle w:val="FootnoteReference"/>
          <w:rFonts w:ascii="Times New Roman" w:hAnsi="Times New Roman" w:cs="Times New Roman"/>
          <w:color w:val="000000" w:themeColor="text1"/>
          <w:sz w:val="24"/>
          <w:szCs w:val="24"/>
        </w:rPr>
        <w:fldChar w:fldCharType="separate"/>
      </w:r>
      <w:r w:rsidRPr="00C675C4">
        <w:rPr>
          <w:rFonts w:ascii="Times New Roman" w:hAnsi="Times New Roman" w:cs="Times New Roman"/>
          <w:noProof/>
          <w:color w:val="000000" w:themeColor="text1"/>
          <w:sz w:val="24"/>
          <w:szCs w:val="24"/>
        </w:rPr>
        <w:t>(Hadikusuma 2007)</w:t>
      </w:r>
      <w:r>
        <w:rPr>
          <w:rStyle w:val="FootnoteReference"/>
          <w:rFonts w:ascii="Times New Roman" w:hAnsi="Times New Roman" w:cs="Times New Roman"/>
          <w:color w:val="000000" w:themeColor="text1"/>
          <w:sz w:val="24"/>
          <w:szCs w:val="24"/>
        </w:rPr>
        <w:fldChar w:fldCharType="end"/>
      </w:r>
      <w:r>
        <w:rPr>
          <w:rFonts w:ascii="Times New Roman" w:hAnsi="Times New Roman" w:cs="Times New Roman"/>
          <w:bCs/>
          <w:color w:val="000000" w:themeColor="text1"/>
          <w:sz w:val="24"/>
          <w:szCs w:val="24"/>
        </w:rPr>
        <w:t xml:space="preserve">. </w:t>
      </w:r>
      <w:r w:rsidRPr="00382ABE">
        <w:rPr>
          <w:rFonts w:ascii="Times New Roman" w:hAnsi="Times New Roman" w:cs="Times New Roman"/>
          <w:bCs/>
          <w:color w:val="000000" w:themeColor="text1"/>
          <w:sz w:val="24"/>
          <w:szCs w:val="24"/>
        </w:rPr>
        <w:t xml:space="preserve">Begitupun dengan Agama Konghucu yang pada prinsipnya tidak mempermasalahkan perkawinan beda agama. </w:t>
      </w:r>
      <w:r w:rsidRPr="00382ABE">
        <w:rPr>
          <w:rFonts w:ascii="Times New Roman" w:hAnsi="Times New Roman" w:cs="Times New Roman"/>
          <w:color w:val="000000" w:themeColor="text1"/>
          <w:sz w:val="24"/>
          <w:szCs w:val="24"/>
        </w:rPr>
        <w:t xml:space="preserve">Sebagaimana disampaikan keterangannya dihadapan persidangan Mahkamah Konstitusi pada tanggal 24 November 2015 dengan Nomor Register Perkara 68/PUU-XII/2014 bahwa dalam Agama Konghucu pada pokoknya menerangkan </w:t>
      </w:r>
      <w:r>
        <w:rPr>
          <w:rFonts w:ascii="Times New Roman" w:hAnsi="Times New Roman" w:cs="Times New Roman"/>
          <w:color w:val="000000" w:themeColor="text1"/>
          <w:sz w:val="24"/>
          <w:szCs w:val="24"/>
        </w:rPr>
        <w:t xml:space="preserve">bahwa </w:t>
      </w:r>
      <w:r w:rsidRPr="004900F3">
        <w:rPr>
          <w:rFonts w:ascii="Times New Roman" w:hAnsi="Times New Roman" w:cs="Times New Roman"/>
          <w:i/>
          <w:iCs/>
          <w:color w:val="000000" w:themeColor="text1"/>
          <w:sz w:val="24"/>
          <w:szCs w:val="24"/>
        </w:rPr>
        <w:t>“perkawinan antara seorang laki-laki dan perempuan adalah firman tian, perbedaan faham, golongan, bangsa, budaya, etnis, sosial politik maupun agama tidak menjadi penghalang dilangsungkannya perkawinan”</w:t>
      </w:r>
      <w:r w:rsidRPr="00382A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382ABE">
        <w:rPr>
          <w:rFonts w:ascii="Times New Roman" w:hAnsi="Times New Roman" w:cs="Times New Roman"/>
          <w:color w:val="000000" w:themeColor="text1"/>
          <w:sz w:val="24"/>
          <w:szCs w:val="24"/>
        </w:rPr>
        <w:t>alam  tardisi  agama Konghucu</w:t>
      </w:r>
      <w:r>
        <w:rPr>
          <w:rFonts w:ascii="Times New Roman" w:hAnsi="Times New Roman" w:cs="Times New Roman"/>
          <w:color w:val="000000" w:themeColor="text1"/>
          <w:sz w:val="24"/>
          <w:szCs w:val="24"/>
        </w:rPr>
        <w:t>,</w:t>
      </w:r>
      <w:r w:rsidRPr="00382ABE">
        <w:rPr>
          <w:rFonts w:ascii="Times New Roman" w:hAnsi="Times New Roman" w:cs="Times New Roman"/>
          <w:color w:val="000000" w:themeColor="text1"/>
          <w:sz w:val="24"/>
          <w:szCs w:val="24"/>
        </w:rPr>
        <w:t xml:space="preserve"> perkawinan  beda  agama  dapat  dibenarkan walaupun </w:t>
      </w:r>
      <w:r w:rsidRPr="004900F3">
        <w:rPr>
          <w:rFonts w:ascii="Times New Roman" w:hAnsi="Times New Roman" w:cs="Times New Roman"/>
          <w:i/>
          <w:iCs/>
          <w:color w:val="000000" w:themeColor="text1"/>
          <w:sz w:val="24"/>
          <w:szCs w:val="24"/>
        </w:rPr>
        <w:t>li yuan</w:t>
      </w:r>
      <w:r w:rsidRPr="00382ABE">
        <w:rPr>
          <w:rFonts w:ascii="Times New Roman" w:hAnsi="Times New Roman" w:cs="Times New Roman"/>
          <w:color w:val="000000" w:themeColor="text1"/>
          <w:sz w:val="24"/>
          <w:szCs w:val="24"/>
        </w:rPr>
        <w:t>, yaitu perkawinan yang hanya dapat dilaksanakan bagi kedua mempelai yang beragama Konghucu</w:t>
      </w:r>
      <w:r>
        <w:rPr>
          <w:rFonts w:ascii="Times New Roman" w:hAnsi="Times New Roman" w:cs="Times New Roman"/>
          <w:color w:val="000000" w:themeColor="text1"/>
          <w:sz w:val="24"/>
          <w:szCs w:val="24"/>
        </w:rPr>
        <w:t xml:space="preserve"> </w:t>
      </w:r>
      <w:r>
        <w:rPr>
          <w:rStyle w:val="FootnoteReference"/>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{"citationItems":[{"id":"ITEM-1","itemData":{"author":[{"dropping-particle":"","family":"Budiarti","given":"","non-dropping-particle":"","parse-names":false,"suffix":""}],"container-title":"Zawiyah: Jurnal Pemikiran Islam","id":"ITEM-1","issue":"1","issued":{"date-parts":[["2016"]]},"title":"Ijma dan Qiyas sebagai Sumber Hukum Islam","type":"article-journal","volume":"2"},"uris":["http://www.mendeley.com/documents/?uuid=af14ea5b-90be-427a-9d49-7a237f10d8f3"]}],"mendeley":{"formattedCitation":"(Budiarti 2016)","plainTextFormattedCitation":"(Budiarti 2016)","previouslyFormattedCitation":"(Budiarti 2016)"},"properties":{"noteIndex":0},"schema":"https://github.com/citation-style-language/schema/raw/master/csl-citation.json"}</w:instrText>
      </w:r>
      <w:r>
        <w:rPr>
          <w:rStyle w:val="FootnoteReference"/>
          <w:rFonts w:ascii="Times New Roman" w:hAnsi="Times New Roman" w:cs="Times New Roman"/>
          <w:color w:val="000000" w:themeColor="text1"/>
          <w:sz w:val="24"/>
          <w:szCs w:val="24"/>
        </w:rPr>
        <w:fldChar w:fldCharType="separate"/>
      </w:r>
      <w:r w:rsidRPr="00C675C4">
        <w:rPr>
          <w:rFonts w:ascii="Times New Roman" w:hAnsi="Times New Roman" w:cs="Times New Roman"/>
          <w:bCs/>
          <w:noProof/>
          <w:color w:val="000000" w:themeColor="text1"/>
          <w:sz w:val="24"/>
          <w:szCs w:val="24"/>
        </w:rPr>
        <w:t>(Budiarti 2016)</w:t>
      </w:r>
      <w:r>
        <w:rPr>
          <w:rStyle w:val="FootnoteReference"/>
          <w:rFonts w:ascii="Times New Roman" w:hAnsi="Times New Roman" w:cs="Times New Roman"/>
          <w:color w:val="000000" w:themeColor="text1"/>
          <w:sz w:val="24"/>
          <w:szCs w:val="24"/>
        </w:rPr>
        <w:fldChar w:fldCharType="end"/>
      </w:r>
      <w:r>
        <w:t>.</w:t>
      </w:r>
    </w:p>
    <w:p w14:paraId="138B8391" w14:textId="77777777" w:rsidR="004C08D3" w:rsidRPr="004C08D3" w:rsidRDefault="004C08D3" w:rsidP="004C08D3">
      <w:pPr>
        <w:pStyle w:val="Body"/>
        <w:rPr>
          <w:lang w:val="en-US"/>
        </w:rPr>
      </w:pPr>
    </w:p>
    <w:p w14:paraId="46B274A4" w14:textId="26DD53AC" w:rsidR="00C16BD3" w:rsidRDefault="00D96B47" w:rsidP="00C16BD3">
      <w:pPr>
        <w:pStyle w:val="Heading3"/>
        <w:numPr>
          <w:ilvl w:val="0"/>
          <w:numId w:val="2"/>
        </w:numPr>
        <w:spacing w:line="360" w:lineRule="auto"/>
        <w:jc w:val="both"/>
        <w:rPr>
          <w:rFonts w:ascii="Times New Roman" w:hAnsi="Times New Roman" w:cs="Times New Roman"/>
          <w:sz w:val="24"/>
          <w:szCs w:val="24"/>
          <w:lang w:val="en-US"/>
        </w:rPr>
      </w:pPr>
      <w:r w:rsidRPr="00D96B47">
        <w:rPr>
          <w:rFonts w:ascii="Times New Roman" w:hAnsi="Times New Roman" w:cs="Times New Roman"/>
          <w:sz w:val="24"/>
          <w:szCs w:val="24"/>
          <w:lang w:val="en-US"/>
        </w:rPr>
        <w:t>KETENTUAN PERNIKAHAN BEDA AGAMA MENURUT HUKUM POSITIF DI INDONESI</w:t>
      </w:r>
      <w:r w:rsidR="00C558DE">
        <w:rPr>
          <w:rFonts w:ascii="Times New Roman" w:hAnsi="Times New Roman" w:cs="Times New Roman"/>
          <w:sz w:val="24"/>
          <w:szCs w:val="24"/>
          <w:lang w:val="en-US"/>
        </w:rPr>
        <w:t>A</w:t>
      </w:r>
    </w:p>
    <w:p w14:paraId="46C00D87" w14:textId="670E13D2" w:rsidR="00367ACF" w:rsidRPr="00367ACF" w:rsidRDefault="00367ACF" w:rsidP="0003098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567" w:hanging="567"/>
        <w:contextualSpacing/>
        <w:jc w:val="both"/>
        <w:rPr>
          <w:rFonts w:ascii="Times New Roman" w:hAnsi="Times New Roman" w:cs="Times New Roman"/>
          <w:b/>
          <w:bCs/>
          <w:color w:val="000000" w:themeColor="text1"/>
          <w:sz w:val="24"/>
          <w:szCs w:val="24"/>
        </w:rPr>
      </w:pPr>
      <w:r w:rsidRPr="00367ACF">
        <w:rPr>
          <w:rFonts w:ascii="Times New Roman" w:hAnsi="Times New Roman" w:cs="Times New Roman"/>
          <w:b/>
          <w:color w:val="000000" w:themeColor="text1"/>
          <w:sz w:val="24"/>
          <w:szCs w:val="24"/>
          <w:shd w:val="clear" w:color="auto" w:fill="FFFFFF"/>
        </w:rPr>
        <w:t>Undang-Undang Nomor 1 Tahun 1974</w:t>
      </w:r>
      <w:r w:rsidR="004731E2">
        <w:rPr>
          <w:rFonts w:ascii="Times New Roman" w:hAnsi="Times New Roman" w:cs="Times New Roman"/>
          <w:b/>
          <w:color w:val="000000" w:themeColor="text1"/>
          <w:sz w:val="24"/>
          <w:szCs w:val="24"/>
          <w:shd w:val="clear" w:color="auto" w:fill="FFFFFF"/>
        </w:rPr>
        <w:t xml:space="preserve"> tentang Perkawinan</w:t>
      </w:r>
    </w:p>
    <w:p w14:paraId="50D3D91F" w14:textId="0DC1DF87" w:rsidR="00367ACF" w:rsidRPr="00367ACF" w:rsidRDefault="00367ACF" w:rsidP="00782396">
      <w:pPr>
        <w:pStyle w:val="ListParagraph"/>
        <w:spacing w:after="0" w:line="360" w:lineRule="auto"/>
        <w:ind w:left="0" w:firstLine="567"/>
        <w:jc w:val="both"/>
        <w:rPr>
          <w:rFonts w:ascii="Times New Roman" w:hAnsi="Times New Roman" w:cs="Times New Roman"/>
          <w:color w:val="000000" w:themeColor="text1"/>
          <w:sz w:val="24"/>
          <w:szCs w:val="24"/>
          <w:shd w:val="clear" w:color="auto" w:fill="FFFFFF"/>
        </w:rPr>
      </w:pPr>
      <w:r w:rsidRPr="00367ACF">
        <w:rPr>
          <w:rFonts w:ascii="Times New Roman" w:hAnsi="Times New Roman" w:cs="Times New Roman"/>
          <w:color w:val="000000" w:themeColor="text1"/>
          <w:sz w:val="24"/>
          <w:szCs w:val="24"/>
          <w:shd w:val="clear" w:color="auto" w:fill="FFFFFF"/>
        </w:rPr>
        <w:t>Undang-Undang Nomor 1 Tahun 1974 tentang Perkawinan (UU Perkawinan)</w:t>
      </w:r>
      <w:r w:rsidR="00AA57EE">
        <w:rPr>
          <w:rFonts w:ascii="Times New Roman" w:hAnsi="Times New Roman" w:cs="Times New Roman"/>
          <w:color w:val="000000" w:themeColor="text1"/>
          <w:sz w:val="24"/>
          <w:szCs w:val="24"/>
          <w:shd w:val="clear" w:color="auto" w:fill="FFFFFF"/>
        </w:rPr>
        <w:t xml:space="preserve"> </w:t>
      </w:r>
      <w:r w:rsidRPr="00367ACF">
        <w:rPr>
          <w:rFonts w:ascii="Times New Roman" w:hAnsi="Times New Roman" w:cs="Times New Roman"/>
          <w:color w:val="000000" w:themeColor="text1"/>
          <w:sz w:val="24"/>
          <w:szCs w:val="24"/>
          <w:shd w:val="clear" w:color="auto" w:fill="FFFFFF"/>
        </w:rPr>
        <w:t>tidak mengatur secara tegas bahkan tentang adanya perkawinan beda agama</w:t>
      </w:r>
      <w:r w:rsidR="00AA57EE">
        <w:rPr>
          <w:rFonts w:ascii="Times New Roman" w:hAnsi="Times New Roman" w:cs="Times New Roman"/>
          <w:color w:val="000000" w:themeColor="text1"/>
          <w:sz w:val="24"/>
          <w:szCs w:val="24"/>
          <w:shd w:val="clear" w:color="auto" w:fill="FFFFFF"/>
        </w:rPr>
        <w:t>. D</w:t>
      </w:r>
      <w:r w:rsidRPr="00367ACF">
        <w:rPr>
          <w:rFonts w:ascii="Times New Roman" w:hAnsi="Times New Roman" w:cs="Times New Roman"/>
          <w:color w:val="000000" w:themeColor="text1"/>
          <w:sz w:val="24"/>
          <w:szCs w:val="24"/>
          <w:shd w:val="clear" w:color="auto" w:fill="FFFFFF"/>
        </w:rPr>
        <w:t>alam UU</w:t>
      </w:r>
      <w:r w:rsidR="00AA57EE">
        <w:rPr>
          <w:rFonts w:ascii="Times New Roman" w:hAnsi="Times New Roman" w:cs="Times New Roman"/>
          <w:color w:val="000000" w:themeColor="text1"/>
          <w:sz w:val="24"/>
          <w:szCs w:val="24"/>
          <w:shd w:val="clear" w:color="auto" w:fill="FFFFFF"/>
        </w:rPr>
        <w:t xml:space="preserve"> </w:t>
      </w:r>
      <w:r w:rsidRPr="00367ACF">
        <w:rPr>
          <w:rFonts w:ascii="Times New Roman" w:hAnsi="Times New Roman" w:cs="Times New Roman"/>
          <w:color w:val="000000" w:themeColor="text1"/>
          <w:sz w:val="24"/>
          <w:szCs w:val="24"/>
          <w:shd w:val="clear" w:color="auto" w:fill="FFFFFF"/>
        </w:rPr>
        <w:t>Perkawinan</w:t>
      </w:r>
      <w:r w:rsidR="00AA57EE">
        <w:rPr>
          <w:rFonts w:ascii="Times New Roman" w:hAnsi="Times New Roman" w:cs="Times New Roman"/>
          <w:color w:val="000000" w:themeColor="text1"/>
          <w:sz w:val="24"/>
          <w:szCs w:val="24"/>
          <w:shd w:val="clear" w:color="auto" w:fill="FFFFFF"/>
        </w:rPr>
        <w:t xml:space="preserve"> hanya dijelaskan tentang </w:t>
      </w:r>
      <w:r w:rsidRPr="00367ACF">
        <w:rPr>
          <w:rFonts w:ascii="Times New Roman" w:hAnsi="Times New Roman" w:cs="Times New Roman"/>
          <w:color w:val="000000" w:themeColor="text1"/>
          <w:sz w:val="24"/>
          <w:szCs w:val="24"/>
          <w:shd w:val="clear" w:color="auto" w:fill="FFFFFF"/>
        </w:rPr>
        <w:t xml:space="preserve">perkawinan </w:t>
      </w:r>
      <w:proofErr w:type="gramStart"/>
      <w:r w:rsidRPr="00367ACF">
        <w:rPr>
          <w:rFonts w:ascii="Times New Roman" w:hAnsi="Times New Roman" w:cs="Times New Roman"/>
          <w:color w:val="000000" w:themeColor="text1"/>
          <w:sz w:val="24"/>
          <w:szCs w:val="24"/>
          <w:shd w:val="clear" w:color="auto" w:fill="FFFFFF"/>
        </w:rPr>
        <w:t>campuran  tentang</w:t>
      </w:r>
      <w:proofErr w:type="gramEnd"/>
      <w:r w:rsidRPr="00367ACF">
        <w:rPr>
          <w:rFonts w:ascii="Times New Roman" w:hAnsi="Times New Roman" w:cs="Times New Roman"/>
          <w:color w:val="000000" w:themeColor="text1"/>
          <w:sz w:val="24"/>
          <w:szCs w:val="24"/>
          <w:shd w:val="clear" w:color="auto" w:fill="FFFFFF"/>
        </w:rPr>
        <w:t xml:space="preserve">  pasangan yang berbeda kewarganegaraan. Perkawinan beda agama hanya  berdasar  pada  UU Perkawinan dalam penjelaskan Pasal  2  Ayat (1) dalam Pasal 2 UU Perkawinan menjelaskan bahwa </w:t>
      </w:r>
      <w:r w:rsidR="00826463" w:rsidRPr="00826463">
        <w:rPr>
          <w:rFonts w:ascii="Times New Roman" w:hAnsi="Times New Roman" w:cs="Times New Roman"/>
          <w:i/>
          <w:iCs/>
          <w:color w:val="000000" w:themeColor="text1"/>
          <w:sz w:val="24"/>
          <w:szCs w:val="24"/>
          <w:shd w:val="clear" w:color="auto" w:fill="FFFFFF"/>
        </w:rPr>
        <w:t>“</w:t>
      </w:r>
      <w:r w:rsidRPr="00826463">
        <w:rPr>
          <w:rFonts w:ascii="Times New Roman" w:hAnsi="Times New Roman" w:cs="Times New Roman"/>
          <w:i/>
          <w:iCs/>
          <w:color w:val="000000" w:themeColor="text1"/>
          <w:sz w:val="24"/>
          <w:szCs w:val="24"/>
          <w:shd w:val="clear" w:color="auto" w:fill="FFFFFF"/>
        </w:rPr>
        <w:t>sahnya suatu perkawinan adalah menurut hukum agamanya atau keyakinannya masing-masing</w:t>
      </w:r>
      <w:r w:rsidR="00826463" w:rsidRPr="00826463">
        <w:rPr>
          <w:rFonts w:ascii="Times New Roman" w:hAnsi="Times New Roman" w:cs="Times New Roman"/>
          <w:i/>
          <w:iCs/>
          <w:color w:val="000000" w:themeColor="text1"/>
          <w:sz w:val="24"/>
          <w:szCs w:val="24"/>
          <w:shd w:val="clear" w:color="auto" w:fill="FFFFFF"/>
        </w:rPr>
        <w:t>”</w:t>
      </w:r>
      <w:r w:rsidRPr="00367ACF">
        <w:rPr>
          <w:rFonts w:ascii="Times New Roman" w:hAnsi="Times New Roman" w:cs="Times New Roman"/>
          <w:color w:val="000000" w:themeColor="text1"/>
          <w:sz w:val="24"/>
          <w:szCs w:val="24"/>
          <w:shd w:val="clear" w:color="auto" w:fill="FFFFFF"/>
        </w:rPr>
        <w:t>. Pada ayat (2) kembali dijelaskan bahwa</w:t>
      </w:r>
      <w:r w:rsidR="004C08D3">
        <w:rPr>
          <w:rFonts w:ascii="Times New Roman" w:hAnsi="Times New Roman" w:cs="Times New Roman"/>
          <w:color w:val="000000" w:themeColor="text1"/>
          <w:sz w:val="24"/>
          <w:szCs w:val="24"/>
          <w:shd w:val="clear" w:color="auto" w:fill="FFFFFF"/>
        </w:rPr>
        <w:t xml:space="preserve"> </w:t>
      </w:r>
      <w:r w:rsidR="004C08D3" w:rsidRPr="004C08D3">
        <w:rPr>
          <w:rFonts w:ascii="Times New Roman" w:hAnsi="Times New Roman" w:cs="Times New Roman"/>
          <w:i/>
          <w:iCs/>
          <w:color w:val="000000" w:themeColor="text1"/>
          <w:sz w:val="24"/>
          <w:szCs w:val="24"/>
          <w:shd w:val="clear" w:color="auto" w:fill="FFFFFF"/>
        </w:rPr>
        <w:t>“</w:t>
      </w:r>
      <w:r w:rsidRPr="004C08D3">
        <w:rPr>
          <w:rFonts w:ascii="Times New Roman" w:hAnsi="Times New Roman" w:cs="Times New Roman"/>
          <w:i/>
          <w:iCs/>
          <w:color w:val="000000" w:themeColor="text1"/>
          <w:sz w:val="24"/>
          <w:szCs w:val="24"/>
          <w:shd w:val="clear" w:color="auto" w:fill="FFFFFF"/>
        </w:rPr>
        <w:t>tiap-tiap perkawinan dicatat menurut peraturan perundang-undangan yang berlaku</w:t>
      </w:r>
      <w:r w:rsidR="004C08D3" w:rsidRPr="004C08D3">
        <w:rPr>
          <w:rFonts w:ascii="Times New Roman" w:hAnsi="Times New Roman" w:cs="Times New Roman"/>
          <w:i/>
          <w:iCs/>
          <w:color w:val="000000" w:themeColor="text1"/>
          <w:sz w:val="24"/>
          <w:szCs w:val="24"/>
          <w:shd w:val="clear" w:color="auto" w:fill="FFFFFF"/>
        </w:rPr>
        <w:t>”</w:t>
      </w:r>
      <w:r w:rsidRPr="004C08D3">
        <w:rPr>
          <w:rFonts w:ascii="Times New Roman" w:hAnsi="Times New Roman" w:cs="Times New Roman"/>
          <w:i/>
          <w:iCs/>
          <w:color w:val="000000" w:themeColor="text1"/>
          <w:sz w:val="24"/>
          <w:szCs w:val="24"/>
          <w:shd w:val="clear" w:color="auto" w:fill="FFFFFF"/>
        </w:rPr>
        <w:t>.</w:t>
      </w:r>
      <w:r w:rsidRPr="00367ACF">
        <w:rPr>
          <w:rFonts w:ascii="Times New Roman" w:hAnsi="Times New Roman" w:cs="Times New Roman"/>
          <w:color w:val="000000" w:themeColor="text1"/>
          <w:sz w:val="24"/>
          <w:szCs w:val="24"/>
          <w:shd w:val="clear" w:color="auto" w:fill="FFFFFF"/>
        </w:rPr>
        <w:t xml:space="preserve">  Sehingga dalam ini yang dimaksud </w:t>
      </w:r>
      <w:r w:rsidRPr="00826463">
        <w:rPr>
          <w:rFonts w:ascii="Times New Roman" w:hAnsi="Times New Roman" w:cs="Times New Roman"/>
          <w:i/>
          <w:iCs/>
          <w:color w:val="000000" w:themeColor="text1"/>
          <w:sz w:val="24"/>
          <w:szCs w:val="24"/>
          <w:shd w:val="clear" w:color="auto" w:fill="FFFFFF"/>
        </w:rPr>
        <w:t xml:space="preserve">“menurut hukum </w:t>
      </w:r>
      <w:r w:rsidRPr="00826463">
        <w:rPr>
          <w:rFonts w:ascii="Times New Roman" w:hAnsi="Times New Roman" w:cs="Times New Roman"/>
          <w:i/>
          <w:iCs/>
          <w:color w:val="000000" w:themeColor="text1"/>
          <w:sz w:val="24"/>
          <w:szCs w:val="24"/>
          <w:shd w:val="clear" w:color="auto" w:fill="FFFFFF"/>
        </w:rPr>
        <w:lastRenderedPageBreak/>
        <w:t>agamanya masing-masing</w:t>
      </w:r>
      <w:proofErr w:type="gramStart"/>
      <w:r w:rsidRPr="00826463">
        <w:rPr>
          <w:rFonts w:ascii="Times New Roman" w:hAnsi="Times New Roman" w:cs="Times New Roman"/>
          <w:i/>
          <w:iCs/>
          <w:color w:val="000000" w:themeColor="text1"/>
          <w:sz w:val="24"/>
          <w:szCs w:val="24"/>
          <w:shd w:val="clear" w:color="auto" w:fill="FFFFFF"/>
        </w:rPr>
        <w:t>“</w:t>
      </w:r>
      <w:r w:rsidRPr="00367ACF">
        <w:rPr>
          <w:rFonts w:ascii="Times New Roman" w:hAnsi="Times New Roman" w:cs="Times New Roman"/>
          <w:color w:val="000000" w:themeColor="text1"/>
          <w:sz w:val="24"/>
          <w:szCs w:val="24"/>
          <w:shd w:val="clear" w:color="auto" w:fill="FFFFFF"/>
        </w:rPr>
        <w:t xml:space="preserve"> adalah</w:t>
      </w:r>
      <w:proofErr w:type="gramEnd"/>
      <w:r w:rsidRPr="00367ACF">
        <w:rPr>
          <w:rFonts w:ascii="Times New Roman" w:hAnsi="Times New Roman" w:cs="Times New Roman"/>
          <w:color w:val="000000" w:themeColor="text1"/>
          <w:sz w:val="24"/>
          <w:szCs w:val="24"/>
          <w:shd w:val="clear" w:color="auto" w:fill="FFFFFF"/>
        </w:rPr>
        <w:t xml:space="preserve"> tergantung dari sahnya hukum masing-masing agama yang bersangkutan dalam  melangsungkan  perkawinan  beda agama. Dengan adanya masalah pengaturan perkawinan di Indonesia,</w:t>
      </w:r>
      <w:r w:rsidR="00826463">
        <w:rPr>
          <w:rFonts w:ascii="Times New Roman" w:hAnsi="Times New Roman" w:cs="Times New Roman"/>
          <w:color w:val="000000" w:themeColor="text1"/>
          <w:sz w:val="24"/>
          <w:szCs w:val="24"/>
          <w:shd w:val="clear" w:color="auto" w:fill="FFFFFF"/>
        </w:rPr>
        <w:t xml:space="preserve"> </w:t>
      </w:r>
      <w:r w:rsidRPr="00367ACF">
        <w:rPr>
          <w:rFonts w:ascii="Times New Roman" w:hAnsi="Times New Roman" w:cs="Times New Roman"/>
          <w:color w:val="000000" w:themeColor="text1"/>
          <w:sz w:val="24"/>
          <w:szCs w:val="24"/>
          <w:shd w:val="clear" w:color="auto" w:fill="FFFFFF"/>
        </w:rPr>
        <w:t xml:space="preserve">undang-undang </w:t>
      </w:r>
      <w:proofErr w:type="gramStart"/>
      <w:r w:rsidRPr="00367ACF">
        <w:rPr>
          <w:rFonts w:ascii="Times New Roman" w:hAnsi="Times New Roman" w:cs="Times New Roman"/>
          <w:color w:val="000000" w:themeColor="text1"/>
          <w:sz w:val="24"/>
          <w:szCs w:val="24"/>
          <w:shd w:val="clear" w:color="auto" w:fill="FFFFFF"/>
        </w:rPr>
        <w:t>memberikan  kepercayaannya</w:t>
      </w:r>
      <w:proofErr w:type="gramEnd"/>
      <w:r w:rsidRPr="00367ACF">
        <w:rPr>
          <w:rFonts w:ascii="Times New Roman" w:hAnsi="Times New Roman" w:cs="Times New Roman"/>
          <w:color w:val="000000" w:themeColor="text1"/>
          <w:sz w:val="24"/>
          <w:szCs w:val="24"/>
          <w:shd w:val="clear" w:color="auto" w:fill="FFFFFF"/>
        </w:rPr>
        <w:t xml:space="preserve">  secara penuh kepada agama</w:t>
      </w:r>
      <w:r w:rsidR="00826463">
        <w:rPr>
          <w:rFonts w:ascii="Times New Roman" w:hAnsi="Times New Roman" w:cs="Times New Roman"/>
          <w:color w:val="000000" w:themeColor="text1"/>
          <w:sz w:val="24"/>
          <w:szCs w:val="24"/>
          <w:shd w:val="clear" w:color="auto" w:fill="FFFFFF"/>
        </w:rPr>
        <w:t xml:space="preserve"> yang </w:t>
      </w:r>
      <w:r w:rsidRPr="00367ACF">
        <w:rPr>
          <w:rFonts w:ascii="Times New Roman" w:hAnsi="Times New Roman" w:cs="Times New Roman"/>
          <w:color w:val="000000" w:themeColor="text1"/>
          <w:sz w:val="24"/>
          <w:szCs w:val="24"/>
          <w:shd w:val="clear" w:color="auto" w:fill="FFFFFF"/>
        </w:rPr>
        <w:t xml:space="preserve">memiliki peranan penting terhadap </w:t>
      </w:r>
      <w:r w:rsidR="00826463">
        <w:rPr>
          <w:rFonts w:ascii="Times New Roman" w:hAnsi="Times New Roman" w:cs="Times New Roman"/>
          <w:color w:val="000000" w:themeColor="text1"/>
          <w:sz w:val="24"/>
          <w:szCs w:val="24"/>
          <w:shd w:val="clear" w:color="auto" w:fill="FFFFFF"/>
        </w:rPr>
        <w:t xml:space="preserve">pelaksanaan pernikahan </w:t>
      </w:r>
      <w:r w:rsidRPr="00367ACF">
        <w:rPr>
          <w:rFonts w:ascii="Times New Roman" w:hAnsi="Times New Roman" w:cs="Times New Roman"/>
          <w:color w:val="000000" w:themeColor="text1"/>
          <w:sz w:val="24"/>
          <w:szCs w:val="24"/>
          <w:shd w:val="clear" w:color="auto" w:fill="FFFFFF"/>
        </w:rPr>
        <w:t>berbeda agama.</w:t>
      </w:r>
    </w:p>
    <w:p w14:paraId="6A3D555F" w14:textId="7346BDBD" w:rsidR="00367ACF" w:rsidRPr="00367ACF" w:rsidRDefault="00BE7994" w:rsidP="00782396">
      <w:pPr>
        <w:pStyle w:val="ListParagraph"/>
        <w:spacing w:after="0" w:line="360" w:lineRule="auto"/>
        <w:ind w:left="0"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UU Perkawinan memberikan </w:t>
      </w:r>
      <w:r w:rsidR="00654091">
        <w:rPr>
          <w:rFonts w:ascii="Times New Roman" w:hAnsi="Times New Roman" w:cs="Times New Roman"/>
          <w:color w:val="000000" w:themeColor="text1"/>
          <w:sz w:val="24"/>
          <w:szCs w:val="24"/>
          <w:shd w:val="clear" w:color="auto" w:fill="FFFFFF"/>
        </w:rPr>
        <w:t xml:space="preserve">kesimpulan </w:t>
      </w:r>
      <w:r w:rsidR="00367ACF" w:rsidRPr="00367ACF">
        <w:rPr>
          <w:rFonts w:ascii="Times New Roman" w:hAnsi="Times New Roman" w:cs="Times New Roman"/>
          <w:color w:val="000000" w:themeColor="text1"/>
          <w:sz w:val="24"/>
          <w:szCs w:val="24"/>
          <w:shd w:val="clear" w:color="auto" w:fill="FFFFFF"/>
        </w:rPr>
        <w:t xml:space="preserve">bahwa dalam melangsungkan </w:t>
      </w:r>
      <w:r>
        <w:rPr>
          <w:rFonts w:ascii="Times New Roman" w:hAnsi="Times New Roman" w:cs="Times New Roman"/>
          <w:color w:val="000000" w:themeColor="text1"/>
          <w:sz w:val="24"/>
          <w:szCs w:val="24"/>
          <w:shd w:val="clear" w:color="auto" w:fill="FFFFFF"/>
        </w:rPr>
        <w:t>pernikahan</w:t>
      </w:r>
      <w:r w:rsidR="00367ACF" w:rsidRPr="00367ACF">
        <w:rPr>
          <w:rFonts w:ascii="Times New Roman" w:hAnsi="Times New Roman" w:cs="Times New Roman"/>
          <w:color w:val="000000" w:themeColor="text1"/>
          <w:sz w:val="24"/>
          <w:szCs w:val="24"/>
          <w:shd w:val="clear" w:color="auto" w:fill="FFFFFF"/>
        </w:rPr>
        <w:t xml:space="preserve">, setiap pasangan diharuskan untuk </w:t>
      </w:r>
      <w:r w:rsidR="00654091">
        <w:rPr>
          <w:rFonts w:ascii="Times New Roman" w:hAnsi="Times New Roman" w:cs="Times New Roman"/>
          <w:color w:val="000000" w:themeColor="text1"/>
          <w:sz w:val="24"/>
          <w:szCs w:val="24"/>
          <w:shd w:val="clear" w:color="auto" w:fill="FFFFFF"/>
        </w:rPr>
        <w:t xml:space="preserve">memiliki keyakinan yang sama </w:t>
      </w:r>
      <w:r w:rsidR="00367ACF" w:rsidRPr="00367ACF">
        <w:rPr>
          <w:rFonts w:ascii="Times New Roman" w:hAnsi="Times New Roman" w:cs="Times New Roman"/>
          <w:color w:val="000000" w:themeColor="text1"/>
          <w:sz w:val="24"/>
          <w:szCs w:val="24"/>
          <w:shd w:val="clear" w:color="auto" w:fill="FFFFFF"/>
        </w:rPr>
        <w:t xml:space="preserve">agar pelaksanaannya tidak menemui hambatan maupun penyelewengan agama. </w:t>
      </w:r>
      <w:r w:rsidR="00654091">
        <w:rPr>
          <w:rFonts w:ascii="Times New Roman" w:hAnsi="Times New Roman" w:cs="Times New Roman"/>
          <w:color w:val="000000" w:themeColor="text1"/>
          <w:sz w:val="24"/>
          <w:szCs w:val="24"/>
          <w:shd w:val="clear" w:color="auto" w:fill="FFFFFF"/>
        </w:rPr>
        <w:t>M</w:t>
      </w:r>
      <w:r w:rsidR="00367ACF" w:rsidRPr="00367ACF">
        <w:rPr>
          <w:rFonts w:ascii="Times New Roman" w:hAnsi="Times New Roman" w:cs="Times New Roman"/>
          <w:color w:val="000000" w:themeColor="text1"/>
          <w:sz w:val="24"/>
          <w:szCs w:val="24"/>
          <w:shd w:val="clear" w:color="auto" w:fill="FFFFFF"/>
        </w:rPr>
        <w:t xml:space="preserve">enurut UU Perkawinan, </w:t>
      </w:r>
      <w:r w:rsidR="00654091">
        <w:rPr>
          <w:rFonts w:ascii="Times New Roman" w:hAnsi="Times New Roman" w:cs="Times New Roman"/>
          <w:color w:val="000000" w:themeColor="text1"/>
          <w:sz w:val="24"/>
          <w:szCs w:val="24"/>
          <w:shd w:val="clear" w:color="auto" w:fill="FFFFFF"/>
        </w:rPr>
        <w:t xml:space="preserve">pernikahan </w:t>
      </w:r>
      <w:r w:rsidR="00367ACF" w:rsidRPr="00367ACF">
        <w:rPr>
          <w:rFonts w:ascii="Times New Roman" w:hAnsi="Times New Roman" w:cs="Times New Roman"/>
          <w:color w:val="000000" w:themeColor="text1"/>
          <w:sz w:val="24"/>
          <w:szCs w:val="24"/>
          <w:shd w:val="clear" w:color="auto" w:fill="FFFFFF"/>
        </w:rPr>
        <w:t xml:space="preserve">beda agama tidak boleh dilaksanakan dan tidak sah menurut hukum kecuali salah satu pihak </w:t>
      </w:r>
      <w:proofErr w:type="gramStart"/>
      <w:r w:rsidR="00367ACF" w:rsidRPr="00367ACF">
        <w:rPr>
          <w:rFonts w:ascii="Times New Roman" w:hAnsi="Times New Roman" w:cs="Times New Roman"/>
          <w:color w:val="000000" w:themeColor="text1"/>
          <w:sz w:val="24"/>
          <w:szCs w:val="24"/>
          <w:shd w:val="clear" w:color="auto" w:fill="FFFFFF"/>
        </w:rPr>
        <w:t>mengikuti  agama</w:t>
      </w:r>
      <w:proofErr w:type="gramEnd"/>
      <w:r w:rsidR="00367ACF" w:rsidRPr="00367ACF">
        <w:rPr>
          <w:rFonts w:ascii="Times New Roman" w:hAnsi="Times New Roman" w:cs="Times New Roman"/>
          <w:color w:val="000000" w:themeColor="text1"/>
          <w:sz w:val="24"/>
          <w:szCs w:val="24"/>
          <w:shd w:val="clear" w:color="auto" w:fill="FFFFFF"/>
        </w:rPr>
        <w:t xml:space="preserve"> pasangannya. Jika kedua pasangan sudah </w:t>
      </w:r>
      <w:r w:rsidR="00654091">
        <w:rPr>
          <w:rFonts w:ascii="Times New Roman" w:hAnsi="Times New Roman" w:cs="Times New Roman"/>
          <w:color w:val="000000" w:themeColor="text1"/>
          <w:sz w:val="24"/>
          <w:szCs w:val="24"/>
          <w:shd w:val="clear" w:color="auto" w:fill="FFFFFF"/>
        </w:rPr>
        <w:t xml:space="preserve">memiliki keyakinan </w:t>
      </w:r>
      <w:r w:rsidR="00367ACF" w:rsidRPr="00367ACF">
        <w:rPr>
          <w:rFonts w:ascii="Times New Roman" w:hAnsi="Times New Roman" w:cs="Times New Roman"/>
          <w:color w:val="000000" w:themeColor="text1"/>
          <w:sz w:val="24"/>
          <w:szCs w:val="24"/>
          <w:shd w:val="clear" w:color="auto" w:fill="FFFFFF"/>
        </w:rPr>
        <w:t>yang sama, maka perkawinan</w:t>
      </w:r>
      <w:r w:rsidR="00654091">
        <w:rPr>
          <w:rFonts w:ascii="Times New Roman" w:hAnsi="Times New Roman" w:cs="Times New Roman"/>
          <w:color w:val="000000" w:themeColor="text1"/>
          <w:sz w:val="24"/>
          <w:szCs w:val="24"/>
          <w:shd w:val="clear" w:color="auto" w:fill="FFFFFF"/>
        </w:rPr>
        <w:t xml:space="preserve"> </w:t>
      </w:r>
      <w:r w:rsidR="00367ACF" w:rsidRPr="00367ACF">
        <w:rPr>
          <w:rFonts w:ascii="Times New Roman" w:hAnsi="Times New Roman" w:cs="Times New Roman"/>
          <w:color w:val="000000" w:themeColor="text1"/>
          <w:sz w:val="24"/>
          <w:szCs w:val="24"/>
          <w:shd w:val="clear" w:color="auto" w:fill="FFFFFF"/>
        </w:rPr>
        <w:t xml:space="preserve">dapat dilangsungkan dan dianggap sah </w:t>
      </w:r>
      <w:r w:rsidR="00654091">
        <w:rPr>
          <w:rFonts w:ascii="Times New Roman" w:hAnsi="Times New Roman" w:cs="Times New Roman"/>
          <w:color w:val="000000" w:themeColor="text1"/>
          <w:sz w:val="24"/>
          <w:szCs w:val="24"/>
          <w:shd w:val="clear" w:color="auto" w:fill="FFFFFF"/>
        </w:rPr>
        <w:t xml:space="preserve">jika </w:t>
      </w:r>
      <w:r w:rsidR="00367ACF" w:rsidRPr="00367ACF">
        <w:rPr>
          <w:rFonts w:ascii="Times New Roman" w:hAnsi="Times New Roman" w:cs="Times New Roman"/>
          <w:color w:val="000000" w:themeColor="text1"/>
          <w:sz w:val="24"/>
          <w:szCs w:val="24"/>
          <w:shd w:val="clear" w:color="auto" w:fill="FFFFFF"/>
        </w:rPr>
        <w:t>dicata</w:t>
      </w:r>
      <w:r w:rsidR="00654091">
        <w:rPr>
          <w:rFonts w:ascii="Times New Roman" w:hAnsi="Times New Roman" w:cs="Times New Roman"/>
          <w:color w:val="000000" w:themeColor="text1"/>
          <w:sz w:val="24"/>
          <w:szCs w:val="24"/>
          <w:shd w:val="clear" w:color="auto" w:fill="FFFFFF"/>
        </w:rPr>
        <w:t>t</w:t>
      </w:r>
      <w:r w:rsidR="00367ACF" w:rsidRPr="00367ACF">
        <w:rPr>
          <w:rFonts w:ascii="Times New Roman" w:hAnsi="Times New Roman" w:cs="Times New Roman"/>
          <w:color w:val="000000" w:themeColor="text1"/>
          <w:sz w:val="24"/>
          <w:szCs w:val="24"/>
          <w:shd w:val="clear" w:color="auto" w:fill="FFFFFF"/>
        </w:rPr>
        <w:t xml:space="preserve"> dalam  pencatatan  perkawinan sesuai  dengan  ketentuan  yang  sudah  diatur  dalam  UU Perkawinan.</w:t>
      </w:r>
    </w:p>
    <w:p w14:paraId="1B25CF6F" w14:textId="221B56F4" w:rsidR="00367ACF" w:rsidRPr="00367ACF" w:rsidRDefault="00367ACF" w:rsidP="0003098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567" w:hanging="567"/>
        <w:contextualSpacing/>
        <w:jc w:val="both"/>
        <w:rPr>
          <w:rFonts w:ascii="Times New Roman" w:hAnsi="Times New Roman" w:cs="Times New Roman"/>
          <w:b/>
          <w:color w:val="000000" w:themeColor="text1"/>
          <w:sz w:val="24"/>
          <w:szCs w:val="24"/>
        </w:rPr>
      </w:pPr>
      <w:r w:rsidRPr="00367ACF">
        <w:rPr>
          <w:rFonts w:ascii="Times New Roman" w:hAnsi="Times New Roman" w:cs="Times New Roman"/>
          <w:b/>
          <w:color w:val="000000" w:themeColor="text1"/>
          <w:sz w:val="24"/>
          <w:szCs w:val="24"/>
        </w:rPr>
        <w:t>Kompilasi Hukum Islam (KHI)</w:t>
      </w:r>
    </w:p>
    <w:p w14:paraId="124F0731" w14:textId="77777777" w:rsidR="00324B82" w:rsidRDefault="002B089D" w:rsidP="00324B82">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KHI juga mengatur perihal </w:t>
      </w:r>
      <w:r w:rsidR="00367ACF" w:rsidRPr="00367ACF">
        <w:rPr>
          <w:rFonts w:ascii="Times New Roman" w:hAnsi="Times New Roman" w:cs="Times New Roman"/>
          <w:color w:val="000000" w:themeColor="text1"/>
          <w:sz w:val="24"/>
          <w:szCs w:val="24"/>
        </w:rPr>
        <w:t>perkawinan beda agama</w:t>
      </w:r>
      <w:r>
        <w:rPr>
          <w:rFonts w:ascii="Times New Roman" w:hAnsi="Times New Roman" w:cs="Times New Roman"/>
          <w:color w:val="000000" w:themeColor="text1"/>
          <w:sz w:val="24"/>
          <w:szCs w:val="24"/>
        </w:rPr>
        <w:t xml:space="preserve"> yang </w:t>
      </w:r>
      <w:proofErr w:type="gramStart"/>
      <w:r w:rsidR="00367ACF" w:rsidRPr="00367ACF">
        <w:rPr>
          <w:rFonts w:ascii="Times New Roman" w:hAnsi="Times New Roman" w:cs="Times New Roman"/>
          <w:color w:val="000000" w:themeColor="text1"/>
          <w:sz w:val="24"/>
          <w:szCs w:val="24"/>
        </w:rPr>
        <w:t xml:space="preserve">dapat  </w:t>
      </w:r>
      <w:r>
        <w:rPr>
          <w:rFonts w:ascii="Times New Roman" w:hAnsi="Times New Roman" w:cs="Times New Roman"/>
          <w:color w:val="000000" w:themeColor="text1"/>
          <w:sz w:val="24"/>
          <w:szCs w:val="24"/>
        </w:rPr>
        <w:t>dilihat</w:t>
      </w:r>
      <w:proofErr w:type="gramEnd"/>
      <w:r>
        <w:rPr>
          <w:rFonts w:ascii="Times New Roman" w:hAnsi="Times New Roman" w:cs="Times New Roman"/>
          <w:color w:val="000000" w:themeColor="text1"/>
          <w:sz w:val="24"/>
          <w:szCs w:val="24"/>
        </w:rPr>
        <w:t xml:space="preserve"> </w:t>
      </w:r>
      <w:r w:rsidR="00367ACF" w:rsidRPr="00367ACF">
        <w:rPr>
          <w:rFonts w:ascii="Times New Roman" w:hAnsi="Times New Roman" w:cs="Times New Roman"/>
          <w:color w:val="000000" w:themeColor="text1"/>
          <w:sz w:val="24"/>
          <w:szCs w:val="24"/>
        </w:rPr>
        <w:t xml:space="preserve">dalam  </w:t>
      </w:r>
      <w:r>
        <w:rPr>
          <w:rFonts w:ascii="Times New Roman" w:hAnsi="Times New Roman" w:cs="Times New Roman"/>
          <w:color w:val="000000" w:themeColor="text1"/>
          <w:sz w:val="24"/>
          <w:szCs w:val="24"/>
        </w:rPr>
        <w:t>P</w:t>
      </w:r>
      <w:r w:rsidR="00367ACF" w:rsidRPr="00367ACF">
        <w:rPr>
          <w:rFonts w:ascii="Times New Roman" w:hAnsi="Times New Roman" w:cs="Times New Roman"/>
          <w:color w:val="000000" w:themeColor="text1"/>
          <w:sz w:val="24"/>
          <w:szCs w:val="24"/>
        </w:rPr>
        <w:t xml:space="preserve">asal 44  </w:t>
      </w:r>
      <w:r>
        <w:rPr>
          <w:rFonts w:ascii="Times New Roman" w:hAnsi="Times New Roman" w:cs="Times New Roman"/>
          <w:color w:val="000000" w:themeColor="text1"/>
          <w:sz w:val="24"/>
          <w:szCs w:val="24"/>
        </w:rPr>
        <w:t xml:space="preserve">yang menjelaskan bahwa </w:t>
      </w:r>
      <w:r w:rsidRPr="002B089D">
        <w:rPr>
          <w:rFonts w:ascii="Times New Roman" w:hAnsi="Times New Roman" w:cs="Times New Roman"/>
          <w:i/>
          <w:iCs/>
          <w:color w:val="000000" w:themeColor="text1"/>
          <w:sz w:val="24"/>
          <w:szCs w:val="24"/>
        </w:rPr>
        <w:t>“seorang wanita Islam dilarang melangsungkan perkawinan dengan seorang pria yang tidak beragama Islam”</w:t>
      </w:r>
      <w:r w:rsidR="00367ACF" w:rsidRPr="00367A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Adapun dalam </w:t>
      </w:r>
      <w:proofErr w:type="gramStart"/>
      <w:r>
        <w:rPr>
          <w:rFonts w:ascii="Times New Roman" w:hAnsi="Times New Roman" w:cs="Times New Roman"/>
          <w:color w:val="000000" w:themeColor="text1"/>
          <w:sz w:val="24"/>
          <w:szCs w:val="24"/>
        </w:rPr>
        <w:t>P</w:t>
      </w:r>
      <w:r w:rsidR="00367ACF" w:rsidRPr="00367ACF">
        <w:rPr>
          <w:rFonts w:ascii="Times New Roman" w:hAnsi="Times New Roman" w:cs="Times New Roman"/>
          <w:color w:val="000000" w:themeColor="text1"/>
          <w:sz w:val="24"/>
          <w:szCs w:val="24"/>
        </w:rPr>
        <w:t>asal  61</w:t>
      </w:r>
      <w:proofErr w:type="gramEnd"/>
      <w:r w:rsidR="00367ACF" w:rsidRPr="00367A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KHI dijelaskan bahwa </w:t>
      </w:r>
      <w:r w:rsidRPr="002B089D">
        <w:rPr>
          <w:rFonts w:ascii="Times New Roman" w:hAnsi="Times New Roman" w:cs="Times New Roman"/>
          <w:i/>
          <w:iCs/>
          <w:color w:val="000000" w:themeColor="text1"/>
          <w:sz w:val="24"/>
          <w:szCs w:val="24"/>
        </w:rPr>
        <w:t>“tidak sekufu tidak dapat dijadikan alasan untuk mencegah perkawinan, kecuali tidak sekufu karena perbedaan agama</w:t>
      </w:r>
      <w:r>
        <w:rPr>
          <w:rFonts w:ascii="Times New Roman" w:hAnsi="Times New Roman" w:cs="Times New Roman"/>
          <w:i/>
          <w:iCs/>
          <w:color w:val="000000" w:themeColor="text1"/>
          <w:sz w:val="24"/>
          <w:szCs w:val="24"/>
        </w:rPr>
        <w:t>”.</w:t>
      </w:r>
      <w:r w:rsidR="00367ACF" w:rsidRPr="00367A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Sedangkan dalam P</w:t>
      </w:r>
      <w:r w:rsidR="00367ACF" w:rsidRPr="00367ACF">
        <w:rPr>
          <w:rFonts w:ascii="Times New Roman" w:hAnsi="Times New Roman" w:cs="Times New Roman"/>
          <w:color w:val="000000" w:themeColor="text1"/>
          <w:sz w:val="24"/>
          <w:szCs w:val="24"/>
        </w:rPr>
        <w:t xml:space="preserve">asal 116 </w:t>
      </w:r>
      <w:r>
        <w:rPr>
          <w:rFonts w:ascii="Times New Roman" w:hAnsi="Times New Roman" w:cs="Times New Roman"/>
          <w:color w:val="000000" w:themeColor="text1"/>
          <w:sz w:val="24"/>
          <w:szCs w:val="24"/>
        </w:rPr>
        <w:t xml:space="preserve">KHI dijelaskan bahwa pernikahan </w:t>
      </w:r>
      <w:r w:rsidR="00367ACF" w:rsidRPr="00367ACF">
        <w:rPr>
          <w:rFonts w:ascii="Times New Roman" w:hAnsi="Times New Roman" w:cs="Times New Roman"/>
          <w:color w:val="000000" w:themeColor="text1"/>
          <w:sz w:val="24"/>
          <w:szCs w:val="24"/>
        </w:rPr>
        <w:t>pasangan suami istri yang sama-sama beragam Islam dapat putus akibat salah satu dari mereka keluar dari Islam.</w:t>
      </w:r>
      <w:r w:rsidR="00324B82">
        <w:rPr>
          <w:rFonts w:ascii="Times New Roman" w:hAnsi="Times New Roman" w:cs="Times New Roman"/>
          <w:color w:val="000000" w:themeColor="text1"/>
          <w:sz w:val="24"/>
          <w:szCs w:val="24"/>
        </w:rPr>
        <w:t xml:space="preserve"> </w:t>
      </w:r>
      <w:r w:rsidR="0079499A">
        <w:rPr>
          <w:rFonts w:ascii="Times New Roman" w:hAnsi="Times New Roman" w:cs="Times New Roman"/>
          <w:color w:val="000000" w:themeColor="text1"/>
          <w:sz w:val="24"/>
          <w:szCs w:val="24"/>
        </w:rPr>
        <w:t>D</w:t>
      </w:r>
      <w:r w:rsidR="00367ACF" w:rsidRPr="00367ACF">
        <w:rPr>
          <w:rFonts w:ascii="Times New Roman" w:hAnsi="Times New Roman" w:cs="Times New Roman"/>
          <w:color w:val="000000" w:themeColor="text1"/>
          <w:sz w:val="24"/>
          <w:szCs w:val="24"/>
        </w:rPr>
        <w:t xml:space="preserve">apat disimpulkan bahwa KHI menjadi salah satu hukum tertulis yang bersifat memaksa karenanya ia termasuk salah satu dari sumber hukum formal di Indonesia, sehingga wajib dijalani. </w:t>
      </w:r>
      <w:r w:rsidR="0079499A">
        <w:rPr>
          <w:rFonts w:ascii="Times New Roman" w:hAnsi="Times New Roman" w:cs="Times New Roman"/>
          <w:color w:val="000000" w:themeColor="text1"/>
          <w:sz w:val="24"/>
          <w:szCs w:val="24"/>
        </w:rPr>
        <w:t>S</w:t>
      </w:r>
      <w:r w:rsidR="00367ACF" w:rsidRPr="00367ACF">
        <w:rPr>
          <w:rFonts w:ascii="Times New Roman" w:hAnsi="Times New Roman" w:cs="Times New Roman"/>
          <w:color w:val="000000" w:themeColor="text1"/>
          <w:sz w:val="24"/>
          <w:szCs w:val="24"/>
        </w:rPr>
        <w:t>ehubungan KHI telah melarang</w:t>
      </w:r>
      <w:r w:rsidR="0079499A">
        <w:rPr>
          <w:rFonts w:ascii="Times New Roman" w:hAnsi="Times New Roman" w:cs="Times New Roman"/>
          <w:color w:val="000000" w:themeColor="text1"/>
          <w:sz w:val="24"/>
          <w:szCs w:val="24"/>
        </w:rPr>
        <w:t>nya</w:t>
      </w:r>
      <w:r w:rsidR="00367ACF" w:rsidRPr="00367ACF">
        <w:rPr>
          <w:rFonts w:ascii="Times New Roman" w:hAnsi="Times New Roman" w:cs="Times New Roman"/>
          <w:color w:val="000000" w:themeColor="text1"/>
          <w:sz w:val="24"/>
          <w:szCs w:val="24"/>
        </w:rPr>
        <w:t xml:space="preserve">, maka </w:t>
      </w:r>
      <w:r w:rsidR="0079499A">
        <w:rPr>
          <w:rFonts w:ascii="Times New Roman" w:hAnsi="Times New Roman" w:cs="Times New Roman"/>
          <w:color w:val="000000" w:themeColor="text1"/>
          <w:sz w:val="24"/>
          <w:szCs w:val="24"/>
        </w:rPr>
        <w:t xml:space="preserve">pernikahan beda </w:t>
      </w:r>
      <w:r w:rsidR="00367ACF" w:rsidRPr="00367ACF">
        <w:rPr>
          <w:rFonts w:ascii="Times New Roman" w:hAnsi="Times New Roman" w:cs="Times New Roman"/>
          <w:color w:val="000000" w:themeColor="text1"/>
          <w:sz w:val="24"/>
          <w:szCs w:val="24"/>
        </w:rPr>
        <w:t xml:space="preserve">agama </w:t>
      </w:r>
      <w:r w:rsidR="0079499A">
        <w:rPr>
          <w:rFonts w:ascii="Times New Roman" w:hAnsi="Times New Roman" w:cs="Times New Roman"/>
          <w:color w:val="000000" w:themeColor="text1"/>
          <w:sz w:val="24"/>
          <w:szCs w:val="24"/>
        </w:rPr>
        <w:t xml:space="preserve">pada kesimpulannya menjadi </w:t>
      </w:r>
      <w:r w:rsidR="00367ACF" w:rsidRPr="00367ACF">
        <w:rPr>
          <w:rFonts w:ascii="Times New Roman" w:hAnsi="Times New Roman" w:cs="Times New Roman"/>
          <w:color w:val="000000" w:themeColor="text1"/>
          <w:sz w:val="24"/>
          <w:szCs w:val="24"/>
        </w:rPr>
        <w:t>inkonstitusional dan ilegal.</w:t>
      </w:r>
    </w:p>
    <w:p w14:paraId="545C5A7C" w14:textId="1E21D0AC" w:rsidR="00367ACF" w:rsidRPr="00367ACF" w:rsidRDefault="0079499A" w:rsidP="00324B82">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Meskipun </w:t>
      </w:r>
      <w:r w:rsidR="00367ACF" w:rsidRPr="00367ACF">
        <w:rPr>
          <w:rFonts w:ascii="Times New Roman" w:hAnsi="Times New Roman" w:cs="Times New Roman"/>
          <w:color w:val="000000" w:themeColor="text1"/>
          <w:sz w:val="24"/>
          <w:szCs w:val="24"/>
        </w:rPr>
        <w:t xml:space="preserve">pendapat lain mengatakan bahwa KHI tidak termasuk dalam sumber hukum formal di Indonesia karena kedudukannya hanya diatur berdasarkan </w:t>
      </w:r>
      <w:r>
        <w:rPr>
          <w:rFonts w:ascii="Times New Roman" w:hAnsi="Times New Roman" w:cs="Times New Roman"/>
          <w:color w:val="000000" w:themeColor="text1"/>
          <w:sz w:val="24"/>
          <w:szCs w:val="24"/>
        </w:rPr>
        <w:t>Instruksi Presiden</w:t>
      </w:r>
      <w:r w:rsidR="00367ACF" w:rsidRPr="00367ACF">
        <w:rPr>
          <w:rFonts w:ascii="Times New Roman" w:hAnsi="Times New Roman" w:cs="Times New Roman"/>
          <w:color w:val="000000" w:themeColor="text1"/>
          <w:sz w:val="24"/>
          <w:szCs w:val="24"/>
        </w:rPr>
        <w:t xml:space="preserve">. KHI hanya bersifat persuasif, </w:t>
      </w:r>
      <w:r w:rsidR="007B6017">
        <w:rPr>
          <w:rFonts w:ascii="Times New Roman" w:hAnsi="Times New Roman" w:cs="Times New Roman"/>
          <w:color w:val="000000" w:themeColor="text1"/>
          <w:sz w:val="24"/>
          <w:szCs w:val="24"/>
        </w:rPr>
        <w:t xml:space="preserve">sehingga </w:t>
      </w:r>
      <w:r w:rsidR="00367ACF" w:rsidRPr="00367ACF">
        <w:rPr>
          <w:rFonts w:ascii="Times New Roman" w:hAnsi="Times New Roman" w:cs="Times New Roman"/>
          <w:color w:val="000000" w:themeColor="text1"/>
          <w:sz w:val="24"/>
          <w:szCs w:val="24"/>
        </w:rPr>
        <w:t xml:space="preserve">substansi larangan perkawinan </w:t>
      </w:r>
      <w:proofErr w:type="gramStart"/>
      <w:r w:rsidR="00367ACF" w:rsidRPr="00367ACF">
        <w:rPr>
          <w:rFonts w:ascii="Times New Roman" w:hAnsi="Times New Roman" w:cs="Times New Roman"/>
          <w:color w:val="000000" w:themeColor="text1"/>
          <w:sz w:val="24"/>
          <w:szCs w:val="24"/>
        </w:rPr>
        <w:t>berbeda  agama</w:t>
      </w:r>
      <w:proofErr w:type="gramEnd"/>
      <w:r w:rsidR="00367ACF" w:rsidRPr="00367ACF">
        <w:rPr>
          <w:rFonts w:ascii="Times New Roman" w:hAnsi="Times New Roman" w:cs="Times New Roman"/>
          <w:color w:val="000000" w:themeColor="text1"/>
          <w:sz w:val="24"/>
          <w:szCs w:val="24"/>
        </w:rPr>
        <w:t xml:space="preserve"> bagi orang Islam tidak dapat dipahami </w:t>
      </w:r>
      <w:r w:rsidR="00367ACF" w:rsidRPr="00367ACF">
        <w:rPr>
          <w:rFonts w:ascii="Times New Roman" w:hAnsi="Times New Roman" w:cs="Times New Roman"/>
          <w:color w:val="000000" w:themeColor="text1"/>
          <w:sz w:val="24"/>
          <w:szCs w:val="24"/>
        </w:rPr>
        <w:lastRenderedPageBreak/>
        <w:t>sebagai sebuah keharusan melainkan hanya bersifat anjuran.</w:t>
      </w:r>
      <w:r w:rsidR="00324B82">
        <w:rPr>
          <w:rFonts w:ascii="Times New Roman" w:hAnsi="Times New Roman" w:cs="Times New Roman"/>
          <w:color w:val="000000" w:themeColor="text1"/>
          <w:sz w:val="24"/>
          <w:szCs w:val="24"/>
        </w:rPr>
        <w:t xml:space="preserve"> </w:t>
      </w:r>
      <w:r w:rsidR="00367ACF" w:rsidRPr="00367ACF">
        <w:rPr>
          <w:rFonts w:ascii="Times New Roman" w:hAnsi="Times New Roman" w:cs="Times New Roman"/>
          <w:color w:val="000000" w:themeColor="text1"/>
          <w:sz w:val="24"/>
          <w:szCs w:val="24"/>
        </w:rPr>
        <w:t>Oleh sebab itu, seharusnya pemerintah lebih berupaya menyelesaikan masalahnya dari hulu terlebih dahulu agar problematika perkawinan berbeda agama dapat diselesaikan dengan landasan hukum yang kuat dengan melahirkan sumber hukum formil yang lebih tinggi hierarkinya seperti undang-undang. Sehingga KHI tidak lagi hanya bersifat seruan moral semata karena tidak mengandung konsekwensi yuridis yang kuat.</w:t>
      </w:r>
    </w:p>
    <w:p w14:paraId="30F9751A" w14:textId="7478C87B" w:rsidR="00367ACF" w:rsidRPr="00367ACF" w:rsidRDefault="00367ACF" w:rsidP="0003098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567"/>
        <w:contextualSpacing/>
        <w:jc w:val="both"/>
        <w:rPr>
          <w:rFonts w:ascii="Times New Roman" w:hAnsi="Times New Roman" w:cs="Times New Roman"/>
          <w:b/>
          <w:color w:val="000000" w:themeColor="text1"/>
          <w:sz w:val="24"/>
          <w:szCs w:val="24"/>
        </w:rPr>
      </w:pPr>
      <w:r w:rsidRPr="00367ACF">
        <w:rPr>
          <w:rFonts w:ascii="Times New Roman" w:hAnsi="Times New Roman" w:cs="Times New Roman"/>
          <w:b/>
          <w:color w:val="000000" w:themeColor="text1"/>
          <w:sz w:val="24"/>
          <w:szCs w:val="24"/>
          <w:shd w:val="clear" w:color="auto" w:fill="FFFFFF"/>
        </w:rPr>
        <w:t>Undang-Undang Nomor 23 Tahun 2006 tentang Administrasi Kependudukan</w:t>
      </w:r>
    </w:p>
    <w:p w14:paraId="2942AB7F" w14:textId="4D28895D" w:rsidR="00574387" w:rsidRDefault="00367ACF" w:rsidP="004731E2">
      <w:pPr>
        <w:pStyle w:val="ListParagraph"/>
        <w:spacing w:after="0" w:line="360" w:lineRule="auto"/>
        <w:ind w:left="0" w:firstLine="567"/>
        <w:jc w:val="both"/>
        <w:rPr>
          <w:rFonts w:ascii="Times New Roman" w:hAnsi="Times New Roman" w:cs="Times New Roman"/>
          <w:color w:val="000000" w:themeColor="text1"/>
          <w:sz w:val="24"/>
          <w:szCs w:val="24"/>
        </w:rPr>
      </w:pPr>
      <w:r w:rsidRPr="00367ACF">
        <w:rPr>
          <w:rFonts w:ascii="Times New Roman" w:hAnsi="Times New Roman" w:cs="Times New Roman"/>
          <w:color w:val="000000" w:themeColor="text1"/>
          <w:sz w:val="24"/>
          <w:szCs w:val="24"/>
        </w:rPr>
        <w:t xml:space="preserve">Pasal 1 Undang-Undang Nomor 23 Tahun 2006 </w:t>
      </w:r>
      <w:r w:rsidRPr="00367ACF">
        <w:rPr>
          <w:rFonts w:ascii="Times New Roman" w:hAnsi="Times New Roman" w:cs="Times New Roman"/>
          <w:bCs/>
          <w:color w:val="000000" w:themeColor="text1"/>
          <w:sz w:val="24"/>
          <w:szCs w:val="24"/>
          <w:shd w:val="clear" w:color="auto" w:fill="FFFFFF"/>
        </w:rPr>
        <w:t>tentang Administrasi Kependudukan</w:t>
      </w:r>
      <w:r w:rsidRPr="00367ACF">
        <w:rPr>
          <w:rFonts w:ascii="Times New Roman" w:hAnsi="Times New Roman" w:cs="Times New Roman"/>
          <w:color w:val="000000" w:themeColor="text1"/>
          <w:sz w:val="24"/>
          <w:szCs w:val="24"/>
        </w:rPr>
        <w:t xml:space="preserve"> menyatakan bahwa </w:t>
      </w:r>
      <w:r w:rsidR="00301284" w:rsidRPr="00301284">
        <w:rPr>
          <w:rFonts w:ascii="Times New Roman" w:hAnsi="Times New Roman" w:cs="Times New Roman"/>
          <w:i/>
          <w:iCs/>
          <w:color w:val="000000" w:themeColor="text1"/>
          <w:sz w:val="24"/>
          <w:szCs w:val="24"/>
        </w:rPr>
        <w:t>“a</w:t>
      </w:r>
      <w:r w:rsidRPr="00301284">
        <w:rPr>
          <w:rFonts w:ascii="Times New Roman" w:hAnsi="Times New Roman" w:cs="Times New Roman"/>
          <w:i/>
          <w:iCs/>
          <w:color w:val="000000" w:themeColor="text1"/>
          <w:sz w:val="24"/>
          <w:szCs w:val="24"/>
        </w:rPr>
        <w:t>dministrasi kependudukan adalah rangkaian kegiatan penataan dan penertiban dalam penertiban dokumen dan data kependudukan melalui pendaftaran penduduk, pencatatan sipil, pengelolaan informasi penduduk serta pendayagunaan hasil untuk pelayan publik dan sektor lain</w:t>
      </w:r>
      <w:r w:rsidR="00301284" w:rsidRPr="00301284">
        <w:rPr>
          <w:rFonts w:ascii="Times New Roman" w:hAnsi="Times New Roman" w:cs="Times New Roman"/>
          <w:i/>
          <w:iCs/>
          <w:color w:val="000000" w:themeColor="text1"/>
          <w:sz w:val="24"/>
          <w:szCs w:val="24"/>
        </w:rPr>
        <w:t>”</w:t>
      </w:r>
      <w:r w:rsidRPr="00367ACF">
        <w:rPr>
          <w:rFonts w:ascii="Times New Roman" w:hAnsi="Times New Roman" w:cs="Times New Roman"/>
          <w:color w:val="000000" w:themeColor="text1"/>
          <w:sz w:val="24"/>
          <w:szCs w:val="24"/>
        </w:rPr>
        <w:t xml:space="preserve">. Dalam UU Administrasi Kependudukan ini terdapat bagian tentang pencatatan  perkawinan  di  Indonesia,  yang  terdiri  dari  Pasal  34,  Pasal 35,  dan Pasal 36. </w:t>
      </w:r>
    </w:p>
    <w:p w14:paraId="5ED3B8A2" w14:textId="77777777" w:rsidR="00FD7043" w:rsidRDefault="00367ACF" w:rsidP="00FD7043">
      <w:pPr>
        <w:pStyle w:val="ListParagraph"/>
        <w:spacing w:after="0" w:line="360" w:lineRule="auto"/>
        <w:ind w:left="0" w:firstLine="567"/>
        <w:jc w:val="both"/>
        <w:rPr>
          <w:rFonts w:ascii="Times New Roman" w:hAnsi="Times New Roman" w:cs="Times New Roman"/>
          <w:color w:val="000000" w:themeColor="text1"/>
          <w:sz w:val="24"/>
          <w:szCs w:val="24"/>
        </w:rPr>
      </w:pPr>
      <w:r w:rsidRPr="00367ACF">
        <w:rPr>
          <w:rFonts w:ascii="Times New Roman" w:hAnsi="Times New Roman" w:cs="Times New Roman"/>
          <w:color w:val="000000" w:themeColor="text1"/>
          <w:sz w:val="24"/>
          <w:szCs w:val="24"/>
        </w:rPr>
        <w:t xml:space="preserve">Pasal 34 menjelaskan bahwa </w:t>
      </w:r>
      <w:r w:rsidRPr="00574387">
        <w:rPr>
          <w:rFonts w:ascii="Times New Roman" w:hAnsi="Times New Roman" w:cs="Times New Roman"/>
          <w:i/>
          <w:iCs/>
          <w:color w:val="000000" w:themeColor="text1"/>
          <w:sz w:val="24"/>
          <w:szCs w:val="24"/>
        </w:rPr>
        <w:t>“perkawinan yang sah menurut peraturan perundang-undangan wajib</w:t>
      </w:r>
      <w:r w:rsidR="009022CF">
        <w:rPr>
          <w:rFonts w:ascii="Times New Roman" w:hAnsi="Times New Roman" w:cs="Times New Roman"/>
          <w:i/>
          <w:iCs/>
          <w:color w:val="000000" w:themeColor="text1"/>
          <w:sz w:val="24"/>
          <w:szCs w:val="24"/>
        </w:rPr>
        <w:t xml:space="preserve"> </w:t>
      </w:r>
      <w:r w:rsidRPr="00574387">
        <w:rPr>
          <w:rFonts w:ascii="Times New Roman" w:hAnsi="Times New Roman" w:cs="Times New Roman"/>
          <w:i/>
          <w:iCs/>
          <w:color w:val="000000" w:themeColor="text1"/>
          <w:sz w:val="24"/>
          <w:szCs w:val="24"/>
        </w:rPr>
        <w:t xml:space="preserve">dilaporkan oleh penduduk </w:t>
      </w:r>
      <w:proofErr w:type="gramStart"/>
      <w:r w:rsidRPr="00574387">
        <w:rPr>
          <w:rFonts w:ascii="Times New Roman" w:hAnsi="Times New Roman" w:cs="Times New Roman"/>
          <w:i/>
          <w:iCs/>
          <w:color w:val="000000" w:themeColor="text1"/>
          <w:sz w:val="24"/>
          <w:szCs w:val="24"/>
        </w:rPr>
        <w:t>kepada  Instansi</w:t>
      </w:r>
      <w:proofErr w:type="gramEnd"/>
      <w:r w:rsidRPr="00574387">
        <w:rPr>
          <w:rFonts w:ascii="Times New Roman" w:hAnsi="Times New Roman" w:cs="Times New Roman"/>
          <w:i/>
          <w:iCs/>
          <w:color w:val="000000" w:themeColor="text1"/>
          <w:sz w:val="24"/>
          <w:szCs w:val="24"/>
        </w:rPr>
        <w:t xml:space="preserve">  pelaksana  di  tempat  terjadinya perkawinan paling lambat 60 (enam puluh) hari sejak tanggal perkawinan”.</w:t>
      </w:r>
      <w:r w:rsidRPr="00367ACF">
        <w:rPr>
          <w:rFonts w:ascii="Times New Roman" w:hAnsi="Times New Roman" w:cs="Times New Roman"/>
          <w:color w:val="000000" w:themeColor="text1"/>
          <w:sz w:val="24"/>
          <w:szCs w:val="24"/>
        </w:rPr>
        <w:t xml:space="preserve"> Laporan yang diterima oleh pejabat pencatatan sipil dicatatkan pada Register Akta perkawinan dan menerbitkan kutipan Akta perkawinan yang diberikan masing-masing kepada suami istri. </w:t>
      </w:r>
      <w:r w:rsidR="00FD7043">
        <w:rPr>
          <w:rFonts w:ascii="Times New Roman" w:hAnsi="Times New Roman" w:cs="Times New Roman"/>
          <w:color w:val="000000" w:themeColor="text1"/>
          <w:sz w:val="24"/>
          <w:szCs w:val="24"/>
        </w:rPr>
        <w:t xml:space="preserve"> </w:t>
      </w:r>
      <w:r w:rsidRPr="00367ACF">
        <w:rPr>
          <w:rFonts w:ascii="Times New Roman" w:hAnsi="Times New Roman" w:cs="Times New Roman"/>
          <w:color w:val="000000" w:themeColor="text1"/>
          <w:sz w:val="24"/>
          <w:szCs w:val="24"/>
        </w:rPr>
        <w:t xml:space="preserve">Bagi penduduk yang beragama Islam pencatatannya dilakukan oleh KUA dan tidak memerlukan penerbitan kutipan kutipan Akta Pencatatan Sipil. Adapun dalam Pasal 35 (a) dijelaskan bahwa ketentuan dalam Pasal 34 berlaku bagi perkawinan yang ditetapkan oleh pengadilan dan perkawinan warga negara asing yang dilakukan di Indonesia atas permintaan yang bersangkutan. </w:t>
      </w:r>
    </w:p>
    <w:p w14:paraId="57887965" w14:textId="34F4E676" w:rsidR="00367ACF" w:rsidRPr="00367ACF" w:rsidRDefault="00367ACF" w:rsidP="00FD7043">
      <w:pPr>
        <w:pStyle w:val="ListParagraph"/>
        <w:spacing w:after="0" w:line="360" w:lineRule="auto"/>
        <w:ind w:left="0" w:firstLine="567"/>
        <w:jc w:val="both"/>
        <w:rPr>
          <w:rFonts w:ascii="Times New Roman" w:hAnsi="Times New Roman" w:cs="Times New Roman"/>
          <w:color w:val="000000" w:themeColor="text1"/>
          <w:sz w:val="24"/>
          <w:szCs w:val="24"/>
        </w:rPr>
      </w:pPr>
      <w:r w:rsidRPr="00367ACF">
        <w:rPr>
          <w:rFonts w:ascii="Times New Roman" w:hAnsi="Times New Roman" w:cs="Times New Roman"/>
          <w:color w:val="000000" w:themeColor="text1"/>
          <w:sz w:val="24"/>
          <w:szCs w:val="24"/>
        </w:rPr>
        <w:t xml:space="preserve">Ketentuan </w:t>
      </w:r>
      <w:r w:rsidR="00FD7043">
        <w:rPr>
          <w:rFonts w:ascii="Times New Roman" w:hAnsi="Times New Roman" w:cs="Times New Roman"/>
          <w:color w:val="000000" w:themeColor="text1"/>
          <w:sz w:val="24"/>
          <w:szCs w:val="24"/>
        </w:rPr>
        <w:t xml:space="preserve">tersebut di atas </w:t>
      </w:r>
      <w:r w:rsidRPr="00367ACF">
        <w:rPr>
          <w:rFonts w:ascii="Times New Roman" w:hAnsi="Times New Roman" w:cs="Times New Roman"/>
          <w:color w:val="000000" w:themeColor="text1"/>
          <w:sz w:val="24"/>
          <w:szCs w:val="24"/>
        </w:rPr>
        <w:t xml:space="preserve">yang </w:t>
      </w:r>
      <w:r w:rsidR="00FD7043">
        <w:rPr>
          <w:rFonts w:ascii="Times New Roman" w:hAnsi="Times New Roman" w:cs="Times New Roman"/>
          <w:color w:val="000000" w:themeColor="text1"/>
          <w:sz w:val="24"/>
          <w:szCs w:val="24"/>
        </w:rPr>
        <w:t xml:space="preserve">juga </w:t>
      </w:r>
      <w:r w:rsidRPr="00367ACF">
        <w:rPr>
          <w:rFonts w:ascii="Times New Roman" w:hAnsi="Times New Roman" w:cs="Times New Roman"/>
          <w:color w:val="000000" w:themeColor="text1"/>
          <w:sz w:val="24"/>
          <w:szCs w:val="24"/>
        </w:rPr>
        <w:t xml:space="preserve">memberikan dasar hukum dilaksanakannya perkawinan beda agama di Indonesia. Sebagaimana kasusnya pasangan beda agama yang disahkan melalui oleh </w:t>
      </w:r>
      <w:r w:rsidR="00FD7043">
        <w:rPr>
          <w:rFonts w:ascii="Times New Roman" w:hAnsi="Times New Roman" w:cs="Times New Roman"/>
          <w:color w:val="000000" w:themeColor="text1"/>
          <w:sz w:val="24"/>
          <w:szCs w:val="24"/>
        </w:rPr>
        <w:t xml:space="preserve">PN Jakarta Pusat </w:t>
      </w:r>
      <w:r w:rsidRPr="00367ACF">
        <w:rPr>
          <w:rFonts w:ascii="Times New Roman" w:hAnsi="Times New Roman" w:cs="Times New Roman"/>
          <w:color w:val="000000" w:themeColor="text1"/>
          <w:sz w:val="24"/>
          <w:szCs w:val="24"/>
        </w:rPr>
        <w:t xml:space="preserve">berdasarkan </w:t>
      </w:r>
      <w:r w:rsidRPr="00367ACF">
        <w:rPr>
          <w:rFonts w:ascii="Times New Roman" w:hAnsi="Times New Roman" w:cs="Times New Roman"/>
          <w:sz w:val="24"/>
          <w:szCs w:val="24"/>
          <w:shd w:val="clear" w:color="auto" w:fill="FFFFFF"/>
        </w:rPr>
        <w:lastRenderedPageBreak/>
        <w:t xml:space="preserve">Penetapan Nomor </w:t>
      </w:r>
      <w:r w:rsidR="004731E2" w:rsidRPr="004731E2">
        <w:rPr>
          <w:rFonts w:ascii="Times New Roman" w:hAnsi="Times New Roman" w:cs="Times New Roman"/>
          <w:sz w:val="24"/>
          <w:szCs w:val="24"/>
          <w:shd w:val="clear" w:color="auto" w:fill="FFFFFF"/>
        </w:rPr>
        <w:t>155/Pdt.P/2023/PN</w:t>
      </w:r>
      <w:r w:rsidR="00FD7043">
        <w:rPr>
          <w:rFonts w:ascii="Times New Roman" w:hAnsi="Times New Roman" w:cs="Times New Roman"/>
          <w:sz w:val="24"/>
          <w:szCs w:val="24"/>
          <w:shd w:val="clear" w:color="auto" w:fill="FFFFFF"/>
        </w:rPr>
        <w:t>.</w:t>
      </w:r>
      <w:r w:rsidR="004731E2" w:rsidRPr="004731E2">
        <w:rPr>
          <w:rFonts w:ascii="Times New Roman" w:hAnsi="Times New Roman" w:cs="Times New Roman"/>
          <w:sz w:val="24"/>
          <w:szCs w:val="24"/>
          <w:shd w:val="clear" w:color="auto" w:fill="FFFFFF"/>
        </w:rPr>
        <w:t>Jkt.Pst</w:t>
      </w:r>
      <w:r w:rsidRPr="00367ACF">
        <w:rPr>
          <w:rFonts w:ascii="Times New Roman" w:hAnsi="Times New Roman" w:cs="Times New Roman"/>
          <w:color w:val="000000" w:themeColor="text1"/>
          <w:sz w:val="24"/>
          <w:szCs w:val="24"/>
        </w:rPr>
        <w:t xml:space="preserve">, perkawinan yang ditetapkan oleh pengadilan adalah </w:t>
      </w:r>
      <w:proofErr w:type="gramStart"/>
      <w:r w:rsidRPr="00367ACF">
        <w:rPr>
          <w:rFonts w:ascii="Times New Roman" w:hAnsi="Times New Roman" w:cs="Times New Roman"/>
          <w:color w:val="000000" w:themeColor="text1"/>
          <w:sz w:val="24"/>
          <w:szCs w:val="24"/>
        </w:rPr>
        <w:t>perkawinan  yang</w:t>
      </w:r>
      <w:proofErr w:type="gramEnd"/>
      <w:r w:rsidRPr="00367ACF">
        <w:rPr>
          <w:rFonts w:ascii="Times New Roman" w:hAnsi="Times New Roman" w:cs="Times New Roman"/>
          <w:color w:val="000000" w:themeColor="text1"/>
          <w:sz w:val="24"/>
          <w:szCs w:val="24"/>
        </w:rPr>
        <w:t xml:space="preserve">  dilakukan  antar  </w:t>
      </w:r>
      <w:r w:rsidR="00801FE6">
        <w:rPr>
          <w:rFonts w:ascii="Times New Roman" w:hAnsi="Times New Roman" w:cs="Times New Roman"/>
          <w:color w:val="000000" w:themeColor="text1"/>
          <w:sz w:val="24"/>
          <w:szCs w:val="24"/>
        </w:rPr>
        <w:t xml:space="preserve">insan manusia dengan perbedaan </w:t>
      </w:r>
      <w:r w:rsidRPr="00367ACF">
        <w:rPr>
          <w:rFonts w:ascii="Times New Roman" w:hAnsi="Times New Roman" w:cs="Times New Roman"/>
          <w:color w:val="000000" w:themeColor="text1"/>
          <w:sz w:val="24"/>
          <w:szCs w:val="24"/>
        </w:rPr>
        <w:t xml:space="preserve">agama dan dapat dicatatkan di  Dinas Kependudukan dan Pencatatan Sipil sebagaimana pencatatan perkawinan pada umumnya. Jika keabsahan perkawinan telah bisa dipastikan, </w:t>
      </w:r>
      <w:proofErr w:type="gramStart"/>
      <w:r w:rsidRPr="00367ACF">
        <w:rPr>
          <w:rFonts w:ascii="Times New Roman" w:hAnsi="Times New Roman" w:cs="Times New Roman"/>
          <w:color w:val="000000" w:themeColor="text1"/>
          <w:sz w:val="24"/>
          <w:szCs w:val="24"/>
        </w:rPr>
        <w:t>maka  amanat</w:t>
      </w:r>
      <w:proofErr w:type="gramEnd"/>
      <w:r w:rsidRPr="00367ACF">
        <w:rPr>
          <w:rFonts w:ascii="Times New Roman" w:hAnsi="Times New Roman" w:cs="Times New Roman"/>
          <w:color w:val="000000" w:themeColor="text1"/>
          <w:sz w:val="24"/>
          <w:szCs w:val="24"/>
        </w:rPr>
        <w:t xml:space="preserve">  selanjutnya  dari  Undang-Undang perkawinan harus dijalankan, yakni pencatatan perkawinan.  </w:t>
      </w:r>
    </w:p>
    <w:p w14:paraId="7B7B6DA6" w14:textId="055003A8" w:rsidR="00382ABE" w:rsidRDefault="00801FE6" w:rsidP="00782396">
      <w:pPr>
        <w:pStyle w:val="Body"/>
        <w:spacing w:line="360" w:lineRule="auto"/>
        <w:ind w:firstLine="567"/>
        <w:jc w:val="both"/>
        <w:rPr>
          <w:lang w:val="en-US"/>
        </w:rPr>
      </w:pPr>
      <w:r>
        <w:rPr>
          <w:rFonts w:ascii="Times New Roman" w:hAnsi="Times New Roman" w:cs="Times New Roman"/>
          <w:color w:val="000000" w:themeColor="text1"/>
          <w:sz w:val="24"/>
          <w:szCs w:val="24"/>
        </w:rPr>
        <w:t>S</w:t>
      </w:r>
      <w:r w:rsidR="00367ACF" w:rsidRPr="00367ACF">
        <w:rPr>
          <w:rFonts w:ascii="Times New Roman" w:hAnsi="Times New Roman" w:cs="Times New Roman"/>
          <w:color w:val="000000" w:themeColor="text1"/>
          <w:sz w:val="24"/>
          <w:szCs w:val="24"/>
        </w:rPr>
        <w:t xml:space="preserve">etelah melihat penjelasan dari </w:t>
      </w:r>
      <w:r>
        <w:rPr>
          <w:rFonts w:ascii="Times New Roman" w:hAnsi="Times New Roman" w:cs="Times New Roman"/>
          <w:color w:val="000000" w:themeColor="text1"/>
          <w:sz w:val="24"/>
          <w:szCs w:val="24"/>
        </w:rPr>
        <w:t>P</w:t>
      </w:r>
      <w:r w:rsidR="00367ACF" w:rsidRPr="00367ACF">
        <w:rPr>
          <w:rFonts w:ascii="Times New Roman" w:hAnsi="Times New Roman" w:cs="Times New Roman"/>
          <w:color w:val="000000" w:themeColor="text1"/>
          <w:sz w:val="24"/>
          <w:szCs w:val="24"/>
        </w:rPr>
        <w:t>asal</w:t>
      </w:r>
      <w:r>
        <w:rPr>
          <w:rFonts w:ascii="Times New Roman" w:hAnsi="Times New Roman" w:cs="Times New Roman"/>
          <w:color w:val="000000" w:themeColor="text1"/>
          <w:sz w:val="24"/>
          <w:szCs w:val="24"/>
        </w:rPr>
        <w:t xml:space="preserve"> </w:t>
      </w:r>
      <w:r w:rsidR="00367ACF" w:rsidRPr="00367ACF">
        <w:rPr>
          <w:rFonts w:ascii="Times New Roman" w:hAnsi="Times New Roman" w:cs="Times New Roman"/>
          <w:color w:val="000000" w:themeColor="text1"/>
          <w:sz w:val="24"/>
          <w:szCs w:val="24"/>
        </w:rPr>
        <w:t xml:space="preserve">35 </w:t>
      </w:r>
      <w:r w:rsidR="00367ACF" w:rsidRPr="00367ACF">
        <w:rPr>
          <w:rFonts w:ascii="Times New Roman" w:hAnsi="Times New Roman" w:cs="Times New Roman"/>
          <w:color w:val="000000" w:themeColor="text1"/>
          <w:sz w:val="24"/>
          <w:szCs w:val="24"/>
          <w:lang w:val="en-US"/>
        </w:rPr>
        <w:t xml:space="preserve">(a) UU </w:t>
      </w:r>
      <w:r w:rsidR="00367ACF" w:rsidRPr="00367ACF">
        <w:rPr>
          <w:rFonts w:ascii="Times New Roman" w:hAnsi="Times New Roman" w:cs="Times New Roman"/>
          <w:color w:val="000000" w:themeColor="text1"/>
          <w:sz w:val="24"/>
          <w:szCs w:val="24"/>
        </w:rPr>
        <w:t xml:space="preserve">Administrasi  Kependudukan,  pasal  tersebut  mengesampingkan  suatu  ketentuan atau  bunyi  dari  suatu  pasal  </w:t>
      </w:r>
      <w:r w:rsidR="00E000C6">
        <w:rPr>
          <w:rFonts w:ascii="Times New Roman" w:hAnsi="Times New Roman" w:cs="Times New Roman"/>
          <w:color w:val="000000" w:themeColor="text1"/>
          <w:sz w:val="24"/>
          <w:szCs w:val="24"/>
        </w:rPr>
        <w:t xml:space="preserve">dalam hukum positif </w:t>
      </w:r>
      <w:r w:rsidR="00367ACF" w:rsidRPr="00367ACF">
        <w:rPr>
          <w:rFonts w:ascii="Times New Roman" w:hAnsi="Times New Roman" w:cs="Times New Roman"/>
          <w:color w:val="000000" w:themeColor="text1"/>
          <w:sz w:val="24"/>
          <w:szCs w:val="24"/>
        </w:rPr>
        <w:t xml:space="preserve">yang  lain  yaitu  Pasal  2  dan  Pasal  8 </w:t>
      </w:r>
      <w:r w:rsidR="00367ACF" w:rsidRPr="00367ACF">
        <w:rPr>
          <w:rFonts w:ascii="Times New Roman" w:hAnsi="Times New Roman" w:cs="Times New Roman"/>
          <w:color w:val="000000" w:themeColor="text1"/>
          <w:sz w:val="24"/>
          <w:szCs w:val="24"/>
          <w:lang w:val="en-US"/>
        </w:rPr>
        <w:t>UU Perkawina</w:t>
      </w:r>
      <w:r w:rsidR="00E000C6">
        <w:rPr>
          <w:rFonts w:ascii="Times New Roman" w:hAnsi="Times New Roman" w:cs="Times New Roman"/>
          <w:color w:val="000000" w:themeColor="text1"/>
          <w:sz w:val="24"/>
          <w:szCs w:val="24"/>
          <w:lang w:val="en-US"/>
        </w:rPr>
        <w:t>. M</w:t>
      </w:r>
      <w:r w:rsidR="00367ACF" w:rsidRPr="00367ACF">
        <w:rPr>
          <w:rFonts w:ascii="Times New Roman" w:hAnsi="Times New Roman" w:cs="Times New Roman"/>
          <w:color w:val="000000" w:themeColor="text1"/>
          <w:sz w:val="24"/>
          <w:szCs w:val="24"/>
        </w:rPr>
        <w:t xml:space="preserve">eskipun </w:t>
      </w:r>
      <w:r w:rsidR="00367ACF" w:rsidRPr="00367ACF">
        <w:rPr>
          <w:rFonts w:ascii="Times New Roman" w:hAnsi="Times New Roman" w:cs="Times New Roman"/>
          <w:color w:val="000000" w:themeColor="text1"/>
          <w:sz w:val="24"/>
          <w:szCs w:val="24"/>
          <w:lang w:val="en-US"/>
        </w:rPr>
        <w:t xml:space="preserve">pasal-pasal tersebut </w:t>
      </w:r>
      <w:r w:rsidR="00367ACF" w:rsidRPr="00367ACF">
        <w:rPr>
          <w:rFonts w:ascii="Times New Roman" w:hAnsi="Times New Roman" w:cs="Times New Roman"/>
          <w:color w:val="000000" w:themeColor="text1"/>
          <w:sz w:val="24"/>
          <w:szCs w:val="24"/>
        </w:rPr>
        <w:t>tidak secara tegas menyebutkan  larangan  perkawinan  beda agama,  namun  sudah  menjadi  pengetahuan  umum</w:t>
      </w:r>
      <w:r w:rsidR="00367ACF" w:rsidRPr="00367ACF">
        <w:rPr>
          <w:rFonts w:ascii="Times New Roman" w:hAnsi="Times New Roman" w:cs="Times New Roman"/>
          <w:color w:val="000000" w:themeColor="text1"/>
          <w:sz w:val="24"/>
          <w:szCs w:val="24"/>
          <w:lang w:val="en-US"/>
        </w:rPr>
        <w:t xml:space="preserve"> dan pemahaman bersama</w:t>
      </w:r>
      <w:r w:rsidR="00367ACF" w:rsidRPr="00367ACF">
        <w:rPr>
          <w:rFonts w:ascii="Times New Roman" w:hAnsi="Times New Roman" w:cs="Times New Roman"/>
          <w:color w:val="000000" w:themeColor="text1"/>
          <w:sz w:val="24"/>
          <w:szCs w:val="24"/>
        </w:rPr>
        <w:t xml:space="preserve">  bahwa  setiap  agama  di Indonesia  melarang  </w:t>
      </w:r>
      <w:r w:rsidR="00E000C6">
        <w:rPr>
          <w:rFonts w:ascii="Times New Roman" w:hAnsi="Times New Roman" w:cs="Times New Roman"/>
          <w:color w:val="000000" w:themeColor="text1"/>
          <w:sz w:val="24"/>
          <w:szCs w:val="24"/>
        </w:rPr>
        <w:t xml:space="preserve">pernikahan </w:t>
      </w:r>
      <w:r w:rsidR="00367ACF" w:rsidRPr="00367ACF">
        <w:rPr>
          <w:rFonts w:ascii="Times New Roman" w:hAnsi="Times New Roman" w:cs="Times New Roman"/>
          <w:color w:val="000000" w:themeColor="text1"/>
          <w:sz w:val="24"/>
          <w:szCs w:val="24"/>
        </w:rPr>
        <w:t>beda  agama</w:t>
      </w:r>
      <w:r w:rsidR="00E000C6">
        <w:rPr>
          <w:rFonts w:ascii="Times New Roman" w:hAnsi="Times New Roman" w:cs="Times New Roman"/>
          <w:color w:val="000000" w:themeColor="text1"/>
          <w:sz w:val="24"/>
          <w:szCs w:val="24"/>
        </w:rPr>
        <w:t xml:space="preserve"> sebagaimana ketentuan dalam P</w:t>
      </w:r>
      <w:r w:rsidR="00367ACF" w:rsidRPr="00367ACF">
        <w:rPr>
          <w:rFonts w:ascii="Times New Roman" w:hAnsi="Times New Roman" w:cs="Times New Roman"/>
          <w:color w:val="000000" w:themeColor="text1"/>
          <w:sz w:val="24"/>
          <w:szCs w:val="24"/>
        </w:rPr>
        <w:t xml:space="preserve">asal 2 ayat (2) </w:t>
      </w:r>
      <w:r w:rsidR="00367ACF" w:rsidRPr="00367ACF">
        <w:rPr>
          <w:rFonts w:ascii="Times New Roman" w:hAnsi="Times New Roman" w:cs="Times New Roman"/>
          <w:color w:val="000000" w:themeColor="text1"/>
          <w:sz w:val="24"/>
          <w:szCs w:val="24"/>
          <w:lang w:val="en-US"/>
        </w:rPr>
        <w:t>UU Perkawinan</w:t>
      </w:r>
      <w:r w:rsidR="00E000C6">
        <w:rPr>
          <w:rFonts w:ascii="Times New Roman" w:hAnsi="Times New Roman" w:cs="Times New Roman"/>
          <w:color w:val="000000" w:themeColor="text1"/>
          <w:sz w:val="24"/>
          <w:szCs w:val="24"/>
          <w:lang w:val="en-US"/>
        </w:rPr>
        <w:t xml:space="preserve">. </w:t>
      </w:r>
      <w:r w:rsidR="00367ACF" w:rsidRPr="00367ACF">
        <w:rPr>
          <w:rFonts w:ascii="Times New Roman" w:hAnsi="Times New Roman" w:cs="Times New Roman"/>
          <w:color w:val="000000" w:themeColor="text1"/>
          <w:sz w:val="24"/>
          <w:szCs w:val="24"/>
        </w:rPr>
        <w:t xml:space="preserve">Sedangkan isi penjelasan </w:t>
      </w:r>
      <w:proofErr w:type="gramStart"/>
      <w:r w:rsidR="00E000C6">
        <w:rPr>
          <w:rFonts w:ascii="Times New Roman" w:hAnsi="Times New Roman" w:cs="Times New Roman"/>
          <w:color w:val="000000" w:themeColor="text1"/>
          <w:sz w:val="24"/>
          <w:szCs w:val="24"/>
        </w:rPr>
        <w:t>P</w:t>
      </w:r>
      <w:r w:rsidR="00367ACF" w:rsidRPr="00367ACF">
        <w:rPr>
          <w:rFonts w:ascii="Times New Roman" w:hAnsi="Times New Roman" w:cs="Times New Roman"/>
          <w:color w:val="000000" w:themeColor="text1"/>
          <w:sz w:val="24"/>
          <w:szCs w:val="24"/>
        </w:rPr>
        <w:t>asal  35</w:t>
      </w:r>
      <w:proofErr w:type="gramEnd"/>
      <w:r w:rsidR="00367ACF" w:rsidRPr="00367ACF">
        <w:rPr>
          <w:rFonts w:ascii="Times New Roman" w:hAnsi="Times New Roman" w:cs="Times New Roman"/>
          <w:color w:val="000000" w:themeColor="text1"/>
          <w:sz w:val="24"/>
          <w:szCs w:val="24"/>
        </w:rPr>
        <w:t xml:space="preserve">  </w:t>
      </w:r>
      <w:r w:rsidR="00367ACF" w:rsidRPr="00367ACF">
        <w:rPr>
          <w:rFonts w:ascii="Times New Roman" w:hAnsi="Times New Roman" w:cs="Times New Roman"/>
          <w:color w:val="000000" w:themeColor="text1"/>
          <w:sz w:val="24"/>
          <w:szCs w:val="24"/>
          <w:lang w:val="en-US"/>
        </w:rPr>
        <w:t xml:space="preserve">UU </w:t>
      </w:r>
      <w:r w:rsidR="00367ACF" w:rsidRPr="00367ACF">
        <w:rPr>
          <w:rFonts w:ascii="Times New Roman" w:hAnsi="Times New Roman" w:cs="Times New Roman"/>
          <w:color w:val="000000" w:themeColor="text1"/>
          <w:sz w:val="24"/>
          <w:szCs w:val="24"/>
        </w:rPr>
        <w:t xml:space="preserve">Administrasi  Kependudukan </w:t>
      </w:r>
      <w:r w:rsidR="00367ACF" w:rsidRPr="00367ACF">
        <w:rPr>
          <w:rFonts w:ascii="Times New Roman" w:hAnsi="Times New Roman" w:cs="Times New Roman"/>
          <w:color w:val="000000" w:themeColor="text1"/>
          <w:sz w:val="24"/>
          <w:szCs w:val="24"/>
          <w:lang w:val="en-US"/>
        </w:rPr>
        <w:t xml:space="preserve">secara </w:t>
      </w:r>
      <w:r w:rsidR="00AA5A39">
        <w:rPr>
          <w:rFonts w:ascii="Times New Roman" w:hAnsi="Times New Roman" w:cs="Times New Roman"/>
          <w:color w:val="000000" w:themeColor="text1"/>
          <w:sz w:val="24"/>
          <w:szCs w:val="24"/>
          <w:lang w:val="en-US"/>
        </w:rPr>
        <w:t>implisit</w:t>
      </w:r>
      <w:r w:rsidR="00367ACF" w:rsidRPr="00367ACF">
        <w:rPr>
          <w:rFonts w:ascii="Times New Roman" w:hAnsi="Times New Roman" w:cs="Times New Roman"/>
          <w:color w:val="000000" w:themeColor="text1"/>
          <w:sz w:val="24"/>
          <w:szCs w:val="24"/>
          <w:lang w:val="en-US"/>
        </w:rPr>
        <w:t xml:space="preserve"> </w:t>
      </w:r>
      <w:r w:rsidR="00367ACF" w:rsidRPr="00367ACF">
        <w:rPr>
          <w:rFonts w:ascii="Times New Roman" w:hAnsi="Times New Roman" w:cs="Times New Roman"/>
          <w:color w:val="000000" w:themeColor="text1"/>
          <w:sz w:val="24"/>
          <w:szCs w:val="24"/>
        </w:rPr>
        <w:t xml:space="preserve">mengizinkan </w:t>
      </w:r>
      <w:r w:rsidR="009C11B0">
        <w:rPr>
          <w:rFonts w:ascii="Times New Roman" w:hAnsi="Times New Roman" w:cs="Times New Roman"/>
          <w:color w:val="000000" w:themeColor="text1"/>
          <w:sz w:val="24"/>
          <w:szCs w:val="24"/>
        </w:rPr>
        <w:t>pernikahan</w:t>
      </w:r>
      <w:r w:rsidR="00367ACF" w:rsidRPr="00367ACF">
        <w:rPr>
          <w:rFonts w:ascii="Times New Roman" w:hAnsi="Times New Roman" w:cs="Times New Roman"/>
          <w:color w:val="000000" w:themeColor="text1"/>
          <w:sz w:val="24"/>
          <w:szCs w:val="24"/>
        </w:rPr>
        <w:t xml:space="preserve"> beda agama.  </w:t>
      </w:r>
    </w:p>
    <w:p w14:paraId="67150463" w14:textId="6F6653EF" w:rsidR="00134396" w:rsidRDefault="00D96B47" w:rsidP="009A7209">
      <w:pPr>
        <w:pStyle w:val="ListParagraph"/>
        <w:numPr>
          <w:ilvl w:val="0"/>
          <w:numId w:val="2"/>
        </w:numPr>
        <w:spacing w:after="0"/>
        <w:jc w:val="both"/>
        <w:rPr>
          <w:rFonts w:ascii="Times New Roman" w:hAnsi="Times New Roman" w:cs="Times New Roman"/>
          <w:b/>
          <w:bCs/>
          <w:sz w:val="24"/>
          <w:szCs w:val="24"/>
          <w14:textOutline w14:w="0" w14:cap="flat" w14:cmpd="sng" w14:algn="ctr">
            <w14:noFill/>
            <w14:prstDash w14:val="solid"/>
            <w14:bevel/>
          </w14:textOutline>
        </w:rPr>
      </w:pPr>
      <w:r w:rsidRPr="00D96B47">
        <w:rPr>
          <w:rFonts w:ascii="Times New Roman" w:hAnsi="Times New Roman" w:cs="Times New Roman"/>
          <w:b/>
          <w:bCs/>
          <w:sz w:val="24"/>
          <w:szCs w:val="24"/>
          <w14:textOutline w14:w="0" w14:cap="flat" w14:cmpd="sng" w14:algn="ctr">
            <w14:noFill/>
            <w14:prstDash w14:val="solid"/>
            <w14:bevel/>
          </w14:textOutline>
        </w:rPr>
        <w:t xml:space="preserve">DAMPAK HUKUM TERHADAP </w:t>
      </w:r>
      <w:r w:rsidR="007E01C7">
        <w:rPr>
          <w:rFonts w:ascii="Times New Roman" w:hAnsi="Times New Roman" w:cs="Times New Roman"/>
          <w:b/>
          <w:bCs/>
          <w:sz w:val="24"/>
          <w:szCs w:val="24"/>
          <w14:textOutline w14:w="0" w14:cap="flat" w14:cmpd="sng" w14:algn="ctr">
            <w14:noFill/>
            <w14:prstDash w14:val="solid"/>
            <w14:bevel/>
          </w14:textOutline>
        </w:rPr>
        <w:t>PERNIKAHAN</w:t>
      </w:r>
      <w:r w:rsidR="007E01C7" w:rsidRPr="00D96B47">
        <w:rPr>
          <w:rFonts w:ascii="Times New Roman" w:hAnsi="Times New Roman" w:cs="Times New Roman"/>
          <w:b/>
          <w:bCs/>
          <w:sz w:val="24"/>
          <w:szCs w:val="24"/>
          <w14:textOutline w14:w="0" w14:cap="flat" w14:cmpd="sng" w14:algn="ctr">
            <w14:noFill/>
            <w14:prstDash w14:val="solid"/>
            <w14:bevel/>
          </w14:textOutline>
        </w:rPr>
        <w:t xml:space="preserve"> </w:t>
      </w:r>
      <w:r w:rsidRPr="00D96B47">
        <w:rPr>
          <w:rFonts w:ascii="Times New Roman" w:hAnsi="Times New Roman" w:cs="Times New Roman"/>
          <w:b/>
          <w:bCs/>
          <w:sz w:val="24"/>
          <w:szCs w:val="24"/>
          <w14:textOutline w14:w="0" w14:cap="flat" w14:cmpd="sng" w14:algn="ctr">
            <w14:noFill/>
            <w14:prstDash w14:val="solid"/>
            <w14:bevel/>
          </w14:textOutline>
        </w:rPr>
        <w:t>BEDA AGAMA MENURUT HUKUM POSITIF DI INDONESIA</w:t>
      </w:r>
    </w:p>
    <w:p w14:paraId="4ACC06CD" w14:textId="224543F0" w:rsidR="000159D4" w:rsidRPr="000159D4" w:rsidRDefault="000159D4" w:rsidP="0003098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360" w:lineRule="auto"/>
        <w:ind w:left="567" w:hanging="567"/>
        <w:contextualSpacing/>
        <w:jc w:val="both"/>
        <w:rPr>
          <w:rFonts w:ascii="Times New Roman" w:hAnsi="Times New Roman" w:cs="Times New Roman"/>
          <w:b/>
          <w:color w:val="000000" w:themeColor="text1"/>
          <w:sz w:val="24"/>
          <w:szCs w:val="24"/>
        </w:rPr>
      </w:pPr>
      <w:r w:rsidRPr="000159D4">
        <w:rPr>
          <w:rFonts w:ascii="Times New Roman" w:hAnsi="Times New Roman" w:cs="Times New Roman"/>
          <w:b/>
          <w:color w:val="000000" w:themeColor="text1"/>
          <w:sz w:val="24"/>
          <w:szCs w:val="24"/>
        </w:rPr>
        <w:t>Status Perkawinan</w:t>
      </w:r>
    </w:p>
    <w:p w14:paraId="102DB0CE" w14:textId="1C10DF5F" w:rsidR="000159D4" w:rsidRPr="000159D4" w:rsidRDefault="00BB5AF2" w:rsidP="004731E2">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0159D4" w:rsidRPr="000159D4">
        <w:rPr>
          <w:rFonts w:ascii="Times New Roman" w:hAnsi="Times New Roman" w:cs="Times New Roman"/>
          <w:color w:val="000000" w:themeColor="text1"/>
          <w:sz w:val="24"/>
          <w:szCs w:val="24"/>
        </w:rPr>
        <w:t xml:space="preserve">asal  2  ayat  1  </w:t>
      </w:r>
      <w:r>
        <w:rPr>
          <w:rFonts w:ascii="Times New Roman" w:hAnsi="Times New Roman" w:cs="Times New Roman"/>
          <w:color w:val="000000" w:themeColor="text1"/>
          <w:sz w:val="24"/>
          <w:szCs w:val="24"/>
        </w:rPr>
        <w:t xml:space="preserve">UU Perkawinan menjelaskan bahwa </w:t>
      </w:r>
      <w:r w:rsidR="00301284" w:rsidRPr="00301284">
        <w:rPr>
          <w:rFonts w:ascii="Times New Roman" w:hAnsi="Times New Roman" w:cs="Times New Roman"/>
          <w:i/>
          <w:iCs/>
          <w:color w:val="000000" w:themeColor="text1"/>
          <w:sz w:val="24"/>
          <w:szCs w:val="24"/>
        </w:rPr>
        <w:t>“</w:t>
      </w:r>
      <w:r w:rsidRPr="00301284">
        <w:rPr>
          <w:rFonts w:ascii="Times New Roman" w:hAnsi="Times New Roman" w:cs="Times New Roman"/>
          <w:i/>
          <w:iCs/>
          <w:color w:val="000000" w:themeColor="text1"/>
          <w:sz w:val="24"/>
          <w:szCs w:val="24"/>
        </w:rPr>
        <w:t xml:space="preserve">negara menyerahkan </w:t>
      </w:r>
      <w:r w:rsidR="000159D4" w:rsidRPr="00301284">
        <w:rPr>
          <w:rFonts w:ascii="Times New Roman" w:hAnsi="Times New Roman" w:cs="Times New Roman"/>
          <w:i/>
          <w:iCs/>
          <w:color w:val="000000" w:themeColor="text1"/>
          <w:sz w:val="24"/>
          <w:szCs w:val="24"/>
        </w:rPr>
        <w:t>sepenuhnya  kepada  hukum  agama  masing-masing  untuk menentukan  boleh  tidaknya  perkawinan  berbeda  agama</w:t>
      </w:r>
      <w:r w:rsidR="00301284" w:rsidRPr="00301284">
        <w:rPr>
          <w:rFonts w:ascii="Times New Roman" w:hAnsi="Times New Roman" w:cs="Times New Roman"/>
          <w:i/>
          <w:iCs/>
          <w:color w:val="000000" w:themeColor="text1"/>
          <w:sz w:val="24"/>
          <w:szCs w:val="24"/>
        </w:rPr>
        <w:t>”</w:t>
      </w:r>
      <w:r w:rsidR="000159D4" w:rsidRPr="000159D4">
        <w:rPr>
          <w:rFonts w:ascii="Times New Roman" w:hAnsi="Times New Roman" w:cs="Times New Roman"/>
          <w:color w:val="000000" w:themeColor="text1"/>
          <w:sz w:val="24"/>
          <w:szCs w:val="24"/>
        </w:rPr>
        <w:t xml:space="preserve">.  Semua agama di Indonesia melarang perkawinan berbeda agama, bagi umat Islam setelah dikeluarkannya </w:t>
      </w:r>
      <w:proofErr w:type="gramStart"/>
      <w:r w:rsidR="000159D4" w:rsidRPr="000159D4">
        <w:rPr>
          <w:rFonts w:ascii="Times New Roman" w:hAnsi="Times New Roman" w:cs="Times New Roman"/>
          <w:color w:val="000000" w:themeColor="text1"/>
          <w:sz w:val="24"/>
          <w:szCs w:val="24"/>
        </w:rPr>
        <w:t>Inpres  No</w:t>
      </w:r>
      <w:r>
        <w:rPr>
          <w:rFonts w:ascii="Times New Roman" w:hAnsi="Times New Roman" w:cs="Times New Roman"/>
          <w:color w:val="000000" w:themeColor="text1"/>
          <w:sz w:val="24"/>
          <w:szCs w:val="24"/>
        </w:rPr>
        <w:t>mor</w:t>
      </w:r>
      <w:proofErr w:type="gramEnd"/>
      <w:r w:rsidR="000159D4" w:rsidRPr="000159D4">
        <w:rPr>
          <w:rFonts w:ascii="Times New Roman" w:hAnsi="Times New Roman" w:cs="Times New Roman"/>
          <w:color w:val="000000" w:themeColor="text1"/>
          <w:sz w:val="24"/>
          <w:szCs w:val="24"/>
        </w:rPr>
        <w:t xml:space="preserve"> 1 </w:t>
      </w:r>
      <w:r w:rsidR="000159D4">
        <w:rPr>
          <w:rFonts w:ascii="Times New Roman" w:hAnsi="Times New Roman" w:cs="Times New Roman"/>
          <w:color w:val="000000" w:themeColor="text1"/>
          <w:sz w:val="24"/>
          <w:szCs w:val="24"/>
        </w:rPr>
        <w:t>T</w:t>
      </w:r>
      <w:r w:rsidR="000159D4" w:rsidRPr="000159D4">
        <w:rPr>
          <w:rFonts w:ascii="Times New Roman" w:hAnsi="Times New Roman" w:cs="Times New Roman"/>
          <w:color w:val="000000" w:themeColor="text1"/>
          <w:sz w:val="24"/>
          <w:szCs w:val="24"/>
        </w:rPr>
        <w:t xml:space="preserve">ahun1991  tentang  </w:t>
      </w:r>
      <w:r>
        <w:rPr>
          <w:rFonts w:ascii="Times New Roman" w:hAnsi="Times New Roman" w:cs="Times New Roman"/>
          <w:color w:val="000000" w:themeColor="text1"/>
          <w:sz w:val="24"/>
          <w:szCs w:val="24"/>
        </w:rPr>
        <w:t>Kompilasi Hukun Isla</w:t>
      </w:r>
      <w:r w:rsidR="005617F5">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w:t>
      </w:r>
      <w:r w:rsidR="000159D4" w:rsidRPr="000159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000159D4" w:rsidRPr="000159D4">
        <w:rPr>
          <w:rFonts w:ascii="Times New Roman" w:hAnsi="Times New Roman" w:cs="Times New Roman"/>
          <w:color w:val="000000" w:themeColor="text1"/>
          <w:sz w:val="24"/>
          <w:szCs w:val="24"/>
        </w:rPr>
        <w:t xml:space="preserve">ada </w:t>
      </w:r>
      <w:r w:rsidR="001E6BC3">
        <w:rPr>
          <w:rFonts w:ascii="Times New Roman" w:hAnsi="Times New Roman" w:cs="Times New Roman"/>
          <w:color w:val="000000" w:themeColor="text1"/>
          <w:sz w:val="24"/>
          <w:szCs w:val="24"/>
        </w:rPr>
        <w:t>P</w:t>
      </w:r>
      <w:r w:rsidR="000159D4" w:rsidRPr="000159D4">
        <w:rPr>
          <w:rFonts w:ascii="Times New Roman" w:hAnsi="Times New Roman" w:cs="Times New Roman"/>
          <w:color w:val="000000" w:themeColor="text1"/>
          <w:sz w:val="24"/>
          <w:szCs w:val="24"/>
        </w:rPr>
        <w:t xml:space="preserve">asal 44 </w:t>
      </w:r>
      <w:r w:rsidR="001E6BC3">
        <w:rPr>
          <w:rFonts w:ascii="Times New Roman" w:hAnsi="Times New Roman" w:cs="Times New Roman"/>
          <w:color w:val="000000" w:themeColor="text1"/>
          <w:sz w:val="24"/>
          <w:szCs w:val="24"/>
        </w:rPr>
        <w:t xml:space="preserve">dinyatakan </w:t>
      </w:r>
      <w:proofErr w:type="gramStart"/>
      <w:r w:rsidR="000159D4" w:rsidRPr="000159D4">
        <w:rPr>
          <w:rFonts w:ascii="Times New Roman" w:hAnsi="Times New Roman" w:cs="Times New Roman"/>
          <w:color w:val="000000" w:themeColor="text1"/>
          <w:sz w:val="24"/>
          <w:szCs w:val="24"/>
        </w:rPr>
        <w:t>bahwa  perkawinan</w:t>
      </w:r>
      <w:proofErr w:type="gramEnd"/>
      <w:r w:rsidR="000159D4" w:rsidRPr="000159D4">
        <w:rPr>
          <w:rFonts w:ascii="Times New Roman" w:hAnsi="Times New Roman" w:cs="Times New Roman"/>
          <w:color w:val="000000" w:themeColor="text1"/>
          <w:sz w:val="24"/>
          <w:szCs w:val="24"/>
        </w:rPr>
        <w:t xml:space="preserve"> campuran berbeda agama, baik  itu  laki-laki  muslim dengan perempuan  non muslim, telah dilarang secara penuh. Begitu pula dengan agama kristen </w:t>
      </w:r>
      <w:r w:rsidR="00D60D20">
        <w:rPr>
          <w:rFonts w:ascii="Times New Roman" w:hAnsi="Times New Roman" w:cs="Times New Roman"/>
          <w:color w:val="000000" w:themeColor="text1"/>
          <w:sz w:val="24"/>
          <w:szCs w:val="24"/>
        </w:rPr>
        <w:t xml:space="preserve">baik </w:t>
      </w:r>
      <w:r w:rsidR="001E6BC3">
        <w:rPr>
          <w:rFonts w:ascii="Times New Roman" w:hAnsi="Times New Roman" w:cs="Times New Roman"/>
          <w:color w:val="000000" w:themeColor="text1"/>
          <w:sz w:val="24"/>
          <w:szCs w:val="24"/>
        </w:rPr>
        <w:t xml:space="preserve">katolik dan </w:t>
      </w:r>
      <w:r w:rsidR="00D60D20">
        <w:rPr>
          <w:rFonts w:ascii="Times New Roman" w:hAnsi="Times New Roman" w:cs="Times New Roman"/>
          <w:color w:val="000000" w:themeColor="text1"/>
          <w:sz w:val="24"/>
          <w:szCs w:val="24"/>
        </w:rPr>
        <w:t xml:space="preserve">maupun protestan </w:t>
      </w:r>
      <w:r w:rsidR="000159D4" w:rsidRPr="000159D4">
        <w:rPr>
          <w:rFonts w:ascii="Times New Roman" w:hAnsi="Times New Roman" w:cs="Times New Roman"/>
          <w:color w:val="000000" w:themeColor="text1"/>
          <w:sz w:val="24"/>
          <w:szCs w:val="24"/>
        </w:rPr>
        <w:t xml:space="preserve">yang melarang </w:t>
      </w:r>
      <w:r w:rsidR="00D60D20">
        <w:rPr>
          <w:rFonts w:ascii="Times New Roman" w:hAnsi="Times New Roman" w:cs="Times New Roman"/>
          <w:color w:val="000000" w:themeColor="text1"/>
          <w:sz w:val="24"/>
          <w:szCs w:val="24"/>
        </w:rPr>
        <w:t xml:space="preserve">pernikahan beda </w:t>
      </w:r>
      <w:r w:rsidR="000159D4" w:rsidRPr="000159D4">
        <w:rPr>
          <w:rFonts w:ascii="Times New Roman" w:hAnsi="Times New Roman" w:cs="Times New Roman"/>
          <w:color w:val="000000" w:themeColor="text1"/>
          <w:sz w:val="24"/>
          <w:szCs w:val="24"/>
        </w:rPr>
        <w:t xml:space="preserve">agama antara umat kristen dengan nonkristen, sama halnya dengan agama-agama lain yang melarang umatnya melakukan perkawinan  dengan  pasangan  yang  berbeda  agama. </w:t>
      </w:r>
      <w:proofErr w:type="gramStart"/>
      <w:r w:rsidR="008839C6">
        <w:rPr>
          <w:rFonts w:ascii="Times New Roman" w:hAnsi="Times New Roman" w:cs="Times New Roman"/>
          <w:color w:val="000000" w:themeColor="text1"/>
          <w:sz w:val="24"/>
          <w:szCs w:val="24"/>
        </w:rPr>
        <w:t>S</w:t>
      </w:r>
      <w:r w:rsidR="000159D4" w:rsidRPr="000159D4">
        <w:rPr>
          <w:rFonts w:ascii="Times New Roman" w:hAnsi="Times New Roman" w:cs="Times New Roman"/>
          <w:color w:val="000000" w:themeColor="text1"/>
          <w:sz w:val="24"/>
          <w:szCs w:val="24"/>
        </w:rPr>
        <w:t>emua  agama</w:t>
      </w:r>
      <w:proofErr w:type="gramEnd"/>
      <w:r w:rsidR="000159D4" w:rsidRPr="000159D4">
        <w:rPr>
          <w:rFonts w:ascii="Times New Roman" w:hAnsi="Times New Roman" w:cs="Times New Roman"/>
          <w:color w:val="000000" w:themeColor="text1"/>
          <w:sz w:val="24"/>
          <w:szCs w:val="24"/>
        </w:rPr>
        <w:t xml:space="preserve">  melarang  perkawinan  berbeda  agama,  maka  perkawinan berbeda agama juga dilarang </w:t>
      </w:r>
      <w:r w:rsidR="008839C6">
        <w:rPr>
          <w:rFonts w:ascii="Times New Roman" w:hAnsi="Times New Roman" w:cs="Times New Roman"/>
          <w:color w:val="000000" w:themeColor="text1"/>
          <w:sz w:val="24"/>
          <w:szCs w:val="24"/>
        </w:rPr>
        <w:t>berdasarkan U</w:t>
      </w:r>
      <w:r w:rsidR="000159D4" w:rsidRPr="000159D4">
        <w:rPr>
          <w:rFonts w:ascii="Times New Roman" w:hAnsi="Times New Roman" w:cs="Times New Roman"/>
          <w:color w:val="000000" w:themeColor="text1"/>
          <w:sz w:val="24"/>
          <w:szCs w:val="24"/>
        </w:rPr>
        <w:t>ndang-</w:t>
      </w:r>
      <w:r w:rsidR="008839C6">
        <w:rPr>
          <w:rFonts w:ascii="Times New Roman" w:hAnsi="Times New Roman" w:cs="Times New Roman"/>
          <w:color w:val="000000" w:themeColor="text1"/>
          <w:sz w:val="24"/>
          <w:szCs w:val="24"/>
        </w:rPr>
        <w:t>U</w:t>
      </w:r>
      <w:r w:rsidR="000159D4" w:rsidRPr="000159D4">
        <w:rPr>
          <w:rFonts w:ascii="Times New Roman" w:hAnsi="Times New Roman" w:cs="Times New Roman"/>
          <w:color w:val="000000" w:themeColor="text1"/>
          <w:sz w:val="24"/>
          <w:szCs w:val="24"/>
        </w:rPr>
        <w:t xml:space="preserve">ndang </w:t>
      </w:r>
      <w:r w:rsidR="008839C6">
        <w:rPr>
          <w:rFonts w:ascii="Times New Roman" w:hAnsi="Times New Roman" w:cs="Times New Roman"/>
          <w:color w:val="000000" w:themeColor="text1"/>
          <w:sz w:val="24"/>
          <w:szCs w:val="24"/>
        </w:rPr>
        <w:t xml:space="preserve">Perkawinan </w:t>
      </w:r>
      <w:r w:rsidR="000159D4" w:rsidRPr="000159D4">
        <w:rPr>
          <w:rFonts w:ascii="Times New Roman" w:hAnsi="Times New Roman" w:cs="Times New Roman"/>
          <w:color w:val="000000" w:themeColor="text1"/>
          <w:sz w:val="24"/>
          <w:szCs w:val="24"/>
        </w:rPr>
        <w:t xml:space="preserve">dan </w:t>
      </w:r>
      <w:r w:rsidR="008839C6">
        <w:rPr>
          <w:rFonts w:ascii="Times New Roman" w:hAnsi="Times New Roman" w:cs="Times New Roman"/>
          <w:color w:val="000000" w:themeColor="text1"/>
          <w:sz w:val="24"/>
          <w:szCs w:val="24"/>
        </w:rPr>
        <w:t xml:space="preserve">didapati kesimpulan bahwa </w:t>
      </w:r>
      <w:r w:rsidR="000159D4" w:rsidRPr="000159D4">
        <w:rPr>
          <w:rFonts w:ascii="Times New Roman" w:hAnsi="Times New Roman" w:cs="Times New Roman"/>
          <w:color w:val="000000" w:themeColor="text1"/>
          <w:sz w:val="24"/>
          <w:szCs w:val="24"/>
        </w:rPr>
        <w:t xml:space="preserve">perkawinan </w:t>
      </w:r>
      <w:r w:rsidR="008839C6">
        <w:rPr>
          <w:rFonts w:ascii="Times New Roman" w:hAnsi="Times New Roman" w:cs="Times New Roman"/>
          <w:color w:val="000000" w:themeColor="text1"/>
          <w:sz w:val="24"/>
          <w:szCs w:val="24"/>
        </w:rPr>
        <w:t xml:space="preserve">beda agama meskipun </w:t>
      </w:r>
      <w:r w:rsidR="008839C6">
        <w:rPr>
          <w:rFonts w:ascii="Times New Roman" w:hAnsi="Times New Roman" w:cs="Times New Roman"/>
          <w:color w:val="000000" w:themeColor="text1"/>
          <w:sz w:val="24"/>
          <w:szCs w:val="24"/>
        </w:rPr>
        <w:lastRenderedPageBreak/>
        <w:t xml:space="preserve">diputus oleh Pengadilan dapat dikatakan sebagai ikatan yang tidak sah sesuai </w:t>
      </w:r>
      <w:r w:rsidR="005617F5">
        <w:rPr>
          <w:rFonts w:ascii="Times New Roman" w:hAnsi="Times New Roman" w:cs="Times New Roman"/>
          <w:color w:val="000000" w:themeColor="text1"/>
          <w:sz w:val="24"/>
          <w:szCs w:val="24"/>
        </w:rPr>
        <w:t>berdasarkan perspektif UU Perkawinan dan KHI.</w:t>
      </w:r>
    </w:p>
    <w:p w14:paraId="14005AA2" w14:textId="564C178B" w:rsidR="000159D4" w:rsidRPr="000159D4" w:rsidRDefault="000159D4" w:rsidP="0003098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567"/>
        <w:contextualSpacing/>
        <w:jc w:val="both"/>
        <w:rPr>
          <w:rFonts w:ascii="Times New Roman" w:hAnsi="Times New Roman" w:cs="Times New Roman"/>
          <w:b/>
          <w:color w:val="000000" w:themeColor="text1"/>
          <w:sz w:val="24"/>
          <w:szCs w:val="24"/>
        </w:rPr>
      </w:pPr>
      <w:r w:rsidRPr="000159D4">
        <w:rPr>
          <w:rFonts w:ascii="Times New Roman" w:hAnsi="Times New Roman" w:cs="Times New Roman"/>
          <w:b/>
          <w:color w:val="000000" w:themeColor="text1"/>
          <w:sz w:val="24"/>
          <w:szCs w:val="24"/>
        </w:rPr>
        <w:t>Status dan Kedudukan Anak</w:t>
      </w:r>
    </w:p>
    <w:p w14:paraId="6CA1A56E" w14:textId="5E668526" w:rsidR="000159D4" w:rsidRPr="000159D4" w:rsidRDefault="002148F3" w:rsidP="009A7209">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0159D4" w:rsidRPr="000159D4">
        <w:rPr>
          <w:rFonts w:ascii="Times New Roman" w:hAnsi="Times New Roman" w:cs="Times New Roman"/>
          <w:color w:val="000000" w:themeColor="text1"/>
          <w:sz w:val="24"/>
          <w:szCs w:val="24"/>
        </w:rPr>
        <w:t xml:space="preserve">alam pasal 42 </w:t>
      </w:r>
      <w:r>
        <w:rPr>
          <w:rFonts w:ascii="Times New Roman" w:hAnsi="Times New Roman" w:cs="Times New Roman"/>
          <w:color w:val="000000" w:themeColor="text1"/>
          <w:sz w:val="24"/>
          <w:szCs w:val="24"/>
        </w:rPr>
        <w:t xml:space="preserve">UU Perkawinan dijelaskan bahwa anka yang sah adalah </w:t>
      </w:r>
      <w:r w:rsidRPr="002148F3">
        <w:rPr>
          <w:rFonts w:ascii="Times New Roman" w:hAnsi="Times New Roman" w:cs="Times New Roman"/>
          <w:i/>
          <w:iCs/>
          <w:color w:val="000000" w:themeColor="text1"/>
          <w:sz w:val="24"/>
          <w:szCs w:val="24"/>
        </w:rPr>
        <w:t>“</w:t>
      </w:r>
      <w:r w:rsidR="000159D4" w:rsidRPr="002148F3">
        <w:rPr>
          <w:rFonts w:ascii="Times New Roman" w:hAnsi="Times New Roman" w:cs="Times New Roman"/>
          <w:i/>
          <w:iCs/>
          <w:color w:val="000000" w:themeColor="text1"/>
          <w:sz w:val="24"/>
          <w:szCs w:val="24"/>
        </w:rPr>
        <w:t xml:space="preserve">anak </w:t>
      </w:r>
      <w:proofErr w:type="gramStart"/>
      <w:r w:rsidR="000159D4" w:rsidRPr="002148F3">
        <w:rPr>
          <w:rFonts w:ascii="Times New Roman" w:hAnsi="Times New Roman" w:cs="Times New Roman"/>
          <w:i/>
          <w:iCs/>
          <w:color w:val="000000" w:themeColor="text1"/>
          <w:sz w:val="24"/>
          <w:szCs w:val="24"/>
        </w:rPr>
        <w:t>yang  dilahirkan</w:t>
      </w:r>
      <w:proofErr w:type="gramEnd"/>
      <w:r w:rsidR="000159D4" w:rsidRPr="002148F3">
        <w:rPr>
          <w:rFonts w:ascii="Times New Roman" w:hAnsi="Times New Roman" w:cs="Times New Roman"/>
          <w:i/>
          <w:iCs/>
          <w:color w:val="000000" w:themeColor="text1"/>
          <w:sz w:val="24"/>
          <w:szCs w:val="24"/>
        </w:rPr>
        <w:t xml:space="preserve">  dalam  atau  sebagai  akibat  perkawinan  yang  sah</w:t>
      </w:r>
      <w:r>
        <w:rPr>
          <w:rFonts w:ascii="Times New Roman" w:hAnsi="Times New Roman" w:cs="Times New Roman"/>
          <w:i/>
          <w:iCs/>
          <w:color w:val="000000" w:themeColor="text1"/>
          <w:sz w:val="24"/>
          <w:szCs w:val="24"/>
        </w:rPr>
        <w:t>”</w:t>
      </w:r>
      <w:r w:rsidR="000159D4" w:rsidRPr="000159D4">
        <w:rPr>
          <w:rFonts w:ascii="Times New Roman" w:hAnsi="Times New Roman" w:cs="Times New Roman"/>
          <w:color w:val="000000" w:themeColor="text1"/>
          <w:sz w:val="24"/>
          <w:szCs w:val="24"/>
        </w:rPr>
        <w:t xml:space="preserve">.  </w:t>
      </w:r>
      <w:proofErr w:type="gramStart"/>
      <w:r w:rsidR="000159D4" w:rsidRPr="000159D4">
        <w:rPr>
          <w:rFonts w:ascii="Times New Roman" w:hAnsi="Times New Roman" w:cs="Times New Roman"/>
          <w:color w:val="000000" w:themeColor="text1"/>
          <w:sz w:val="24"/>
          <w:szCs w:val="24"/>
        </w:rPr>
        <w:t>Demikian  juga</w:t>
      </w:r>
      <w:proofErr w:type="gramEnd"/>
      <w:r w:rsidR="000159D4" w:rsidRPr="000159D4">
        <w:rPr>
          <w:rFonts w:ascii="Times New Roman" w:hAnsi="Times New Roman" w:cs="Times New Roman"/>
          <w:color w:val="000000" w:themeColor="text1"/>
          <w:sz w:val="24"/>
          <w:szCs w:val="24"/>
        </w:rPr>
        <w:t xml:space="preserve"> dengan ketentuan pasal 99 KHI, yang menyatakan bahwa </w:t>
      </w:r>
      <w:r w:rsidR="00301284" w:rsidRPr="00301284">
        <w:rPr>
          <w:rFonts w:ascii="Times New Roman" w:hAnsi="Times New Roman" w:cs="Times New Roman"/>
          <w:i/>
          <w:iCs/>
          <w:color w:val="000000" w:themeColor="text1"/>
          <w:sz w:val="24"/>
          <w:szCs w:val="24"/>
        </w:rPr>
        <w:t>“</w:t>
      </w:r>
      <w:r w:rsidR="000159D4" w:rsidRPr="00301284">
        <w:rPr>
          <w:rFonts w:ascii="Times New Roman" w:hAnsi="Times New Roman" w:cs="Times New Roman"/>
          <w:i/>
          <w:iCs/>
          <w:color w:val="000000" w:themeColor="text1"/>
          <w:sz w:val="24"/>
          <w:szCs w:val="24"/>
        </w:rPr>
        <w:t>anak yang sah adalah anak yang  dilahirkan  dalam  atau  akibat  perkawinan  yang  sa</w:t>
      </w:r>
      <w:r w:rsidR="00301284">
        <w:rPr>
          <w:rFonts w:ascii="Times New Roman" w:hAnsi="Times New Roman" w:cs="Times New Roman"/>
          <w:i/>
          <w:iCs/>
          <w:color w:val="000000" w:themeColor="text1"/>
          <w:sz w:val="24"/>
          <w:szCs w:val="24"/>
        </w:rPr>
        <w:t>h”</w:t>
      </w:r>
      <w:r w:rsidR="000159D4" w:rsidRPr="000159D4">
        <w:rPr>
          <w:rFonts w:ascii="Times New Roman" w:hAnsi="Times New Roman" w:cs="Times New Roman"/>
          <w:color w:val="000000" w:themeColor="text1"/>
          <w:sz w:val="24"/>
          <w:szCs w:val="24"/>
        </w:rPr>
        <w:t xml:space="preserve">.  Dari ketentuan-ketentuan tersebut dapat dikatakan bahwa untuk menentukan sah atau tidaknya anak tergantung pada sah atau tidaknya suatu perkawinan. Maka </w:t>
      </w:r>
      <w:r w:rsidR="00AA0018">
        <w:rPr>
          <w:rFonts w:ascii="Times New Roman" w:hAnsi="Times New Roman" w:cs="Times New Roman"/>
          <w:color w:val="000000" w:themeColor="text1"/>
          <w:sz w:val="24"/>
          <w:szCs w:val="24"/>
        </w:rPr>
        <w:t xml:space="preserve">dapat dipahami </w:t>
      </w:r>
      <w:r w:rsidR="000159D4" w:rsidRPr="000159D4">
        <w:rPr>
          <w:rFonts w:ascii="Times New Roman" w:hAnsi="Times New Roman" w:cs="Times New Roman"/>
          <w:color w:val="000000" w:themeColor="text1"/>
          <w:sz w:val="24"/>
          <w:szCs w:val="24"/>
        </w:rPr>
        <w:t xml:space="preserve">bahwa anak dari hasil </w:t>
      </w:r>
      <w:r w:rsidR="00AA0018">
        <w:rPr>
          <w:rFonts w:ascii="Times New Roman" w:hAnsi="Times New Roman" w:cs="Times New Roman"/>
          <w:color w:val="000000" w:themeColor="text1"/>
          <w:sz w:val="24"/>
          <w:szCs w:val="24"/>
        </w:rPr>
        <w:t xml:space="preserve">pernikahan beda </w:t>
      </w:r>
      <w:proofErr w:type="gramStart"/>
      <w:r w:rsidR="000159D4" w:rsidRPr="000159D4">
        <w:rPr>
          <w:rFonts w:ascii="Times New Roman" w:hAnsi="Times New Roman" w:cs="Times New Roman"/>
          <w:color w:val="000000" w:themeColor="text1"/>
          <w:sz w:val="24"/>
          <w:szCs w:val="24"/>
        </w:rPr>
        <w:t>agama  adalah</w:t>
      </w:r>
      <w:proofErr w:type="gramEnd"/>
      <w:r w:rsidR="000159D4" w:rsidRPr="000159D4">
        <w:rPr>
          <w:rFonts w:ascii="Times New Roman" w:hAnsi="Times New Roman" w:cs="Times New Roman"/>
          <w:color w:val="000000" w:themeColor="text1"/>
          <w:sz w:val="24"/>
          <w:szCs w:val="24"/>
        </w:rPr>
        <w:t xml:space="preserve">  anak  tidak  sah  atau  anak  luar kawin. </w:t>
      </w:r>
      <w:r w:rsidR="00AA0018">
        <w:rPr>
          <w:rFonts w:ascii="Times New Roman" w:hAnsi="Times New Roman" w:cs="Times New Roman"/>
          <w:color w:val="000000" w:themeColor="text1"/>
          <w:sz w:val="24"/>
          <w:szCs w:val="24"/>
        </w:rPr>
        <w:t xml:space="preserve">Hal ini dikarenakan pernikahan </w:t>
      </w:r>
      <w:r w:rsidR="000159D4" w:rsidRPr="000159D4">
        <w:rPr>
          <w:rFonts w:ascii="Times New Roman" w:hAnsi="Times New Roman" w:cs="Times New Roman"/>
          <w:color w:val="000000" w:themeColor="text1"/>
          <w:sz w:val="24"/>
          <w:szCs w:val="24"/>
        </w:rPr>
        <w:t>kedua orang tua</w:t>
      </w:r>
      <w:r w:rsidR="00AA0018">
        <w:rPr>
          <w:rFonts w:ascii="Times New Roman" w:hAnsi="Times New Roman" w:cs="Times New Roman"/>
          <w:color w:val="000000" w:themeColor="text1"/>
          <w:sz w:val="24"/>
          <w:szCs w:val="24"/>
        </w:rPr>
        <w:t xml:space="preserve">nya </w:t>
      </w:r>
      <w:r w:rsidR="000159D4" w:rsidRPr="000159D4">
        <w:rPr>
          <w:rFonts w:ascii="Times New Roman" w:hAnsi="Times New Roman" w:cs="Times New Roman"/>
          <w:color w:val="000000" w:themeColor="text1"/>
          <w:sz w:val="24"/>
          <w:szCs w:val="24"/>
        </w:rPr>
        <w:t xml:space="preserve">tidak sah menurut hukum agama </w:t>
      </w:r>
      <w:r w:rsidR="00AA0018">
        <w:rPr>
          <w:rFonts w:ascii="Times New Roman" w:hAnsi="Times New Roman" w:cs="Times New Roman"/>
          <w:color w:val="000000" w:themeColor="text1"/>
          <w:sz w:val="24"/>
          <w:szCs w:val="24"/>
        </w:rPr>
        <w:t xml:space="preserve">dan </w:t>
      </w:r>
      <w:r w:rsidR="000159D4" w:rsidRPr="000159D4">
        <w:rPr>
          <w:rFonts w:ascii="Times New Roman" w:hAnsi="Times New Roman" w:cs="Times New Roman"/>
          <w:color w:val="000000" w:themeColor="text1"/>
          <w:sz w:val="24"/>
          <w:szCs w:val="24"/>
        </w:rPr>
        <w:t xml:space="preserve">hukum </w:t>
      </w:r>
      <w:r w:rsidR="00AA0018">
        <w:rPr>
          <w:rFonts w:ascii="Times New Roman" w:hAnsi="Times New Roman" w:cs="Times New Roman"/>
          <w:color w:val="000000" w:themeColor="text1"/>
          <w:sz w:val="24"/>
          <w:szCs w:val="24"/>
        </w:rPr>
        <w:t>positif</w:t>
      </w:r>
      <w:r w:rsidR="000159D4" w:rsidRPr="000159D4">
        <w:rPr>
          <w:rFonts w:ascii="Times New Roman" w:hAnsi="Times New Roman" w:cs="Times New Roman"/>
          <w:color w:val="000000" w:themeColor="text1"/>
          <w:sz w:val="24"/>
          <w:szCs w:val="24"/>
        </w:rPr>
        <w:t xml:space="preserve">. </w:t>
      </w:r>
      <w:r w:rsidR="00AA0018">
        <w:rPr>
          <w:rFonts w:ascii="Times New Roman" w:hAnsi="Times New Roman" w:cs="Times New Roman"/>
          <w:color w:val="000000" w:themeColor="text1"/>
          <w:sz w:val="24"/>
          <w:szCs w:val="24"/>
        </w:rPr>
        <w:t xml:space="preserve">Kedudukan tidak sahnya </w:t>
      </w:r>
      <w:r w:rsidR="000159D4" w:rsidRPr="000159D4">
        <w:rPr>
          <w:rFonts w:ascii="Times New Roman" w:hAnsi="Times New Roman" w:cs="Times New Roman"/>
          <w:color w:val="000000" w:themeColor="text1"/>
          <w:sz w:val="24"/>
          <w:szCs w:val="24"/>
        </w:rPr>
        <w:t xml:space="preserve">anak  tersebut  </w:t>
      </w:r>
      <w:r w:rsidR="00AA0018">
        <w:rPr>
          <w:rFonts w:ascii="Times New Roman" w:hAnsi="Times New Roman" w:cs="Times New Roman"/>
          <w:color w:val="000000" w:themeColor="text1"/>
          <w:sz w:val="24"/>
          <w:szCs w:val="24"/>
        </w:rPr>
        <w:t xml:space="preserve">berdampak pada </w:t>
      </w:r>
      <w:r w:rsidR="000159D4" w:rsidRPr="000159D4">
        <w:rPr>
          <w:rFonts w:ascii="Times New Roman" w:hAnsi="Times New Roman" w:cs="Times New Roman"/>
          <w:color w:val="000000" w:themeColor="text1"/>
          <w:sz w:val="24"/>
          <w:szCs w:val="24"/>
        </w:rPr>
        <w:t xml:space="preserve">hubungan  </w:t>
      </w:r>
      <w:r w:rsidR="00AA0018">
        <w:rPr>
          <w:rFonts w:ascii="Times New Roman" w:hAnsi="Times New Roman" w:cs="Times New Roman"/>
          <w:color w:val="000000" w:themeColor="text1"/>
          <w:sz w:val="24"/>
          <w:szCs w:val="24"/>
        </w:rPr>
        <w:t>ke</w:t>
      </w:r>
      <w:r w:rsidR="000159D4" w:rsidRPr="000159D4">
        <w:rPr>
          <w:rFonts w:ascii="Times New Roman" w:hAnsi="Times New Roman" w:cs="Times New Roman"/>
          <w:color w:val="000000" w:themeColor="text1"/>
          <w:sz w:val="24"/>
          <w:szCs w:val="24"/>
        </w:rPr>
        <w:t>perdata</w:t>
      </w:r>
      <w:r w:rsidR="00AA0018">
        <w:rPr>
          <w:rFonts w:ascii="Times New Roman" w:hAnsi="Times New Roman" w:cs="Times New Roman"/>
          <w:color w:val="000000" w:themeColor="text1"/>
          <w:sz w:val="24"/>
          <w:szCs w:val="24"/>
        </w:rPr>
        <w:t>an</w:t>
      </w:r>
      <w:r w:rsidR="000159D4" w:rsidRPr="000159D4">
        <w:rPr>
          <w:rFonts w:ascii="Times New Roman" w:hAnsi="Times New Roman" w:cs="Times New Roman"/>
          <w:color w:val="000000" w:themeColor="text1"/>
          <w:sz w:val="24"/>
          <w:szCs w:val="24"/>
        </w:rPr>
        <w:t xml:space="preserve"> dengan  bapaknya</w:t>
      </w:r>
      <w:r w:rsidR="00AA0018">
        <w:rPr>
          <w:rFonts w:ascii="Times New Roman" w:hAnsi="Times New Roman" w:cs="Times New Roman"/>
          <w:color w:val="000000" w:themeColor="text1"/>
          <w:sz w:val="24"/>
          <w:szCs w:val="24"/>
        </w:rPr>
        <w:t xml:space="preserve"> yang terputus dan </w:t>
      </w:r>
      <w:r w:rsidR="000159D4" w:rsidRPr="000159D4">
        <w:rPr>
          <w:rFonts w:ascii="Times New Roman" w:hAnsi="Times New Roman" w:cs="Times New Roman"/>
          <w:color w:val="000000" w:themeColor="text1"/>
          <w:sz w:val="24"/>
          <w:szCs w:val="24"/>
        </w:rPr>
        <w:t xml:space="preserve">hanya memiliki  hubungan  </w:t>
      </w:r>
      <w:r w:rsidR="00AA0018">
        <w:rPr>
          <w:rFonts w:ascii="Times New Roman" w:hAnsi="Times New Roman" w:cs="Times New Roman"/>
          <w:color w:val="000000" w:themeColor="text1"/>
          <w:sz w:val="24"/>
          <w:szCs w:val="24"/>
        </w:rPr>
        <w:t>ke</w:t>
      </w:r>
      <w:r w:rsidR="000159D4" w:rsidRPr="000159D4">
        <w:rPr>
          <w:rFonts w:ascii="Times New Roman" w:hAnsi="Times New Roman" w:cs="Times New Roman"/>
          <w:color w:val="000000" w:themeColor="text1"/>
          <w:sz w:val="24"/>
          <w:szCs w:val="24"/>
        </w:rPr>
        <w:t>perdata</w:t>
      </w:r>
      <w:r w:rsidR="00AA0018">
        <w:rPr>
          <w:rFonts w:ascii="Times New Roman" w:hAnsi="Times New Roman" w:cs="Times New Roman"/>
          <w:color w:val="000000" w:themeColor="text1"/>
          <w:sz w:val="24"/>
          <w:szCs w:val="24"/>
        </w:rPr>
        <w:t>an</w:t>
      </w:r>
      <w:r w:rsidR="000159D4" w:rsidRPr="000159D4">
        <w:rPr>
          <w:rFonts w:ascii="Times New Roman" w:hAnsi="Times New Roman" w:cs="Times New Roman"/>
          <w:color w:val="000000" w:themeColor="text1"/>
          <w:sz w:val="24"/>
          <w:szCs w:val="24"/>
        </w:rPr>
        <w:t xml:space="preserve"> dengan  ibu</w:t>
      </w:r>
      <w:r w:rsidR="00AA0018">
        <w:rPr>
          <w:rFonts w:ascii="Times New Roman" w:hAnsi="Times New Roman" w:cs="Times New Roman"/>
          <w:color w:val="000000" w:themeColor="text1"/>
          <w:sz w:val="24"/>
          <w:szCs w:val="24"/>
        </w:rPr>
        <w:t>nya saja sebagaimana</w:t>
      </w:r>
      <w:r w:rsidR="000159D4" w:rsidRPr="000159D4">
        <w:rPr>
          <w:rFonts w:ascii="Times New Roman" w:hAnsi="Times New Roman" w:cs="Times New Roman"/>
          <w:color w:val="000000" w:themeColor="text1"/>
          <w:sz w:val="24"/>
          <w:szCs w:val="24"/>
        </w:rPr>
        <w:t xml:space="preserve"> diatur dalam </w:t>
      </w:r>
      <w:r w:rsidR="00AA0018">
        <w:rPr>
          <w:rFonts w:ascii="Times New Roman" w:hAnsi="Times New Roman" w:cs="Times New Roman"/>
          <w:color w:val="000000" w:themeColor="text1"/>
          <w:sz w:val="24"/>
          <w:szCs w:val="24"/>
        </w:rPr>
        <w:t>P</w:t>
      </w:r>
      <w:r w:rsidR="000159D4" w:rsidRPr="000159D4">
        <w:rPr>
          <w:rFonts w:ascii="Times New Roman" w:hAnsi="Times New Roman" w:cs="Times New Roman"/>
          <w:color w:val="000000" w:themeColor="text1"/>
          <w:sz w:val="24"/>
          <w:szCs w:val="24"/>
        </w:rPr>
        <w:t xml:space="preserve">asal 43 ayat 1 </w:t>
      </w:r>
      <w:r w:rsidR="00AA0018">
        <w:rPr>
          <w:rFonts w:ascii="Times New Roman" w:hAnsi="Times New Roman" w:cs="Times New Roman"/>
          <w:color w:val="000000" w:themeColor="text1"/>
          <w:sz w:val="24"/>
          <w:szCs w:val="24"/>
        </w:rPr>
        <w:t xml:space="preserve">UU Perkawinan </w:t>
      </w:r>
      <w:r w:rsidR="000159D4" w:rsidRPr="000159D4">
        <w:rPr>
          <w:rFonts w:ascii="Times New Roman" w:hAnsi="Times New Roman" w:cs="Times New Roman"/>
          <w:color w:val="000000" w:themeColor="text1"/>
          <w:sz w:val="24"/>
          <w:szCs w:val="24"/>
        </w:rPr>
        <w:t xml:space="preserve">dan </w:t>
      </w:r>
      <w:r w:rsidR="00AA0018">
        <w:rPr>
          <w:rFonts w:ascii="Times New Roman" w:hAnsi="Times New Roman" w:cs="Times New Roman"/>
          <w:color w:val="000000" w:themeColor="text1"/>
          <w:sz w:val="24"/>
          <w:szCs w:val="24"/>
        </w:rPr>
        <w:t>P</w:t>
      </w:r>
      <w:r w:rsidR="000159D4" w:rsidRPr="000159D4">
        <w:rPr>
          <w:rFonts w:ascii="Times New Roman" w:hAnsi="Times New Roman" w:cs="Times New Roman"/>
          <w:color w:val="000000" w:themeColor="text1"/>
          <w:sz w:val="24"/>
          <w:szCs w:val="24"/>
        </w:rPr>
        <w:t>asal 100  KHI.</w:t>
      </w:r>
    </w:p>
    <w:p w14:paraId="125CD10A" w14:textId="6A28256C" w:rsidR="000159D4" w:rsidRPr="000159D4" w:rsidRDefault="000159D4" w:rsidP="0003098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567"/>
        <w:contextualSpacing/>
        <w:jc w:val="both"/>
        <w:rPr>
          <w:rFonts w:ascii="Times New Roman" w:hAnsi="Times New Roman" w:cs="Times New Roman"/>
          <w:b/>
          <w:color w:val="000000" w:themeColor="text1"/>
          <w:sz w:val="24"/>
          <w:szCs w:val="24"/>
        </w:rPr>
      </w:pPr>
      <w:r w:rsidRPr="000159D4">
        <w:rPr>
          <w:rFonts w:ascii="Times New Roman" w:hAnsi="Times New Roman" w:cs="Times New Roman"/>
          <w:b/>
          <w:color w:val="000000" w:themeColor="text1"/>
          <w:sz w:val="24"/>
          <w:szCs w:val="24"/>
        </w:rPr>
        <w:t>Status Administasi Kependudukan</w:t>
      </w:r>
    </w:p>
    <w:p w14:paraId="0DCC2655" w14:textId="57A154F9" w:rsidR="000159D4" w:rsidRDefault="00604030" w:rsidP="009A7209">
      <w:pPr>
        <w:spacing w:line="360" w:lineRule="auto"/>
        <w:ind w:firstLine="567"/>
        <w:jc w:val="both"/>
        <w:rPr>
          <w:color w:val="000000" w:themeColor="text1"/>
          <w:lang w:val="id-ID"/>
        </w:rPr>
      </w:pPr>
      <w:r>
        <w:rPr>
          <w:color w:val="000000" w:themeColor="text1"/>
        </w:rPr>
        <w:t>M</w:t>
      </w:r>
      <w:r w:rsidR="000159D4" w:rsidRPr="000159D4">
        <w:rPr>
          <w:color w:val="000000" w:themeColor="text1"/>
          <w:lang w:val="id-ID"/>
        </w:rPr>
        <w:t xml:space="preserve">erujuk pada </w:t>
      </w:r>
      <w:r>
        <w:rPr>
          <w:color w:val="000000" w:themeColor="text1"/>
        </w:rPr>
        <w:t>P</w:t>
      </w:r>
      <w:r w:rsidR="000159D4" w:rsidRPr="000159D4">
        <w:rPr>
          <w:color w:val="000000" w:themeColor="text1"/>
          <w:lang w:val="id-ID"/>
        </w:rPr>
        <w:t xml:space="preserve">asal 37 </w:t>
      </w:r>
      <w:r>
        <w:rPr>
          <w:color w:val="000000" w:themeColor="text1"/>
        </w:rPr>
        <w:t>A</w:t>
      </w:r>
      <w:r w:rsidR="000159D4" w:rsidRPr="000159D4">
        <w:rPr>
          <w:color w:val="000000" w:themeColor="text1"/>
          <w:lang w:val="id-ID"/>
        </w:rPr>
        <w:t xml:space="preserve">yat 1 </w:t>
      </w:r>
      <w:r>
        <w:rPr>
          <w:color w:val="000000" w:themeColor="text1"/>
        </w:rPr>
        <w:t xml:space="preserve">UU </w:t>
      </w:r>
      <w:r w:rsidR="007950CA" w:rsidRPr="000159D4">
        <w:rPr>
          <w:color w:val="000000" w:themeColor="text1"/>
          <w:lang w:val="id-ID"/>
        </w:rPr>
        <w:t>Administrasi Kependudukan</w:t>
      </w:r>
      <w:r w:rsidR="00E3049A">
        <w:rPr>
          <w:color w:val="000000" w:themeColor="text1"/>
        </w:rPr>
        <w:t xml:space="preserve"> dijelaskan bahwa </w:t>
      </w:r>
      <w:r w:rsidR="00E3049A" w:rsidRPr="00E3049A">
        <w:rPr>
          <w:color w:val="FFFFFF" w:themeColor="background1"/>
        </w:rPr>
        <w:t>“</w:t>
      </w:r>
      <w:r>
        <w:rPr>
          <w:color w:val="000000" w:themeColor="text1"/>
        </w:rPr>
        <w:t xml:space="preserve">pernikahan beda </w:t>
      </w:r>
      <w:r w:rsidR="000159D4" w:rsidRPr="000159D4">
        <w:rPr>
          <w:color w:val="000000" w:themeColor="text1"/>
          <w:lang w:val="id-ID"/>
        </w:rPr>
        <w:t>agama yang dilakukan di</w:t>
      </w:r>
      <w:r>
        <w:rPr>
          <w:color w:val="000000" w:themeColor="text1"/>
        </w:rPr>
        <w:t xml:space="preserve"> </w:t>
      </w:r>
      <w:r w:rsidR="000159D4" w:rsidRPr="000159D4">
        <w:rPr>
          <w:color w:val="000000" w:themeColor="text1"/>
          <w:lang w:val="id-ID"/>
        </w:rPr>
        <w:t>luar negara Indonesia, pencatatan perkawinannya dilakukan di negara mana perkawinan itu dilangsungkan</w:t>
      </w:r>
      <w:r>
        <w:rPr>
          <w:color w:val="000000" w:themeColor="text1"/>
        </w:rPr>
        <w:t xml:space="preserve"> dan </w:t>
      </w:r>
      <w:r w:rsidR="000159D4" w:rsidRPr="000159D4">
        <w:rPr>
          <w:color w:val="000000" w:themeColor="text1"/>
          <w:lang w:val="id-ID"/>
        </w:rPr>
        <w:t>perkawinan tersebut dilaporkan di Indonesia.</w:t>
      </w:r>
      <w:r w:rsidR="00E3049A" w:rsidRPr="00E3049A">
        <w:rPr>
          <w:color w:val="FFFFFF" w:themeColor="background1"/>
        </w:rPr>
        <w:t>”</w:t>
      </w:r>
      <w:r w:rsidR="000159D4" w:rsidRPr="000159D4">
        <w:rPr>
          <w:color w:val="000000" w:themeColor="text1"/>
          <w:lang w:val="id-ID"/>
        </w:rPr>
        <w:t xml:space="preserve"> Oleh </w:t>
      </w:r>
      <w:r>
        <w:rPr>
          <w:color w:val="000000" w:themeColor="text1"/>
        </w:rPr>
        <w:t xml:space="preserve">sebab </w:t>
      </w:r>
      <w:r w:rsidR="000159D4" w:rsidRPr="000159D4">
        <w:rPr>
          <w:color w:val="000000" w:themeColor="text1"/>
          <w:lang w:val="id-ID"/>
        </w:rPr>
        <w:t>itu</w:t>
      </w:r>
      <w:r>
        <w:rPr>
          <w:color w:val="000000" w:themeColor="text1"/>
        </w:rPr>
        <w:t xml:space="preserve">, dalam pernikahan beda </w:t>
      </w:r>
      <w:r w:rsidR="000159D4" w:rsidRPr="000159D4">
        <w:rPr>
          <w:color w:val="000000" w:themeColor="text1"/>
          <w:lang w:val="id-ID"/>
        </w:rPr>
        <w:t>agama  bagi  warga  negara  Indonesia  jika  telah dicatatkan di</w:t>
      </w:r>
      <w:r>
        <w:rPr>
          <w:color w:val="000000" w:themeColor="text1"/>
        </w:rPr>
        <w:t xml:space="preserve"> </w:t>
      </w:r>
      <w:r w:rsidR="000159D4" w:rsidRPr="000159D4">
        <w:rPr>
          <w:color w:val="000000" w:themeColor="text1"/>
          <w:lang w:val="id-ID"/>
        </w:rPr>
        <w:t>pencatatan sipil</w:t>
      </w:r>
      <w:r>
        <w:rPr>
          <w:color w:val="000000" w:themeColor="text1"/>
        </w:rPr>
        <w:t xml:space="preserve"> maka dapat dikatakan </w:t>
      </w:r>
      <w:r w:rsidR="000159D4" w:rsidRPr="000159D4">
        <w:rPr>
          <w:color w:val="000000" w:themeColor="text1"/>
          <w:lang w:val="id-ID"/>
        </w:rPr>
        <w:t>telah diakui oleh negara.</w:t>
      </w:r>
      <w:r w:rsidR="000159D4" w:rsidRPr="000159D4">
        <w:rPr>
          <w:color w:val="000000" w:themeColor="text1"/>
        </w:rPr>
        <w:t xml:space="preserve"> </w:t>
      </w:r>
      <w:r>
        <w:rPr>
          <w:color w:val="000000" w:themeColor="text1"/>
        </w:rPr>
        <w:t>Akan tetapi jika dilihat dari perspektif UU Perkawinan</w:t>
      </w:r>
      <w:proofErr w:type="gramStart"/>
      <w:r w:rsidR="000159D4" w:rsidRPr="000159D4">
        <w:rPr>
          <w:color w:val="000000" w:themeColor="text1"/>
          <w:lang w:val="id-ID"/>
        </w:rPr>
        <w:t xml:space="preserve">,  </w:t>
      </w:r>
      <w:r>
        <w:rPr>
          <w:color w:val="000000" w:themeColor="text1"/>
        </w:rPr>
        <w:t>maka</w:t>
      </w:r>
      <w:proofErr w:type="gramEnd"/>
      <w:r>
        <w:rPr>
          <w:color w:val="000000" w:themeColor="text1"/>
        </w:rPr>
        <w:t xml:space="preserve"> </w:t>
      </w:r>
      <w:r w:rsidR="000159D4" w:rsidRPr="000159D4">
        <w:rPr>
          <w:color w:val="000000" w:themeColor="text1"/>
          <w:lang w:val="id-ID"/>
        </w:rPr>
        <w:t xml:space="preserve">urusan perkawinan  diserahkan  kepada  masing-masing  agama  yang mengaturnya. </w:t>
      </w:r>
      <w:r w:rsidR="00023B16">
        <w:rPr>
          <w:color w:val="000000" w:themeColor="text1"/>
        </w:rPr>
        <w:t xml:space="preserve">Walaupun </w:t>
      </w:r>
      <w:r w:rsidR="000159D4" w:rsidRPr="000159D4">
        <w:rPr>
          <w:color w:val="000000" w:themeColor="text1"/>
          <w:lang w:val="id-ID"/>
        </w:rPr>
        <w:t xml:space="preserve">berbagai macam cara </w:t>
      </w:r>
      <w:r w:rsidR="00023B16">
        <w:rPr>
          <w:color w:val="000000" w:themeColor="text1"/>
        </w:rPr>
        <w:t xml:space="preserve">pelegalan pernikahan beda </w:t>
      </w:r>
      <w:r w:rsidR="000159D4" w:rsidRPr="000159D4">
        <w:rPr>
          <w:color w:val="000000" w:themeColor="text1"/>
          <w:lang w:val="id-ID"/>
        </w:rPr>
        <w:t xml:space="preserve">agama hingga menempuh </w:t>
      </w:r>
      <w:r w:rsidR="00023B16">
        <w:rPr>
          <w:color w:val="000000" w:themeColor="text1"/>
        </w:rPr>
        <w:t xml:space="preserve">cara dengan menikah di </w:t>
      </w:r>
      <w:r w:rsidR="000159D4" w:rsidRPr="000159D4">
        <w:rPr>
          <w:color w:val="000000" w:themeColor="text1"/>
          <w:lang w:val="id-ID"/>
        </w:rPr>
        <w:t xml:space="preserve">luar negeri, tetap saja </w:t>
      </w:r>
      <w:r w:rsidR="00023B16">
        <w:rPr>
          <w:color w:val="000000" w:themeColor="text1"/>
        </w:rPr>
        <w:t xml:space="preserve">tidak sesuai dengan ketentuan dalam agama yang diakui </w:t>
      </w:r>
      <w:r w:rsidR="000159D4" w:rsidRPr="000159D4">
        <w:rPr>
          <w:color w:val="000000" w:themeColor="text1"/>
          <w:lang w:val="id-ID"/>
        </w:rPr>
        <w:t xml:space="preserve">di Indonesia. </w:t>
      </w:r>
      <w:r w:rsidR="00401030">
        <w:rPr>
          <w:color w:val="000000" w:themeColor="text1"/>
        </w:rPr>
        <w:t>M</w:t>
      </w:r>
      <w:r w:rsidR="000159D4" w:rsidRPr="000159D4">
        <w:rPr>
          <w:color w:val="000000" w:themeColor="text1"/>
          <w:lang w:val="id-ID"/>
        </w:rPr>
        <w:t xml:space="preserve">eskipun </w:t>
      </w:r>
      <w:r w:rsidR="00401030">
        <w:rPr>
          <w:color w:val="000000" w:themeColor="text1"/>
        </w:rPr>
        <w:t xml:space="preserve">begitu, </w:t>
      </w:r>
      <w:r w:rsidR="000159D4" w:rsidRPr="000159D4">
        <w:rPr>
          <w:color w:val="000000" w:themeColor="text1"/>
          <w:lang w:val="id-ID"/>
        </w:rPr>
        <w:t>setiap anak yang lahir tetap harus dicatatkan pada catatan sipil untuk dapat memperoleh akta kelahiran</w:t>
      </w:r>
      <w:r w:rsidR="00401030">
        <w:rPr>
          <w:color w:val="000000" w:themeColor="text1"/>
        </w:rPr>
        <w:t xml:space="preserve"> sebagaimana </w:t>
      </w:r>
      <w:r w:rsidR="000159D4" w:rsidRPr="000159D4">
        <w:rPr>
          <w:color w:val="000000" w:themeColor="text1"/>
          <w:lang w:val="id-ID"/>
        </w:rPr>
        <w:t xml:space="preserve">diatur dalam </w:t>
      </w:r>
      <w:r w:rsidR="00401030">
        <w:rPr>
          <w:color w:val="000000" w:themeColor="text1"/>
        </w:rPr>
        <w:t>P</w:t>
      </w:r>
      <w:r w:rsidR="000159D4" w:rsidRPr="000159D4">
        <w:rPr>
          <w:color w:val="000000" w:themeColor="text1"/>
          <w:lang w:val="id-ID"/>
        </w:rPr>
        <w:t xml:space="preserve">asal 27 </w:t>
      </w:r>
      <w:r w:rsidR="00401030">
        <w:rPr>
          <w:color w:val="000000" w:themeColor="text1"/>
        </w:rPr>
        <w:t>UU A</w:t>
      </w:r>
      <w:r w:rsidR="000159D4" w:rsidRPr="000159D4">
        <w:rPr>
          <w:color w:val="000000" w:themeColor="text1"/>
          <w:lang w:val="id-ID"/>
        </w:rPr>
        <w:t xml:space="preserve">dministrasi </w:t>
      </w:r>
      <w:r w:rsidR="00401030">
        <w:rPr>
          <w:color w:val="000000" w:themeColor="text1"/>
        </w:rPr>
        <w:t>K</w:t>
      </w:r>
      <w:r w:rsidR="000159D4" w:rsidRPr="000159D4">
        <w:rPr>
          <w:color w:val="000000" w:themeColor="text1"/>
          <w:lang w:val="id-ID"/>
        </w:rPr>
        <w:t xml:space="preserve">ependudukan.  </w:t>
      </w:r>
      <w:r w:rsidR="00BD2369">
        <w:rPr>
          <w:color w:val="000000" w:themeColor="text1"/>
        </w:rPr>
        <w:t>Adapun m</w:t>
      </w:r>
      <w:r w:rsidR="00401030">
        <w:rPr>
          <w:color w:val="000000" w:themeColor="text1"/>
        </w:rPr>
        <w:t xml:space="preserve">engenai </w:t>
      </w:r>
      <w:r w:rsidR="000159D4" w:rsidRPr="000159D4">
        <w:rPr>
          <w:color w:val="000000" w:themeColor="text1"/>
          <w:lang w:val="id-ID"/>
        </w:rPr>
        <w:t>tata</w:t>
      </w:r>
      <w:r w:rsidR="00401030">
        <w:rPr>
          <w:color w:val="000000" w:themeColor="text1"/>
        </w:rPr>
        <w:t xml:space="preserve"> </w:t>
      </w:r>
      <w:r w:rsidR="000159D4" w:rsidRPr="000159D4">
        <w:rPr>
          <w:color w:val="000000" w:themeColor="text1"/>
          <w:lang w:val="id-ID"/>
        </w:rPr>
        <w:t xml:space="preserve">cara pencatatan kelahiran diatur dalam </w:t>
      </w:r>
      <w:r w:rsidR="00BD2369">
        <w:rPr>
          <w:color w:val="000000" w:themeColor="text1"/>
        </w:rPr>
        <w:t>P</w:t>
      </w:r>
      <w:r w:rsidR="000159D4" w:rsidRPr="000159D4">
        <w:rPr>
          <w:color w:val="000000" w:themeColor="text1"/>
          <w:lang w:val="id-ID"/>
        </w:rPr>
        <w:t>asal 51</w:t>
      </w:r>
      <w:r w:rsidR="00BD2369">
        <w:rPr>
          <w:color w:val="000000" w:themeColor="text1"/>
        </w:rPr>
        <w:t xml:space="preserve"> s.d. </w:t>
      </w:r>
      <w:r w:rsidR="000159D4" w:rsidRPr="000159D4">
        <w:rPr>
          <w:color w:val="000000" w:themeColor="text1"/>
          <w:lang w:val="id-ID"/>
        </w:rPr>
        <w:t xml:space="preserve">54 Peraturan </w:t>
      </w:r>
      <w:r w:rsidR="000159D4" w:rsidRPr="000159D4">
        <w:rPr>
          <w:color w:val="000000" w:themeColor="text1"/>
          <w:lang w:val="id-ID"/>
        </w:rPr>
        <w:lastRenderedPageBreak/>
        <w:t>Presiden N</w:t>
      </w:r>
      <w:r w:rsidR="00BD2369">
        <w:rPr>
          <w:color w:val="000000" w:themeColor="text1"/>
        </w:rPr>
        <w:t>omor</w:t>
      </w:r>
      <w:r w:rsidR="000159D4" w:rsidRPr="000159D4">
        <w:rPr>
          <w:color w:val="000000" w:themeColor="text1"/>
          <w:lang w:val="id-ID"/>
        </w:rPr>
        <w:t xml:space="preserve"> 25 </w:t>
      </w:r>
      <w:r w:rsidR="00BD2369">
        <w:rPr>
          <w:color w:val="000000" w:themeColor="text1"/>
        </w:rPr>
        <w:t>T</w:t>
      </w:r>
      <w:r w:rsidR="000159D4" w:rsidRPr="000159D4">
        <w:rPr>
          <w:color w:val="000000" w:themeColor="text1"/>
          <w:lang w:val="id-ID"/>
        </w:rPr>
        <w:t>ahun 2008 tentang</w:t>
      </w:r>
      <w:r w:rsidR="00FB474B">
        <w:rPr>
          <w:color w:val="000000" w:themeColor="text1"/>
        </w:rPr>
        <w:t xml:space="preserve"> </w:t>
      </w:r>
      <w:r w:rsidR="00BD2369" w:rsidRPr="000159D4">
        <w:rPr>
          <w:color w:val="000000" w:themeColor="text1"/>
          <w:lang w:val="id-ID"/>
        </w:rPr>
        <w:t xml:space="preserve">Persyaratan </w:t>
      </w:r>
      <w:r w:rsidR="000159D4" w:rsidRPr="000159D4">
        <w:rPr>
          <w:color w:val="000000" w:themeColor="text1"/>
          <w:lang w:val="id-ID"/>
        </w:rPr>
        <w:t xml:space="preserve">dan </w:t>
      </w:r>
      <w:r w:rsidR="00BD2369" w:rsidRPr="000159D4">
        <w:rPr>
          <w:color w:val="000000" w:themeColor="text1"/>
          <w:lang w:val="id-ID"/>
        </w:rPr>
        <w:t xml:space="preserve">Tata Cara  </w:t>
      </w:r>
      <w:r w:rsidR="00BD2369">
        <w:rPr>
          <w:color w:val="000000" w:themeColor="text1"/>
        </w:rPr>
        <w:t>P</w:t>
      </w:r>
      <w:r w:rsidR="000159D4" w:rsidRPr="000159D4">
        <w:rPr>
          <w:color w:val="000000" w:themeColor="text1"/>
          <w:lang w:val="id-ID"/>
        </w:rPr>
        <w:t xml:space="preserve">endaftaran </w:t>
      </w:r>
      <w:r w:rsidR="00BD2369">
        <w:rPr>
          <w:color w:val="000000" w:themeColor="text1"/>
        </w:rPr>
        <w:t>P</w:t>
      </w:r>
      <w:r w:rsidR="000159D4" w:rsidRPr="000159D4">
        <w:rPr>
          <w:color w:val="000000" w:themeColor="text1"/>
          <w:lang w:val="id-ID"/>
        </w:rPr>
        <w:t xml:space="preserve">enduduk dan </w:t>
      </w:r>
      <w:r w:rsidR="00BD2369">
        <w:rPr>
          <w:color w:val="000000" w:themeColor="text1"/>
        </w:rPr>
        <w:t>P</w:t>
      </w:r>
      <w:r w:rsidR="000159D4" w:rsidRPr="000159D4">
        <w:rPr>
          <w:color w:val="000000" w:themeColor="text1"/>
          <w:lang w:val="id-ID"/>
        </w:rPr>
        <w:t xml:space="preserve">encatatan </w:t>
      </w:r>
      <w:r w:rsidR="00BD2369">
        <w:rPr>
          <w:color w:val="000000" w:themeColor="text1"/>
        </w:rPr>
        <w:t>S</w:t>
      </w:r>
      <w:r w:rsidR="000159D4" w:rsidRPr="000159D4">
        <w:rPr>
          <w:color w:val="000000" w:themeColor="text1"/>
          <w:lang w:val="id-ID"/>
        </w:rPr>
        <w:t>ipil.</w:t>
      </w:r>
    </w:p>
    <w:p w14:paraId="27931852" w14:textId="42C1E2A2" w:rsidR="00FB474B" w:rsidRPr="00FB474B" w:rsidRDefault="00FB474B" w:rsidP="009A7209">
      <w:pPr>
        <w:spacing w:line="360" w:lineRule="auto"/>
        <w:ind w:firstLine="567"/>
        <w:jc w:val="both"/>
        <w:rPr>
          <w:color w:val="000000" w:themeColor="text1"/>
        </w:rPr>
      </w:pPr>
      <w:r>
        <w:rPr>
          <w:color w:val="000000" w:themeColor="text1"/>
        </w:rPr>
        <w:t xml:space="preserve">Maka dapat disimpulkan bahwa dari segi kedudukannya sebagai warga negara Indonesia, anak yang dihasilkan dari pernikahan beda agama tetap mendapatkan hak-hak sebagai warga negara, namun akan sulit mendapatkan hak-hak keperdataan dengan bapak kandungnya. Maka berdasarkan studi kasus penelitian ini, dapat dipahami bahwa akan ada potensi permasalahan </w:t>
      </w:r>
      <w:r w:rsidR="00C82E6F">
        <w:rPr>
          <w:color w:val="000000" w:themeColor="text1"/>
        </w:rPr>
        <w:t xml:space="preserve">baik antara suami istri yang beda agama itu sendiri, maupun antara anak dan </w:t>
      </w:r>
      <w:r>
        <w:rPr>
          <w:color w:val="000000" w:themeColor="text1"/>
        </w:rPr>
        <w:t>keluarga ayah kandungnya berkaitan dengan hak waris</w:t>
      </w:r>
      <w:r w:rsidR="00C82E6F">
        <w:rPr>
          <w:color w:val="000000" w:themeColor="text1"/>
        </w:rPr>
        <w:t>.</w:t>
      </w:r>
    </w:p>
    <w:p w14:paraId="2D307468" w14:textId="39EE4A0C" w:rsidR="00505473" w:rsidRPr="00C571E5" w:rsidRDefault="006658D2" w:rsidP="00D23491">
      <w:pPr>
        <w:tabs>
          <w:tab w:val="left" w:pos="1032"/>
        </w:tabs>
        <w:spacing w:line="360" w:lineRule="auto"/>
        <w:ind w:firstLine="567"/>
        <w:jc w:val="both"/>
        <w:rPr>
          <w:rFonts w:eastAsia="Times New Roman"/>
          <w:b/>
          <w:bCs/>
        </w:rPr>
      </w:pPr>
      <w:bookmarkStart w:id="2" w:name="_Hlk133879960"/>
      <w:r w:rsidRPr="00C571E5">
        <w:tab/>
      </w:r>
      <w:bookmarkEnd w:id="2"/>
    </w:p>
    <w:p w14:paraId="6EC54FFA" w14:textId="2C0093BD" w:rsidR="00F45D40" w:rsidRPr="00C571E5" w:rsidRDefault="00C87E7F" w:rsidP="003C614B">
      <w:pPr>
        <w:pStyle w:val="Body"/>
        <w:numPr>
          <w:ilvl w:val="0"/>
          <w:numId w:val="2"/>
        </w:numPr>
        <w:spacing w:after="0" w:line="360" w:lineRule="auto"/>
        <w:jc w:val="both"/>
        <w:rPr>
          <w:rFonts w:ascii="Times New Roman" w:eastAsia="Times New Roman" w:hAnsi="Times New Roman" w:cs="Times New Roman"/>
          <w:b/>
          <w:bCs/>
          <w:sz w:val="24"/>
          <w:szCs w:val="24"/>
        </w:rPr>
      </w:pPr>
      <w:r w:rsidRPr="00C571E5">
        <w:rPr>
          <w:rFonts w:ascii="Times New Roman" w:hAnsi="Times New Roman" w:cs="Times New Roman"/>
          <w:b/>
          <w:bCs/>
          <w:sz w:val="24"/>
          <w:szCs w:val="24"/>
          <w:lang w:val="it-IT"/>
        </w:rPr>
        <w:t>PENUTUP</w:t>
      </w:r>
    </w:p>
    <w:p w14:paraId="5BEAF7DC" w14:textId="39975EDE" w:rsidR="00BD29CA" w:rsidRPr="00C571E5" w:rsidRDefault="00BD29CA" w:rsidP="0003098D">
      <w:pPr>
        <w:pStyle w:val="Body"/>
        <w:numPr>
          <w:ilvl w:val="0"/>
          <w:numId w:val="10"/>
        </w:numPr>
        <w:spacing w:after="0" w:line="360" w:lineRule="auto"/>
        <w:ind w:left="567" w:hanging="567"/>
        <w:jc w:val="both"/>
        <w:rPr>
          <w:rFonts w:ascii="Times New Roman" w:hAnsi="Times New Roman" w:cs="Times New Roman"/>
          <w:b/>
          <w:bCs/>
          <w:sz w:val="24"/>
          <w:szCs w:val="24"/>
        </w:rPr>
      </w:pPr>
      <w:r w:rsidRPr="00C571E5">
        <w:rPr>
          <w:rFonts w:ascii="Times New Roman" w:hAnsi="Times New Roman" w:cs="Times New Roman"/>
          <w:b/>
          <w:bCs/>
          <w:sz w:val="24"/>
          <w:szCs w:val="24"/>
        </w:rPr>
        <w:t>Kesimpulan</w:t>
      </w:r>
    </w:p>
    <w:p w14:paraId="07B1E03C" w14:textId="19892AF0" w:rsidR="005A262D" w:rsidRDefault="0092292E" w:rsidP="005A262D">
      <w:pPr>
        <w:tabs>
          <w:tab w:val="left" w:pos="2687"/>
        </w:tabs>
        <w:spacing w:line="360" w:lineRule="auto"/>
        <w:ind w:firstLine="567"/>
        <w:jc w:val="both"/>
        <w:rPr>
          <w:color w:val="000000" w:themeColor="text1"/>
        </w:rPr>
      </w:pPr>
      <w:r>
        <w:t xml:space="preserve">Mayoritas agama yang diakui di Indonesia pada dasarnya menolak adanya pernikahan beda agama, kecuali agama Konghucu yang lebih fleksibel dalam mengatur permasalahan tersebut. Berkaitan dengan aturan hukum positif, Undang-Undang Perkawinan dan </w:t>
      </w:r>
      <w:r w:rsidR="002F3A34">
        <w:t xml:space="preserve">KHI </w:t>
      </w:r>
      <w:r>
        <w:t xml:space="preserve">tidak memperbolehkan pernikahan beda agama </w:t>
      </w:r>
      <w:r w:rsidR="00096B03">
        <w:rPr>
          <w:color w:val="000000" w:themeColor="text1"/>
        </w:rPr>
        <w:t xml:space="preserve">Dampak </w:t>
      </w:r>
      <w:r w:rsidRPr="00CF22EF">
        <w:rPr>
          <w:color w:val="000000" w:themeColor="text1"/>
        </w:rPr>
        <w:t xml:space="preserve">hukum yang ditimbulkan  dari  </w:t>
      </w:r>
      <w:r w:rsidR="00096B03">
        <w:rPr>
          <w:color w:val="000000" w:themeColor="text1"/>
        </w:rPr>
        <w:t xml:space="preserve">pernikahan </w:t>
      </w:r>
      <w:r w:rsidRPr="00CF22EF">
        <w:rPr>
          <w:color w:val="000000" w:themeColor="text1"/>
        </w:rPr>
        <w:t xml:space="preserve">beda  agama  adalah  status perkawinan  berbeda  agama  tersebut  tidak  sah  menurut  </w:t>
      </w:r>
      <w:r w:rsidR="00096B03">
        <w:rPr>
          <w:color w:val="000000" w:themeColor="text1"/>
        </w:rPr>
        <w:t xml:space="preserve">UU </w:t>
      </w:r>
      <w:r w:rsidR="00AC245B">
        <w:rPr>
          <w:color w:val="000000" w:themeColor="text1"/>
        </w:rPr>
        <w:t xml:space="preserve">Dampaknya </w:t>
      </w:r>
      <w:r w:rsidRPr="00CF22EF">
        <w:rPr>
          <w:color w:val="000000" w:themeColor="text1"/>
        </w:rPr>
        <w:t xml:space="preserve">adalah anak </w:t>
      </w:r>
      <w:r w:rsidR="00AC245B">
        <w:rPr>
          <w:color w:val="000000" w:themeColor="text1"/>
        </w:rPr>
        <w:t xml:space="preserve">hasil pernikahan tidak sah hanya </w:t>
      </w:r>
      <w:r w:rsidRPr="00CF22EF">
        <w:rPr>
          <w:color w:val="000000" w:themeColor="text1"/>
        </w:rPr>
        <w:t xml:space="preserve">hubungan hukum </w:t>
      </w:r>
      <w:r w:rsidR="00AC245B">
        <w:rPr>
          <w:color w:val="000000" w:themeColor="text1"/>
        </w:rPr>
        <w:t xml:space="preserve">keperdataan </w:t>
      </w:r>
      <w:r w:rsidRPr="00CF22EF">
        <w:rPr>
          <w:color w:val="000000" w:themeColor="text1"/>
        </w:rPr>
        <w:t xml:space="preserve">dengan </w:t>
      </w:r>
      <w:r w:rsidR="00AC245B">
        <w:rPr>
          <w:color w:val="000000" w:themeColor="text1"/>
        </w:rPr>
        <w:t>ibunya</w:t>
      </w:r>
      <w:r w:rsidR="005A262D">
        <w:rPr>
          <w:color w:val="000000" w:themeColor="text1"/>
        </w:rPr>
        <w:t xml:space="preserve"> se</w:t>
      </w:r>
      <w:r w:rsidR="00775C24">
        <w:rPr>
          <w:color w:val="000000" w:themeColor="text1"/>
        </w:rPr>
        <w:t>bagaimana diatur dalam P</w:t>
      </w:r>
      <w:r w:rsidRPr="00CF22EF">
        <w:rPr>
          <w:color w:val="000000" w:themeColor="text1"/>
        </w:rPr>
        <w:t xml:space="preserve">asal 43 ayat 1 </w:t>
      </w:r>
      <w:r w:rsidR="00775C24" w:rsidRPr="00CF22EF">
        <w:rPr>
          <w:color w:val="000000" w:themeColor="text1"/>
        </w:rPr>
        <w:t xml:space="preserve">Undang-Undang </w:t>
      </w:r>
      <w:r w:rsidR="00775C24">
        <w:rPr>
          <w:color w:val="000000" w:themeColor="text1"/>
        </w:rPr>
        <w:t>P</w:t>
      </w:r>
      <w:r w:rsidRPr="00CF22EF">
        <w:rPr>
          <w:color w:val="000000" w:themeColor="text1"/>
        </w:rPr>
        <w:t xml:space="preserve">erkawinan  dan  </w:t>
      </w:r>
      <w:r w:rsidR="00775C24">
        <w:rPr>
          <w:color w:val="000000" w:themeColor="text1"/>
        </w:rPr>
        <w:t>P</w:t>
      </w:r>
      <w:r w:rsidRPr="00CF22EF">
        <w:rPr>
          <w:color w:val="000000" w:themeColor="text1"/>
        </w:rPr>
        <w:t xml:space="preserve">asal  100  KHI.  </w:t>
      </w:r>
      <w:r w:rsidR="005A262D">
        <w:rPr>
          <w:color w:val="000000" w:themeColor="text1"/>
        </w:rPr>
        <w:t xml:space="preserve">Akan tetapi berdasarkan </w:t>
      </w:r>
      <w:r w:rsidR="005A262D" w:rsidRPr="000159D4">
        <w:rPr>
          <w:color w:val="000000" w:themeColor="text1"/>
          <w:lang w:val="id-ID"/>
        </w:rPr>
        <w:t>Peraturan Presiden N</w:t>
      </w:r>
      <w:r w:rsidR="005A262D">
        <w:rPr>
          <w:color w:val="000000" w:themeColor="text1"/>
        </w:rPr>
        <w:t>omor</w:t>
      </w:r>
      <w:r w:rsidR="005A262D" w:rsidRPr="000159D4">
        <w:rPr>
          <w:color w:val="000000" w:themeColor="text1"/>
          <w:lang w:val="id-ID"/>
        </w:rPr>
        <w:t xml:space="preserve"> 25 </w:t>
      </w:r>
      <w:r w:rsidR="005A262D">
        <w:rPr>
          <w:color w:val="000000" w:themeColor="text1"/>
        </w:rPr>
        <w:t>T</w:t>
      </w:r>
      <w:r w:rsidR="005A262D" w:rsidRPr="000159D4">
        <w:rPr>
          <w:color w:val="000000" w:themeColor="text1"/>
          <w:lang w:val="id-ID"/>
        </w:rPr>
        <w:t>ahun 2008 tentang</w:t>
      </w:r>
      <w:r w:rsidR="005A262D">
        <w:rPr>
          <w:color w:val="000000" w:themeColor="text1"/>
        </w:rPr>
        <w:t xml:space="preserve"> </w:t>
      </w:r>
      <w:r w:rsidR="005A262D" w:rsidRPr="000159D4">
        <w:rPr>
          <w:color w:val="000000" w:themeColor="text1"/>
          <w:lang w:val="id-ID"/>
        </w:rPr>
        <w:t xml:space="preserve">Persyaratan dan Tata Cara </w:t>
      </w:r>
      <w:r w:rsidR="005A262D">
        <w:rPr>
          <w:color w:val="000000" w:themeColor="text1"/>
        </w:rPr>
        <w:t>P</w:t>
      </w:r>
      <w:r w:rsidR="005A262D" w:rsidRPr="000159D4">
        <w:rPr>
          <w:color w:val="000000" w:themeColor="text1"/>
          <w:lang w:val="id-ID"/>
        </w:rPr>
        <w:t xml:space="preserve">endaftaran </w:t>
      </w:r>
      <w:r w:rsidR="005A262D">
        <w:rPr>
          <w:color w:val="000000" w:themeColor="text1"/>
        </w:rPr>
        <w:t>P</w:t>
      </w:r>
      <w:r w:rsidR="005A262D" w:rsidRPr="000159D4">
        <w:rPr>
          <w:color w:val="000000" w:themeColor="text1"/>
          <w:lang w:val="id-ID"/>
        </w:rPr>
        <w:t xml:space="preserve">enduduk dan </w:t>
      </w:r>
      <w:r w:rsidR="005A262D">
        <w:rPr>
          <w:color w:val="000000" w:themeColor="text1"/>
        </w:rPr>
        <w:t>P</w:t>
      </w:r>
      <w:r w:rsidR="005A262D" w:rsidRPr="000159D4">
        <w:rPr>
          <w:color w:val="000000" w:themeColor="text1"/>
          <w:lang w:val="id-ID"/>
        </w:rPr>
        <w:t xml:space="preserve">encatatan </w:t>
      </w:r>
      <w:r w:rsidR="005A262D">
        <w:rPr>
          <w:color w:val="000000" w:themeColor="text1"/>
        </w:rPr>
        <w:t>S</w:t>
      </w:r>
      <w:r w:rsidR="005A262D" w:rsidRPr="000159D4">
        <w:rPr>
          <w:color w:val="000000" w:themeColor="text1"/>
          <w:lang w:val="id-ID"/>
        </w:rPr>
        <w:t>ipil</w:t>
      </w:r>
      <w:r w:rsidR="005A262D">
        <w:rPr>
          <w:color w:val="000000" w:themeColor="text1"/>
        </w:rPr>
        <w:t xml:space="preserve"> dijelaskan bahwa </w:t>
      </w:r>
      <w:r w:rsidRPr="00CF22EF">
        <w:rPr>
          <w:color w:val="000000" w:themeColor="text1"/>
        </w:rPr>
        <w:t>setiap anak  yang  lahir  tetap  harus  dicatatkan  pada  catatan  sipil untuk dapat memperoleh akta kelahiran</w:t>
      </w:r>
      <w:r w:rsidR="005A262D">
        <w:rPr>
          <w:color w:val="000000" w:themeColor="text1"/>
        </w:rPr>
        <w:t>. Maka dapat dipahami bahwa negara tetap hadir memberikan perlindungan hukum kepada anak yang baru lahir apapun kondisinya.</w:t>
      </w:r>
    </w:p>
    <w:p w14:paraId="676E1643" w14:textId="0CB14507" w:rsidR="00FB112B" w:rsidRPr="005A262D" w:rsidRDefault="00BD29CA" w:rsidP="0003098D">
      <w:pPr>
        <w:pStyle w:val="Body"/>
        <w:numPr>
          <w:ilvl w:val="0"/>
          <w:numId w:val="10"/>
        </w:numPr>
        <w:spacing w:after="0" w:line="360" w:lineRule="auto"/>
        <w:ind w:left="567" w:hanging="567"/>
        <w:jc w:val="both"/>
        <w:rPr>
          <w:rFonts w:ascii="Times New Roman" w:hAnsi="Times New Roman" w:cs="Times New Roman"/>
          <w:bCs/>
          <w:sz w:val="24"/>
          <w:szCs w:val="24"/>
        </w:rPr>
      </w:pPr>
      <w:r w:rsidRPr="00C571E5">
        <w:rPr>
          <w:rFonts w:ascii="Times New Roman" w:hAnsi="Times New Roman" w:cs="Times New Roman"/>
          <w:b/>
          <w:bCs/>
          <w:sz w:val="24"/>
          <w:szCs w:val="24"/>
        </w:rPr>
        <w:t>Saran</w:t>
      </w:r>
    </w:p>
    <w:p w14:paraId="52A7241F" w14:textId="3D659D17" w:rsidR="001F0F6B" w:rsidRPr="00C571E5" w:rsidRDefault="001F0F6B" w:rsidP="00B7748B">
      <w:pPr>
        <w:pStyle w:val="Body"/>
        <w:spacing w:after="0" w:line="360" w:lineRule="auto"/>
        <w:ind w:firstLine="567"/>
        <w:jc w:val="both"/>
        <w:rPr>
          <w:rFonts w:ascii="Times New Roman" w:hAnsi="Times New Roman" w:cs="Times New Roman"/>
          <w:sz w:val="24"/>
          <w:szCs w:val="24"/>
          <w:lang w:val="en-US"/>
        </w:rPr>
      </w:pPr>
      <w:r w:rsidRPr="001F0F6B">
        <w:rPr>
          <w:rFonts w:ascii="Times New Roman" w:hAnsi="Times New Roman" w:cs="Times New Roman"/>
          <w:sz w:val="24"/>
          <w:szCs w:val="24"/>
          <w:lang w:val="en-US"/>
        </w:rPr>
        <w:t>Pernikahan beda agama adalah situasi yang kompleks dan memerlukan pemikiran yang matang sebelum mengambil keputusan</w:t>
      </w:r>
      <w:r>
        <w:rPr>
          <w:rFonts w:ascii="Times New Roman" w:hAnsi="Times New Roman" w:cs="Times New Roman"/>
          <w:sz w:val="24"/>
          <w:szCs w:val="24"/>
          <w:lang w:val="en-US"/>
        </w:rPr>
        <w:t>. P</w:t>
      </w:r>
      <w:r w:rsidRPr="001F0F6B">
        <w:rPr>
          <w:rFonts w:ascii="Times New Roman" w:hAnsi="Times New Roman" w:cs="Times New Roman"/>
          <w:sz w:val="24"/>
          <w:szCs w:val="24"/>
          <w:lang w:val="en-US"/>
        </w:rPr>
        <w:t xml:space="preserve">enting untuk memiliki komunikasi yang terbuka dan jujur dengan pasangan sebelum memutuskan untuk menikah. </w:t>
      </w:r>
      <w:r w:rsidR="00B7748B">
        <w:rPr>
          <w:rFonts w:ascii="Times New Roman" w:hAnsi="Times New Roman" w:cs="Times New Roman"/>
          <w:sz w:val="24"/>
          <w:szCs w:val="24"/>
          <w:lang w:val="en-US"/>
        </w:rPr>
        <w:t xml:space="preserve">Yang lebih penting dan paling utama adalah Negara sudah saatnya </w:t>
      </w:r>
      <w:r w:rsidR="00B7748B">
        <w:rPr>
          <w:rFonts w:ascii="Times New Roman" w:hAnsi="Times New Roman" w:cs="Times New Roman"/>
          <w:sz w:val="24"/>
          <w:szCs w:val="24"/>
          <w:lang w:val="en-US"/>
        </w:rPr>
        <w:lastRenderedPageBreak/>
        <w:t>mmbuat unifikasi hukum berkaitan dengan problematika pernikahan beda agama. Fenomena Menikah Beda Agama saat ini telah membuat gap antara Unndang-Undang yang dibuat oleh Pemerintah selaku pemegang kekuasaan legislatif dengan Yurisprudensi Hakim selaku pemegang kekuasaan yudikatif. Disharmoni ini harus segera diselesaikan dengan menemukan formulasi yang tepat dalam menanggulangi problematika pernikahan beda agama.</w:t>
      </w:r>
    </w:p>
    <w:p w14:paraId="27089929" w14:textId="77777777" w:rsidR="00430FA9" w:rsidRPr="00C571E5" w:rsidRDefault="00430FA9" w:rsidP="002018F7">
      <w:pPr>
        <w:pStyle w:val="Body"/>
        <w:spacing w:after="0" w:line="240" w:lineRule="auto"/>
        <w:ind w:firstLine="851"/>
        <w:jc w:val="both"/>
        <w:rPr>
          <w:rFonts w:ascii="Times New Roman" w:hAnsi="Times New Roman" w:cs="Times New Roman"/>
          <w:b/>
          <w:bCs/>
          <w:sz w:val="24"/>
          <w:szCs w:val="24"/>
        </w:rPr>
      </w:pPr>
    </w:p>
    <w:p w14:paraId="6F553783" w14:textId="28409683" w:rsidR="00FD36C7" w:rsidRPr="00C571E5" w:rsidRDefault="00C87E7F" w:rsidP="00DB5BA7">
      <w:pPr>
        <w:pStyle w:val="Body"/>
        <w:numPr>
          <w:ilvl w:val="0"/>
          <w:numId w:val="2"/>
        </w:numPr>
        <w:spacing w:after="0"/>
        <w:jc w:val="both"/>
        <w:rPr>
          <w:rFonts w:ascii="Times New Roman" w:eastAsia="Times New Roman" w:hAnsi="Times New Roman" w:cs="Times New Roman"/>
          <w:b/>
          <w:bCs/>
          <w:sz w:val="24"/>
          <w:szCs w:val="24"/>
        </w:rPr>
      </w:pPr>
      <w:r w:rsidRPr="00C571E5">
        <w:rPr>
          <w:rFonts w:ascii="Times New Roman" w:eastAsia="Times New Roman" w:hAnsi="Times New Roman" w:cs="Times New Roman"/>
          <w:b/>
          <w:bCs/>
          <w:sz w:val="24"/>
          <w:szCs w:val="24"/>
        </w:rPr>
        <w:t>DAFTAR PUSTAKA</w:t>
      </w:r>
    </w:p>
    <w:p w14:paraId="777C6DDB" w14:textId="512076E4" w:rsidR="007A3970" w:rsidRPr="007A3970" w:rsidRDefault="007A3970" w:rsidP="00DB5BA7">
      <w:pPr>
        <w:widowControl w:val="0"/>
        <w:autoSpaceDE w:val="0"/>
        <w:autoSpaceDN w:val="0"/>
        <w:adjustRightInd w:val="0"/>
        <w:spacing w:after="12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7A3970">
        <w:rPr>
          <w:noProof/>
        </w:rPr>
        <w:t xml:space="preserve">Aisyah, Nur. 2018. “Peranan Hakim Pengadilan Agama Dalam Penerapan Hukum Islam Di Indonesia.” </w:t>
      </w:r>
      <w:r w:rsidRPr="007A3970">
        <w:rPr>
          <w:i/>
          <w:iCs/>
          <w:noProof/>
        </w:rPr>
        <w:t>Jurnal Al-Qadau</w:t>
      </w:r>
      <w:r w:rsidRPr="007A3970">
        <w:rPr>
          <w:noProof/>
        </w:rPr>
        <w:t xml:space="preserve"> 5 (1).</w:t>
      </w:r>
    </w:p>
    <w:p w14:paraId="7B8F655D" w14:textId="77777777" w:rsidR="007A3970" w:rsidRPr="007A3970" w:rsidRDefault="007A3970" w:rsidP="00DB5BA7">
      <w:pPr>
        <w:widowControl w:val="0"/>
        <w:autoSpaceDE w:val="0"/>
        <w:autoSpaceDN w:val="0"/>
        <w:adjustRightInd w:val="0"/>
        <w:spacing w:after="120"/>
        <w:ind w:left="480" w:hanging="480"/>
        <w:jc w:val="both"/>
        <w:rPr>
          <w:noProof/>
        </w:rPr>
      </w:pPr>
      <w:r w:rsidRPr="007A3970">
        <w:rPr>
          <w:noProof/>
        </w:rPr>
        <w:t xml:space="preserve">Al-Jaziri, Abdurrahman. 1990. </w:t>
      </w:r>
      <w:r w:rsidRPr="007A3970">
        <w:rPr>
          <w:i/>
          <w:iCs/>
          <w:noProof/>
        </w:rPr>
        <w:t>Kitab Al-Fiqh Ala Al-Madzahib Al-Arba Ah</w:t>
      </w:r>
      <w:r w:rsidRPr="007A3970">
        <w:rPr>
          <w:noProof/>
        </w:rPr>
        <w:t>. Beirut: Dar al-Kutub al-Ilmiyyah.</w:t>
      </w:r>
    </w:p>
    <w:p w14:paraId="473095E6" w14:textId="77777777" w:rsidR="007A3970" w:rsidRPr="007A3970" w:rsidRDefault="007A3970" w:rsidP="00DB5BA7">
      <w:pPr>
        <w:widowControl w:val="0"/>
        <w:autoSpaceDE w:val="0"/>
        <w:autoSpaceDN w:val="0"/>
        <w:adjustRightInd w:val="0"/>
        <w:spacing w:after="120"/>
        <w:ind w:left="480" w:hanging="480"/>
        <w:jc w:val="both"/>
        <w:rPr>
          <w:noProof/>
        </w:rPr>
      </w:pPr>
      <w:r w:rsidRPr="007A3970">
        <w:rPr>
          <w:noProof/>
        </w:rPr>
        <w:t xml:space="preserve">Anwar, H. Moch. 1991. </w:t>
      </w:r>
      <w:r w:rsidRPr="007A3970">
        <w:rPr>
          <w:i/>
          <w:iCs/>
          <w:noProof/>
        </w:rPr>
        <w:t>Dasar-Dasar Hukum Islam Dalam Menetapkan Keputusan Di Pengadilan Agama</w:t>
      </w:r>
      <w:r w:rsidRPr="007A3970">
        <w:rPr>
          <w:noProof/>
        </w:rPr>
        <w:t>. Bandung: CV. Diponegoro.</w:t>
      </w:r>
    </w:p>
    <w:p w14:paraId="2DF36ECC" w14:textId="77777777" w:rsidR="007A3970" w:rsidRPr="007A3970" w:rsidRDefault="007A3970" w:rsidP="00DB5BA7">
      <w:pPr>
        <w:widowControl w:val="0"/>
        <w:autoSpaceDE w:val="0"/>
        <w:autoSpaceDN w:val="0"/>
        <w:adjustRightInd w:val="0"/>
        <w:spacing w:after="120"/>
        <w:ind w:left="480" w:hanging="480"/>
        <w:jc w:val="both"/>
        <w:rPr>
          <w:noProof/>
        </w:rPr>
      </w:pPr>
      <w:r w:rsidRPr="007A3970">
        <w:rPr>
          <w:noProof/>
        </w:rPr>
        <w:t xml:space="preserve">Bahri, A. Syamsul. 2020. “Akibat Hukum Perkawinan Beda Agama Menurut Undang-Undang No. 1 Tahun 1974 Tentang Perkawinan.” </w:t>
      </w:r>
      <w:r w:rsidRPr="007A3970">
        <w:rPr>
          <w:i/>
          <w:iCs/>
          <w:noProof/>
        </w:rPr>
        <w:t>Al-Syakhshiyyah: Jurnal Hukum Keluarga Islam Dan Kemanusiaan</w:t>
      </w:r>
      <w:r w:rsidRPr="007A3970">
        <w:rPr>
          <w:noProof/>
        </w:rPr>
        <w:t xml:space="preserve"> 2 (1).</w:t>
      </w:r>
    </w:p>
    <w:p w14:paraId="6EEE6491" w14:textId="77777777" w:rsidR="007A3970" w:rsidRPr="007A3970" w:rsidRDefault="007A3970" w:rsidP="00DB5BA7">
      <w:pPr>
        <w:widowControl w:val="0"/>
        <w:autoSpaceDE w:val="0"/>
        <w:autoSpaceDN w:val="0"/>
        <w:adjustRightInd w:val="0"/>
        <w:spacing w:after="120"/>
        <w:ind w:left="480" w:hanging="480"/>
        <w:jc w:val="both"/>
        <w:rPr>
          <w:noProof/>
        </w:rPr>
      </w:pPr>
      <w:r w:rsidRPr="007A3970">
        <w:rPr>
          <w:noProof/>
        </w:rPr>
        <w:t xml:space="preserve">Budiarti. 2016. “Ijma Dan Qiyas Sebagai Sumber Hukum Islam.” </w:t>
      </w:r>
      <w:r w:rsidRPr="007A3970">
        <w:rPr>
          <w:i/>
          <w:iCs/>
          <w:noProof/>
        </w:rPr>
        <w:t>Zawiyah: Jurnal Pemikiran Islam</w:t>
      </w:r>
      <w:r w:rsidRPr="007A3970">
        <w:rPr>
          <w:noProof/>
        </w:rPr>
        <w:t xml:space="preserve"> 2 (1).</w:t>
      </w:r>
    </w:p>
    <w:p w14:paraId="4A95146C" w14:textId="77777777" w:rsidR="007A3970" w:rsidRPr="007A3970" w:rsidRDefault="007A3970" w:rsidP="00DB5BA7">
      <w:pPr>
        <w:widowControl w:val="0"/>
        <w:autoSpaceDE w:val="0"/>
        <w:autoSpaceDN w:val="0"/>
        <w:adjustRightInd w:val="0"/>
        <w:spacing w:after="120"/>
        <w:ind w:left="480" w:hanging="480"/>
        <w:jc w:val="both"/>
        <w:rPr>
          <w:noProof/>
        </w:rPr>
      </w:pPr>
      <w:r w:rsidRPr="007A3970">
        <w:rPr>
          <w:noProof/>
        </w:rPr>
        <w:t>CNN. 2022. “PN Surabaya Izinkan Warga Beda Agama Menikah.” Cnnindonesia.Com. 2022. https://www.cnnindonesia.com/nasional/20220620173909-12-811262/pn-surabaya-izinkan-warga-beda-agama-menikah.</w:t>
      </w:r>
    </w:p>
    <w:p w14:paraId="543D55EA" w14:textId="77777777" w:rsidR="007A3970" w:rsidRPr="007A3970" w:rsidRDefault="007A3970" w:rsidP="00DB5BA7">
      <w:pPr>
        <w:widowControl w:val="0"/>
        <w:autoSpaceDE w:val="0"/>
        <w:autoSpaceDN w:val="0"/>
        <w:adjustRightInd w:val="0"/>
        <w:spacing w:after="120"/>
        <w:ind w:left="480" w:hanging="480"/>
        <w:jc w:val="both"/>
        <w:rPr>
          <w:noProof/>
        </w:rPr>
      </w:pPr>
      <w:r w:rsidRPr="007A3970">
        <w:rPr>
          <w:noProof/>
        </w:rPr>
        <w:t xml:space="preserve">Effendi, Deden. 1985. </w:t>
      </w:r>
      <w:r w:rsidRPr="007A3970">
        <w:rPr>
          <w:i/>
          <w:iCs/>
          <w:noProof/>
        </w:rPr>
        <w:t>Kompleksitas Hakim Pengadilan Agama</w:t>
      </w:r>
      <w:r w:rsidRPr="007A3970">
        <w:rPr>
          <w:noProof/>
        </w:rPr>
        <w:t>. Jakarta: Departemen Agama R.I.</w:t>
      </w:r>
    </w:p>
    <w:p w14:paraId="5015D450" w14:textId="77777777" w:rsidR="007A3970" w:rsidRPr="007A3970" w:rsidRDefault="007A3970" w:rsidP="00DB5BA7">
      <w:pPr>
        <w:widowControl w:val="0"/>
        <w:autoSpaceDE w:val="0"/>
        <w:autoSpaceDN w:val="0"/>
        <w:adjustRightInd w:val="0"/>
        <w:spacing w:after="120"/>
        <w:ind w:left="480" w:hanging="480"/>
        <w:jc w:val="both"/>
        <w:rPr>
          <w:noProof/>
        </w:rPr>
      </w:pPr>
      <w:r w:rsidRPr="007A3970">
        <w:rPr>
          <w:noProof/>
        </w:rPr>
        <w:t xml:space="preserve">Hadikusuma, Hilman. 2007. </w:t>
      </w:r>
      <w:r w:rsidRPr="007A3970">
        <w:rPr>
          <w:i/>
          <w:iCs/>
          <w:noProof/>
        </w:rPr>
        <w:t>Hukum Perkawinan Di Indonesia, Hukum Adat, Hukum Agama</w:t>
      </w:r>
      <w:r w:rsidRPr="007A3970">
        <w:rPr>
          <w:noProof/>
        </w:rPr>
        <w:t>. Bandung: Mahdar Maju.</w:t>
      </w:r>
    </w:p>
    <w:p w14:paraId="707EE6E3" w14:textId="77777777" w:rsidR="007A3970" w:rsidRPr="007A3970" w:rsidRDefault="007A3970" w:rsidP="00DB5BA7">
      <w:pPr>
        <w:widowControl w:val="0"/>
        <w:autoSpaceDE w:val="0"/>
        <w:autoSpaceDN w:val="0"/>
        <w:adjustRightInd w:val="0"/>
        <w:spacing w:after="120"/>
        <w:ind w:left="480" w:hanging="480"/>
        <w:jc w:val="both"/>
        <w:rPr>
          <w:noProof/>
        </w:rPr>
      </w:pPr>
      <w:r w:rsidRPr="007A3970">
        <w:rPr>
          <w:noProof/>
        </w:rPr>
        <w:t xml:space="preserve">Indra, Mexsasai. 2011. </w:t>
      </w:r>
      <w:r w:rsidRPr="007A3970">
        <w:rPr>
          <w:i/>
          <w:iCs/>
          <w:noProof/>
        </w:rPr>
        <w:t>Dinamika Hukum Tata Negara Indonesia</w:t>
      </w:r>
      <w:r w:rsidRPr="007A3970">
        <w:rPr>
          <w:noProof/>
        </w:rPr>
        <w:t>. Bandung: PT. Refika Adiatma.</w:t>
      </w:r>
    </w:p>
    <w:p w14:paraId="4F6C8CE6" w14:textId="77777777" w:rsidR="007A3970" w:rsidRPr="007A3970" w:rsidRDefault="007A3970" w:rsidP="00DB5BA7">
      <w:pPr>
        <w:widowControl w:val="0"/>
        <w:autoSpaceDE w:val="0"/>
        <w:autoSpaceDN w:val="0"/>
        <w:adjustRightInd w:val="0"/>
        <w:spacing w:after="120"/>
        <w:ind w:left="480" w:hanging="480"/>
        <w:jc w:val="both"/>
        <w:rPr>
          <w:noProof/>
        </w:rPr>
      </w:pPr>
      <w:r w:rsidRPr="007A3970">
        <w:rPr>
          <w:noProof/>
        </w:rPr>
        <w:t xml:space="preserve">Kadir, Muhammad Abdul. 1998. </w:t>
      </w:r>
      <w:r w:rsidRPr="007A3970">
        <w:rPr>
          <w:i/>
          <w:iCs/>
          <w:noProof/>
        </w:rPr>
        <w:t>Hukum Perikatan</w:t>
      </w:r>
      <w:r w:rsidRPr="007A3970">
        <w:rPr>
          <w:noProof/>
        </w:rPr>
        <w:t>. Bandung: Alumni.</w:t>
      </w:r>
    </w:p>
    <w:p w14:paraId="126625E7" w14:textId="77777777" w:rsidR="007A3970" w:rsidRPr="007A3970" w:rsidRDefault="007A3970" w:rsidP="00DB5BA7">
      <w:pPr>
        <w:widowControl w:val="0"/>
        <w:autoSpaceDE w:val="0"/>
        <w:autoSpaceDN w:val="0"/>
        <w:adjustRightInd w:val="0"/>
        <w:spacing w:after="120"/>
        <w:ind w:left="480" w:hanging="480"/>
        <w:jc w:val="both"/>
        <w:rPr>
          <w:noProof/>
        </w:rPr>
      </w:pPr>
      <w:r w:rsidRPr="007A3970">
        <w:rPr>
          <w:noProof/>
        </w:rPr>
        <w:t xml:space="preserve">Marzuki, Peter Mahmud. 2013. </w:t>
      </w:r>
      <w:r w:rsidRPr="007A3970">
        <w:rPr>
          <w:i/>
          <w:iCs/>
          <w:noProof/>
        </w:rPr>
        <w:t>Penelitian Hukum</w:t>
      </w:r>
      <w:r w:rsidRPr="007A3970">
        <w:rPr>
          <w:noProof/>
        </w:rPr>
        <w:t>. Jakarta: Kencana Prenada Media Group.</w:t>
      </w:r>
    </w:p>
    <w:p w14:paraId="73C8DA4B" w14:textId="77777777" w:rsidR="007A3970" w:rsidRPr="007A3970" w:rsidRDefault="007A3970" w:rsidP="00DB5BA7">
      <w:pPr>
        <w:widowControl w:val="0"/>
        <w:autoSpaceDE w:val="0"/>
        <w:autoSpaceDN w:val="0"/>
        <w:adjustRightInd w:val="0"/>
        <w:spacing w:after="120"/>
        <w:ind w:left="480" w:hanging="480"/>
        <w:jc w:val="both"/>
        <w:rPr>
          <w:noProof/>
        </w:rPr>
      </w:pPr>
      <w:r w:rsidRPr="007A3970">
        <w:rPr>
          <w:noProof/>
        </w:rPr>
        <w:t>MKRI, Humas. 2023. “Perkawinan Beda Agama Mudaratnya Lebih Besar.” MKRI.Id. 2023. https://www.mkri.id/index.php?page=web.Berita&amp;id=18422&amp;menu=2.</w:t>
      </w:r>
    </w:p>
    <w:p w14:paraId="7B6B651B" w14:textId="77777777" w:rsidR="007A3970" w:rsidRPr="007A3970" w:rsidRDefault="007A3970" w:rsidP="00DB5BA7">
      <w:pPr>
        <w:widowControl w:val="0"/>
        <w:autoSpaceDE w:val="0"/>
        <w:autoSpaceDN w:val="0"/>
        <w:adjustRightInd w:val="0"/>
        <w:spacing w:after="120"/>
        <w:ind w:left="480" w:hanging="480"/>
        <w:jc w:val="both"/>
        <w:rPr>
          <w:noProof/>
        </w:rPr>
      </w:pPr>
      <w:r w:rsidRPr="007A3970">
        <w:rPr>
          <w:noProof/>
        </w:rPr>
        <w:t>Ramadhan, Ardito. 2023. “MK Tolak Legalkan Pernikahan Beda Agama.” Kompas.Com. 2023. https://nasional.kompas.com/read/2023/01/31/12085031/mk-tolak-legalkan-</w:t>
      </w:r>
      <w:r w:rsidRPr="007A3970">
        <w:rPr>
          <w:noProof/>
        </w:rPr>
        <w:lastRenderedPageBreak/>
        <w:t>pernikahan-beda-agama#:~:text=JAKARTA%2C KOMPAS.com - Mahkamah,31%2F1%2F2023).</w:t>
      </w:r>
    </w:p>
    <w:p w14:paraId="6212B25F" w14:textId="77777777" w:rsidR="007A3970" w:rsidRPr="007A3970" w:rsidRDefault="007A3970" w:rsidP="00DB5BA7">
      <w:pPr>
        <w:widowControl w:val="0"/>
        <w:autoSpaceDE w:val="0"/>
        <w:autoSpaceDN w:val="0"/>
        <w:adjustRightInd w:val="0"/>
        <w:spacing w:after="120"/>
        <w:ind w:left="480" w:hanging="480"/>
        <w:jc w:val="both"/>
        <w:rPr>
          <w:noProof/>
        </w:rPr>
      </w:pPr>
      <w:r w:rsidRPr="007A3970">
        <w:rPr>
          <w:noProof/>
        </w:rPr>
        <w:t>Rosidin, Asep Bidin. 2023. “PN Jakpus Kabulkan Permohonan Nikah Beda Agama, Berikut Putusan Lengkapnya.” Pikiran-Rakyat.Com. 2023. https://www.pikiran-rakyat.com/nasional/pr-016817904/pn-jakpus-kabulkan-permohonan-nikah-beda-agama-berikut-putusan-lengkapnya?page=2.</w:t>
      </w:r>
    </w:p>
    <w:p w14:paraId="0251C034" w14:textId="77777777" w:rsidR="007A3970" w:rsidRPr="007A3970" w:rsidRDefault="007A3970" w:rsidP="00DB5BA7">
      <w:pPr>
        <w:widowControl w:val="0"/>
        <w:autoSpaceDE w:val="0"/>
        <w:autoSpaceDN w:val="0"/>
        <w:adjustRightInd w:val="0"/>
        <w:spacing w:after="120"/>
        <w:ind w:left="480" w:hanging="480"/>
        <w:jc w:val="both"/>
        <w:rPr>
          <w:noProof/>
        </w:rPr>
      </w:pPr>
      <w:r w:rsidRPr="007A3970">
        <w:rPr>
          <w:noProof/>
        </w:rPr>
        <w:t xml:space="preserve">Soekanto, Soerjono. 1983. </w:t>
      </w:r>
      <w:r w:rsidRPr="007A3970">
        <w:rPr>
          <w:i/>
          <w:iCs/>
          <w:noProof/>
        </w:rPr>
        <w:t>“Ilmu-Ilmu Hukum Dan Pembangunan Hukum”, Analisis Pendidikan</w:t>
      </w:r>
      <w:r w:rsidRPr="007A3970">
        <w:rPr>
          <w:noProof/>
        </w:rPr>
        <w:t>. Jakarta: Departemen Pendidikan dan Kebudayaan.</w:t>
      </w:r>
    </w:p>
    <w:p w14:paraId="15474EA1" w14:textId="77777777" w:rsidR="007A3970" w:rsidRDefault="007A3970" w:rsidP="00DB5BA7">
      <w:pPr>
        <w:widowControl w:val="0"/>
        <w:autoSpaceDE w:val="0"/>
        <w:autoSpaceDN w:val="0"/>
        <w:adjustRightInd w:val="0"/>
        <w:spacing w:after="120"/>
        <w:ind w:left="480" w:hanging="480"/>
        <w:jc w:val="both"/>
        <w:rPr>
          <w:noProof/>
        </w:rPr>
      </w:pPr>
      <w:r w:rsidRPr="007A3970">
        <w:rPr>
          <w:noProof/>
        </w:rPr>
        <w:t xml:space="preserve">———. 2010. </w:t>
      </w:r>
      <w:r w:rsidRPr="007A3970">
        <w:rPr>
          <w:i/>
          <w:iCs/>
          <w:noProof/>
        </w:rPr>
        <w:t>Pengantar Penelitian Hukum</w:t>
      </w:r>
      <w:r w:rsidRPr="007A3970">
        <w:rPr>
          <w:noProof/>
        </w:rPr>
        <w:t>. Jakarta: UI Press.</w:t>
      </w:r>
    </w:p>
    <w:p w14:paraId="7044B0BB" w14:textId="14646D6E" w:rsidR="007950CA" w:rsidRDefault="007950CA" w:rsidP="00DB5BA7">
      <w:pPr>
        <w:widowControl w:val="0"/>
        <w:autoSpaceDE w:val="0"/>
        <w:autoSpaceDN w:val="0"/>
        <w:adjustRightInd w:val="0"/>
        <w:spacing w:after="120"/>
        <w:ind w:left="480" w:hanging="480"/>
        <w:jc w:val="both"/>
        <w:rPr>
          <w:noProof/>
        </w:rPr>
      </w:pPr>
      <w:r>
        <w:rPr>
          <w:noProof/>
        </w:rPr>
        <w:t>Kompilasi Hukum Islam</w:t>
      </w:r>
    </w:p>
    <w:p w14:paraId="5B78CA0A" w14:textId="43EBD3E6" w:rsidR="00170F4C" w:rsidRDefault="00170F4C" w:rsidP="00DB5BA7">
      <w:pPr>
        <w:widowControl w:val="0"/>
        <w:autoSpaceDE w:val="0"/>
        <w:autoSpaceDN w:val="0"/>
        <w:adjustRightInd w:val="0"/>
        <w:spacing w:after="120"/>
        <w:ind w:left="480" w:hanging="480"/>
        <w:jc w:val="both"/>
        <w:rPr>
          <w:noProof/>
        </w:rPr>
      </w:pPr>
      <w:r>
        <w:rPr>
          <w:color w:val="000000" w:themeColor="text1"/>
        </w:rPr>
        <w:t>Undang-Undang Dasar Negara Republik Indonesia Tahun 1945</w:t>
      </w:r>
    </w:p>
    <w:p w14:paraId="796726A5" w14:textId="10745F4D" w:rsidR="00DB5BA7" w:rsidRDefault="00DB5BA7" w:rsidP="00DB5BA7">
      <w:pPr>
        <w:widowControl w:val="0"/>
        <w:autoSpaceDE w:val="0"/>
        <w:autoSpaceDN w:val="0"/>
        <w:adjustRightInd w:val="0"/>
        <w:spacing w:after="120"/>
        <w:ind w:left="480" w:hanging="480"/>
        <w:jc w:val="both"/>
        <w:rPr>
          <w:noProof/>
        </w:rPr>
      </w:pPr>
      <w:r>
        <w:rPr>
          <w:noProof/>
        </w:rPr>
        <w:t>Undang-Undang Nomor 1 Tahun 1974 tentang Perkawinan</w:t>
      </w:r>
    </w:p>
    <w:p w14:paraId="42703443" w14:textId="6591C721" w:rsidR="007950CA" w:rsidRDefault="007950CA" w:rsidP="00DB5BA7">
      <w:pPr>
        <w:widowControl w:val="0"/>
        <w:autoSpaceDE w:val="0"/>
        <w:autoSpaceDN w:val="0"/>
        <w:adjustRightInd w:val="0"/>
        <w:spacing w:after="120"/>
        <w:ind w:left="480" w:hanging="480"/>
        <w:jc w:val="both"/>
        <w:rPr>
          <w:color w:val="000000" w:themeColor="text1"/>
          <w:lang w:val="id-ID"/>
        </w:rPr>
      </w:pPr>
      <w:r w:rsidRPr="000159D4">
        <w:rPr>
          <w:color w:val="000000" w:themeColor="text1"/>
          <w:lang w:val="id-ID"/>
        </w:rPr>
        <w:t xml:space="preserve">Undang-Undang </w:t>
      </w:r>
      <w:r>
        <w:rPr>
          <w:color w:val="000000" w:themeColor="text1"/>
        </w:rPr>
        <w:t>N</w:t>
      </w:r>
      <w:r w:rsidRPr="000159D4">
        <w:rPr>
          <w:color w:val="000000" w:themeColor="text1"/>
          <w:lang w:val="id-ID"/>
        </w:rPr>
        <w:t xml:space="preserve">o. 23 </w:t>
      </w:r>
      <w:r>
        <w:rPr>
          <w:color w:val="000000" w:themeColor="text1"/>
        </w:rPr>
        <w:t>T</w:t>
      </w:r>
      <w:r w:rsidRPr="000159D4">
        <w:rPr>
          <w:color w:val="000000" w:themeColor="text1"/>
          <w:lang w:val="id-ID"/>
        </w:rPr>
        <w:t>ahun 2006 tentang Administrasi  Kependudukan</w:t>
      </w:r>
    </w:p>
    <w:p w14:paraId="6B258CCD" w14:textId="1A977894" w:rsidR="00775C24" w:rsidRPr="007950CA" w:rsidRDefault="00775C24" w:rsidP="00DB5BA7">
      <w:pPr>
        <w:widowControl w:val="0"/>
        <w:autoSpaceDE w:val="0"/>
        <w:autoSpaceDN w:val="0"/>
        <w:adjustRightInd w:val="0"/>
        <w:spacing w:after="120"/>
        <w:ind w:left="480" w:hanging="480"/>
        <w:jc w:val="both"/>
        <w:rPr>
          <w:noProof/>
        </w:rPr>
      </w:pPr>
      <w:r w:rsidRPr="00775C24">
        <w:rPr>
          <w:color w:val="000000" w:themeColor="text1"/>
          <w:lang w:val="id-ID"/>
        </w:rPr>
        <w:t>Peraturan Presiden N</w:t>
      </w:r>
      <w:r w:rsidRPr="00775C24">
        <w:rPr>
          <w:color w:val="000000" w:themeColor="text1"/>
        </w:rPr>
        <w:t>omor</w:t>
      </w:r>
      <w:r w:rsidRPr="00775C24">
        <w:rPr>
          <w:color w:val="000000" w:themeColor="text1"/>
          <w:lang w:val="id-ID"/>
        </w:rPr>
        <w:t xml:space="preserve"> 25 </w:t>
      </w:r>
      <w:r w:rsidRPr="00775C24">
        <w:rPr>
          <w:color w:val="000000" w:themeColor="text1"/>
        </w:rPr>
        <w:t>T</w:t>
      </w:r>
      <w:r w:rsidRPr="00775C24">
        <w:rPr>
          <w:color w:val="000000" w:themeColor="text1"/>
          <w:lang w:val="id-ID"/>
        </w:rPr>
        <w:t>ahun 2008 tentang</w:t>
      </w:r>
      <w:r w:rsidRPr="00775C24">
        <w:rPr>
          <w:color w:val="000000" w:themeColor="text1"/>
        </w:rPr>
        <w:t xml:space="preserve"> </w:t>
      </w:r>
      <w:r w:rsidRPr="00775C24">
        <w:rPr>
          <w:color w:val="000000" w:themeColor="text1"/>
          <w:lang w:val="id-ID"/>
        </w:rPr>
        <w:t xml:space="preserve">Persyaratan dan Tata Cara  </w:t>
      </w:r>
      <w:r w:rsidRPr="00775C24">
        <w:rPr>
          <w:color w:val="000000" w:themeColor="text1"/>
        </w:rPr>
        <w:t>P</w:t>
      </w:r>
      <w:r w:rsidRPr="00775C24">
        <w:rPr>
          <w:color w:val="000000" w:themeColor="text1"/>
          <w:lang w:val="id-ID"/>
        </w:rPr>
        <w:t xml:space="preserve">endaftaran </w:t>
      </w:r>
      <w:r w:rsidRPr="00775C24">
        <w:rPr>
          <w:color w:val="000000" w:themeColor="text1"/>
        </w:rPr>
        <w:t>P</w:t>
      </w:r>
      <w:r w:rsidRPr="00775C24">
        <w:rPr>
          <w:color w:val="000000" w:themeColor="text1"/>
          <w:lang w:val="id-ID"/>
        </w:rPr>
        <w:t xml:space="preserve">enduduk dan </w:t>
      </w:r>
      <w:r w:rsidRPr="00775C24">
        <w:rPr>
          <w:color w:val="000000" w:themeColor="text1"/>
        </w:rPr>
        <w:t>P</w:t>
      </w:r>
      <w:r w:rsidRPr="00775C24">
        <w:rPr>
          <w:color w:val="000000" w:themeColor="text1"/>
          <w:lang w:val="id-ID"/>
        </w:rPr>
        <w:t xml:space="preserve">encatatan </w:t>
      </w:r>
      <w:r w:rsidRPr="00775C24">
        <w:rPr>
          <w:color w:val="000000" w:themeColor="text1"/>
        </w:rPr>
        <w:t>S</w:t>
      </w:r>
      <w:r w:rsidRPr="00775C24">
        <w:rPr>
          <w:color w:val="000000" w:themeColor="text1"/>
          <w:lang w:val="id-ID"/>
        </w:rPr>
        <w:t>ipil</w:t>
      </w:r>
    </w:p>
    <w:p w14:paraId="1EA1419E" w14:textId="77777777" w:rsidR="00DB5BA7" w:rsidRPr="007A3970" w:rsidRDefault="00DB5BA7" w:rsidP="00DB5BA7">
      <w:pPr>
        <w:widowControl w:val="0"/>
        <w:autoSpaceDE w:val="0"/>
        <w:autoSpaceDN w:val="0"/>
        <w:adjustRightInd w:val="0"/>
        <w:spacing w:after="120"/>
        <w:ind w:left="480" w:hanging="480"/>
        <w:jc w:val="both"/>
        <w:rPr>
          <w:noProof/>
        </w:rPr>
      </w:pPr>
    </w:p>
    <w:p w14:paraId="75FDA8FB" w14:textId="07E757D0" w:rsidR="00E24B1B" w:rsidRPr="00C571E5" w:rsidRDefault="007A3970" w:rsidP="00DB5BA7">
      <w:pPr>
        <w:pStyle w:val="Body"/>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2D452FD5" w14:textId="5CC5D1FC" w:rsidR="00074E9D" w:rsidRPr="00C571E5" w:rsidRDefault="00074E9D" w:rsidP="00D937DF">
      <w:pPr>
        <w:pStyle w:val="Body"/>
        <w:tabs>
          <w:tab w:val="left" w:pos="1477"/>
        </w:tabs>
        <w:spacing w:after="0" w:line="240" w:lineRule="auto"/>
        <w:ind w:left="567" w:hanging="567"/>
        <w:jc w:val="both"/>
        <w:rPr>
          <w:rFonts w:ascii="Times New Roman" w:eastAsia="Times New Roman" w:hAnsi="Times New Roman" w:cs="Times New Roman"/>
          <w:sz w:val="24"/>
          <w:szCs w:val="24"/>
          <w:lang w:val="en-US"/>
        </w:rPr>
      </w:pPr>
    </w:p>
    <w:sectPr w:rsidR="00074E9D" w:rsidRPr="00C571E5">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CA9D2" w14:textId="77777777" w:rsidR="0003098D" w:rsidRDefault="0003098D">
      <w:r>
        <w:separator/>
      </w:r>
    </w:p>
  </w:endnote>
  <w:endnote w:type="continuationSeparator" w:id="0">
    <w:p w14:paraId="20F91F91" w14:textId="77777777" w:rsidR="0003098D" w:rsidRDefault="0003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FD610" w14:textId="77777777" w:rsidR="0003098D" w:rsidRDefault="0003098D">
      <w:r>
        <w:separator/>
      </w:r>
    </w:p>
  </w:footnote>
  <w:footnote w:type="continuationSeparator" w:id="0">
    <w:p w14:paraId="49D56729" w14:textId="77777777" w:rsidR="0003098D" w:rsidRDefault="0003098D">
      <w:r>
        <w:continuationSeparator/>
      </w:r>
    </w:p>
  </w:footnote>
  <w:footnote w:type="continuationNotice" w:id="1">
    <w:p w14:paraId="20568EBD" w14:textId="77777777" w:rsidR="0003098D" w:rsidRDefault="000309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8D4554A"/>
    <w:multiLevelType w:val="hybridMultilevel"/>
    <w:tmpl w:val="81A66108"/>
    <w:lvl w:ilvl="0" w:tplc="0421000F">
      <w:start w:val="1"/>
      <w:numFmt w:val="decimal"/>
      <w:lvlText w:val="%1."/>
      <w:lvlJc w:val="left"/>
      <w:pPr>
        <w:ind w:left="1152" w:hanging="360"/>
      </w:p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B551858"/>
    <w:multiLevelType w:val="hybridMultilevel"/>
    <w:tmpl w:val="ADFAD5E6"/>
    <w:lvl w:ilvl="0" w:tplc="74EAC520">
      <w:start w:val="1"/>
      <w:numFmt w:val="decimal"/>
      <w:lvlText w:val="%1."/>
      <w:lvlJc w:val="left"/>
      <w:pPr>
        <w:ind w:left="927" w:hanging="360"/>
      </w:pPr>
      <w:rPr>
        <w:rFonts w:hint="default"/>
        <w:b/>
        <w:bCs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502729C2"/>
    <w:multiLevelType w:val="hybridMultilevel"/>
    <w:tmpl w:val="FFFFFFFF"/>
    <w:numStyleLink w:val="ImportedStyle1"/>
  </w:abstractNum>
  <w:abstractNum w:abstractNumId="7">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17C0FF8"/>
    <w:multiLevelType w:val="hybridMultilevel"/>
    <w:tmpl w:val="8AF8C956"/>
    <w:lvl w:ilvl="0" w:tplc="92264F92">
      <w:start w:val="1"/>
      <w:numFmt w:val="decimal"/>
      <w:lvlText w:val="%1."/>
      <w:lvlJc w:val="left"/>
      <w:pPr>
        <w:ind w:left="716"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7"/>
  </w:num>
  <w:num w:numId="2">
    <w:abstractNumId w:val="6"/>
  </w:num>
  <w:num w:numId="3">
    <w:abstractNumId w:val="11"/>
  </w:num>
  <w:num w:numId="4">
    <w:abstractNumId w:val="9"/>
  </w:num>
  <w:num w:numId="5">
    <w:abstractNumId w:val="2"/>
  </w:num>
  <w:num w:numId="6">
    <w:abstractNumId w:val="0"/>
  </w:num>
  <w:num w:numId="7">
    <w:abstractNumId w:val="3"/>
  </w:num>
  <w:num w:numId="8">
    <w:abstractNumId w:val="8"/>
  </w:num>
  <w:num w:numId="9">
    <w:abstractNumId w:val="5"/>
  </w:num>
  <w:num w:numId="10">
    <w:abstractNumId w:val="4"/>
  </w:num>
  <w:num w:numId="11">
    <w:abstractNumId w:val="12"/>
  </w:num>
  <w:num w:numId="12">
    <w:abstractNumId w:val="1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318C"/>
    <w:rsid w:val="00004958"/>
    <w:rsid w:val="0000662F"/>
    <w:rsid w:val="00011718"/>
    <w:rsid w:val="000120A6"/>
    <w:rsid w:val="00015574"/>
    <w:rsid w:val="000159D4"/>
    <w:rsid w:val="00020CDC"/>
    <w:rsid w:val="00023B16"/>
    <w:rsid w:val="0003098D"/>
    <w:rsid w:val="00032029"/>
    <w:rsid w:val="0003648F"/>
    <w:rsid w:val="00041D6E"/>
    <w:rsid w:val="00045B3F"/>
    <w:rsid w:val="00050128"/>
    <w:rsid w:val="00052B8A"/>
    <w:rsid w:val="000533BA"/>
    <w:rsid w:val="00054045"/>
    <w:rsid w:val="00054586"/>
    <w:rsid w:val="000604AB"/>
    <w:rsid w:val="00061938"/>
    <w:rsid w:val="00061CBE"/>
    <w:rsid w:val="00062167"/>
    <w:rsid w:val="000623B3"/>
    <w:rsid w:val="00067C6F"/>
    <w:rsid w:val="00071893"/>
    <w:rsid w:val="00074E9D"/>
    <w:rsid w:val="00077E8D"/>
    <w:rsid w:val="0008416A"/>
    <w:rsid w:val="0008630C"/>
    <w:rsid w:val="00090AB9"/>
    <w:rsid w:val="00093888"/>
    <w:rsid w:val="00096B03"/>
    <w:rsid w:val="000A4AE6"/>
    <w:rsid w:val="000A60B0"/>
    <w:rsid w:val="000A7C51"/>
    <w:rsid w:val="000B1ACE"/>
    <w:rsid w:val="000B2937"/>
    <w:rsid w:val="000B47F9"/>
    <w:rsid w:val="000B5189"/>
    <w:rsid w:val="000C4D68"/>
    <w:rsid w:val="000D0F88"/>
    <w:rsid w:val="000D12F7"/>
    <w:rsid w:val="000D27A2"/>
    <w:rsid w:val="000D31E6"/>
    <w:rsid w:val="000D3315"/>
    <w:rsid w:val="000D36D4"/>
    <w:rsid w:val="000D720D"/>
    <w:rsid w:val="000E0306"/>
    <w:rsid w:val="000E2D52"/>
    <w:rsid w:val="000E74DA"/>
    <w:rsid w:val="000F03DA"/>
    <w:rsid w:val="000F082E"/>
    <w:rsid w:val="000F1651"/>
    <w:rsid w:val="000F241B"/>
    <w:rsid w:val="000F3E57"/>
    <w:rsid w:val="000F5E15"/>
    <w:rsid w:val="00102664"/>
    <w:rsid w:val="00102F09"/>
    <w:rsid w:val="00105F5B"/>
    <w:rsid w:val="00111DFB"/>
    <w:rsid w:val="0011281E"/>
    <w:rsid w:val="00113275"/>
    <w:rsid w:val="001134A0"/>
    <w:rsid w:val="00115724"/>
    <w:rsid w:val="001215C3"/>
    <w:rsid w:val="00123620"/>
    <w:rsid w:val="00125B87"/>
    <w:rsid w:val="00131E4D"/>
    <w:rsid w:val="001334CE"/>
    <w:rsid w:val="00134396"/>
    <w:rsid w:val="001355BB"/>
    <w:rsid w:val="00140DDA"/>
    <w:rsid w:val="00150083"/>
    <w:rsid w:val="00153527"/>
    <w:rsid w:val="00157D88"/>
    <w:rsid w:val="001606E1"/>
    <w:rsid w:val="00163F90"/>
    <w:rsid w:val="00166887"/>
    <w:rsid w:val="00166E58"/>
    <w:rsid w:val="00167C2C"/>
    <w:rsid w:val="001707B7"/>
    <w:rsid w:val="00170F4C"/>
    <w:rsid w:val="00175C05"/>
    <w:rsid w:val="00175CFC"/>
    <w:rsid w:val="001760AF"/>
    <w:rsid w:val="001775DB"/>
    <w:rsid w:val="001814DA"/>
    <w:rsid w:val="0018332C"/>
    <w:rsid w:val="0018378F"/>
    <w:rsid w:val="00186AB5"/>
    <w:rsid w:val="001877C9"/>
    <w:rsid w:val="00191DC1"/>
    <w:rsid w:val="001933C3"/>
    <w:rsid w:val="00196895"/>
    <w:rsid w:val="001A01FD"/>
    <w:rsid w:val="001A092F"/>
    <w:rsid w:val="001A3957"/>
    <w:rsid w:val="001A4A17"/>
    <w:rsid w:val="001A4A2D"/>
    <w:rsid w:val="001A7D54"/>
    <w:rsid w:val="001B2F28"/>
    <w:rsid w:val="001B31C1"/>
    <w:rsid w:val="001B723D"/>
    <w:rsid w:val="001C4902"/>
    <w:rsid w:val="001C6421"/>
    <w:rsid w:val="001D157C"/>
    <w:rsid w:val="001D17EA"/>
    <w:rsid w:val="001D4BAE"/>
    <w:rsid w:val="001D6E7F"/>
    <w:rsid w:val="001D7676"/>
    <w:rsid w:val="001D7889"/>
    <w:rsid w:val="001E1855"/>
    <w:rsid w:val="001E6238"/>
    <w:rsid w:val="001E6884"/>
    <w:rsid w:val="001E6BC3"/>
    <w:rsid w:val="001F0F6B"/>
    <w:rsid w:val="002018F7"/>
    <w:rsid w:val="00203FDC"/>
    <w:rsid w:val="00210617"/>
    <w:rsid w:val="002141CC"/>
    <w:rsid w:val="002148F3"/>
    <w:rsid w:val="00216A69"/>
    <w:rsid w:val="00216E7F"/>
    <w:rsid w:val="00217065"/>
    <w:rsid w:val="00217372"/>
    <w:rsid w:val="0022017C"/>
    <w:rsid w:val="00220529"/>
    <w:rsid w:val="00223E10"/>
    <w:rsid w:val="002242E5"/>
    <w:rsid w:val="00226216"/>
    <w:rsid w:val="002275DB"/>
    <w:rsid w:val="00230B9D"/>
    <w:rsid w:val="00234D6D"/>
    <w:rsid w:val="00235D85"/>
    <w:rsid w:val="00237FB9"/>
    <w:rsid w:val="00242A9C"/>
    <w:rsid w:val="00245231"/>
    <w:rsid w:val="0024545A"/>
    <w:rsid w:val="00247E6D"/>
    <w:rsid w:val="002518DC"/>
    <w:rsid w:val="00255047"/>
    <w:rsid w:val="00260164"/>
    <w:rsid w:val="00265015"/>
    <w:rsid w:val="0027014D"/>
    <w:rsid w:val="00271127"/>
    <w:rsid w:val="00277337"/>
    <w:rsid w:val="00280941"/>
    <w:rsid w:val="00281C45"/>
    <w:rsid w:val="0028361C"/>
    <w:rsid w:val="00286A0A"/>
    <w:rsid w:val="002906E6"/>
    <w:rsid w:val="00294460"/>
    <w:rsid w:val="0029483C"/>
    <w:rsid w:val="002A213D"/>
    <w:rsid w:val="002A340C"/>
    <w:rsid w:val="002A341F"/>
    <w:rsid w:val="002B089D"/>
    <w:rsid w:val="002B5381"/>
    <w:rsid w:val="002B6D55"/>
    <w:rsid w:val="002C18EA"/>
    <w:rsid w:val="002C22A2"/>
    <w:rsid w:val="002C3517"/>
    <w:rsid w:val="002C5103"/>
    <w:rsid w:val="002C6578"/>
    <w:rsid w:val="002C795F"/>
    <w:rsid w:val="002D2EDA"/>
    <w:rsid w:val="002D3AA3"/>
    <w:rsid w:val="002D44E0"/>
    <w:rsid w:val="002D4BA2"/>
    <w:rsid w:val="002D5987"/>
    <w:rsid w:val="002E064E"/>
    <w:rsid w:val="002E41EA"/>
    <w:rsid w:val="002E6CAE"/>
    <w:rsid w:val="002F00B1"/>
    <w:rsid w:val="002F13F9"/>
    <w:rsid w:val="002F18F5"/>
    <w:rsid w:val="002F3A34"/>
    <w:rsid w:val="002F71C9"/>
    <w:rsid w:val="00300A57"/>
    <w:rsid w:val="00301284"/>
    <w:rsid w:val="003013D0"/>
    <w:rsid w:val="003022D4"/>
    <w:rsid w:val="00302742"/>
    <w:rsid w:val="00303147"/>
    <w:rsid w:val="00303D51"/>
    <w:rsid w:val="00310EBC"/>
    <w:rsid w:val="0031293C"/>
    <w:rsid w:val="00315443"/>
    <w:rsid w:val="00320CCA"/>
    <w:rsid w:val="0032357F"/>
    <w:rsid w:val="00324B82"/>
    <w:rsid w:val="00324F28"/>
    <w:rsid w:val="00327021"/>
    <w:rsid w:val="003308B0"/>
    <w:rsid w:val="00331359"/>
    <w:rsid w:val="0034062B"/>
    <w:rsid w:val="00341639"/>
    <w:rsid w:val="00343A36"/>
    <w:rsid w:val="00344CA7"/>
    <w:rsid w:val="00350217"/>
    <w:rsid w:val="00353A0B"/>
    <w:rsid w:val="00354D15"/>
    <w:rsid w:val="0035590C"/>
    <w:rsid w:val="003567C5"/>
    <w:rsid w:val="0035745F"/>
    <w:rsid w:val="0036322E"/>
    <w:rsid w:val="00364BAA"/>
    <w:rsid w:val="00364F30"/>
    <w:rsid w:val="00366355"/>
    <w:rsid w:val="00366E92"/>
    <w:rsid w:val="00367ACF"/>
    <w:rsid w:val="0037182A"/>
    <w:rsid w:val="00373D0E"/>
    <w:rsid w:val="0038121C"/>
    <w:rsid w:val="00382ABE"/>
    <w:rsid w:val="00385887"/>
    <w:rsid w:val="00385B1D"/>
    <w:rsid w:val="0038609E"/>
    <w:rsid w:val="00390622"/>
    <w:rsid w:val="0039362C"/>
    <w:rsid w:val="00396995"/>
    <w:rsid w:val="003A0658"/>
    <w:rsid w:val="003A2EDF"/>
    <w:rsid w:val="003A7094"/>
    <w:rsid w:val="003B118B"/>
    <w:rsid w:val="003B4473"/>
    <w:rsid w:val="003B573D"/>
    <w:rsid w:val="003C1C4A"/>
    <w:rsid w:val="003C23BB"/>
    <w:rsid w:val="003C28F0"/>
    <w:rsid w:val="003C2AD8"/>
    <w:rsid w:val="003C315F"/>
    <w:rsid w:val="003C581C"/>
    <w:rsid w:val="003C614B"/>
    <w:rsid w:val="003C6FFF"/>
    <w:rsid w:val="003D400B"/>
    <w:rsid w:val="003D4838"/>
    <w:rsid w:val="003D4A33"/>
    <w:rsid w:val="003E2C5D"/>
    <w:rsid w:val="003E3C5E"/>
    <w:rsid w:val="003E3FBF"/>
    <w:rsid w:val="003E5C4E"/>
    <w:rsid w:val="003E7084"/>
    <w:rsid w:val="003E7955"/>
    <w:rsid w:val="003F0510"/>
    <w:rsid w:val="003F10B9"/>
    <w:rsid w:val="00401030"/>
    <w:rsid w:val="00402282"/>
    <w:rsid w:val="00404CB4"/>
    <w:rsid w:val="00406607"/>
    <w:rsid w:val="00406B44"/>
    <w:rsid w:val="004070D3"/>
    <w:rsid w:val="00407500"/>
    <w:rsid w:val="00407D06"/>
    <w:rsid w:val="004112FB"/>
    <w:rsid w:val="00412C6C"/>
    <w:rsid w:val="00414B71"/>
    <w:rsid w:val="0041632C"/>
    <w:rsid w:val="00416BCB"/>
    <w:rsid w:val="00416FA1"/>
    <w:rsid w:val="00422E62"/>
    <w:rsid w:val="004277A9"/>
    <w:rsid w:val="00430FA9"/>
    <w:rsid w:val="0043237D"/>
    <w:rsid w:val="004345E7"/>
    <w:rsid w:val="00440A31"/>
    <w:rsid w:val="00440CD0"/>
    <w:rsid w:val="00442974"/>
    <w:rsid w:val="00442A7B"/>
    <w:rsid w:val="004465CA"/>
    <w:rsid w:val="00447690"/>
    <w:rsid w:val="00455040"/>
    <w:rsid w:val="00462B66"/>
    <w:rsid w:val="00464261"/>
    <w:rsid w:val="00465318"/>
    <w:rsid w:val="00467F7C"/>
    <w:rsid w:val="0047193A"/>
    <w:rsid w:val="00472FE3"/>
    <w:rsid w:val="004731E2"/>
    <w:rsid w:val="004740E8"/>
    <w:rsid w:val="00484780"/>
    <w:rsid w:val="00485143"/>
    <w:rsid w:val="004900F3"/>
    <w:rsid w:val="004903C5"/>
    <w:rsid w:val="004920A0"/>
    <w:rsid w:val="004930F8"/>
    <w:rsid w:val="004A04A3"/>
    <w:rsid w:val="004A06A8"/>
    <w:rsid w:val="004A2267"/>
    <w:rsid w:val="004A39B9"/>
    <w:rsid w:val="004A503C"/>
    <w:rsid w:val="004B00F8"/>
    <w:rsid w:val="004B0F51"/>
    <w:rsid w:val="004B47FE"/>
    <w:rsid w:val="004C08D3"/>
    <w:rsid w:val="004C09C0"/>
    <w:rsid w:val="004C1D7E"/>
    <w:rsid w:val="004C2530"/>
    <w:rsid w:val="004C2A93"/>
    <w:rsid w:val="004C7459"/>
    <w:rsid w:val="004D38AF"/>
    <w:rsid w:val="004D3E26"/>
    <w:rsid w:val="004D5C2F"/>
    <w:rsid w:val="004D616A"/>
    <w:rsid w:val="004E2A0F"/>
    <w:rsid w:val="004E3051"/>
    <w:rsid w:val="004F201B"/>
    <w:rsid w:val="004F2F8D"/>
    <w:rsid w:val="004F592E"/>
    <w:rsid w:val="004F6FCD"/>
    <w:rsid w:val="00505473"/>
    <w:rsid w:val="00505E40"/>
    <w:rsid w:val="00510C55"/>
    <w:rsid w:val="00513197"/>
    <w:rsid w:val="00524B89"/>
    <w:rsid w:val="00525271"/>
    <w:rsid w:val="00531546"/>
    <w:rsid w:val="005327CF"/>
    <w:rsid w:val="005332BB"/>
    <w:rsid w:val="0053496B"/>
    <w:rsid w:val="00540B9C"/>
    <w:rsid w:val="005417E6"/>
    <w:rsid w:val="00544C4C"/>
    <w:rsid w:val="00550606"/>
    <w:rsid w:val="00550D26"/>
    <w:rsid w:val="00555BE4"/>
    <w:rsid w:val="005617F5"/>
    <w:rsid w:val="00573A26"/>
    <w:rsid w:val="00574387"/>
    <w:rsid w:val="00574A5F"/>
    <w:rsid w:val="00577AC5"/>
    <w:rsid w:val="005800CC"/>
    <w:rsid w:val="0059106C"/>
    <w:rsid w:val="00593024"/>
    <w:rsid w:val="005971D9"/>
    <w:rsid w:val="005A262D"/>
    <w:rsid w:val="005A30DA"/>
    <w:rsid w:val="005A6BCA"/>
    <w:rsid w:val="005B2F5E"/>
    <w:rsid w:val="005B5CBB"/>
    <w:rsid w:val="005C57A5"/>
    <w:rsid w:val="005D0D8A"/>
    <w:rsid w:val="005D246A"/>
    <w:rsid w:val="005D36D7"/>
    <w:rsid w:val="005D6471"/>
    <w:rsid w:val="005D6C7F"/>
    <w:rsid w:val="005D750A"/>
    <w:rsid w:val="005E662D"/>
    <w:rsid w:val="0060194D"/>
    <w:rsid w:val="006019B2"/>
    <w:rsid w:val="00604030"/>
    <w:rsid w:val="0060417F"/>
    <w:rsid w:val="0061309B"/>
    <w:rsid w:val="00613BF1"/>
    <w:rsid w:val="00616493"/>
    <w:rsid w:val="0061761C"/>
    <w:rsid w:val="00622026"/>
    <w:rsid w:val="00623E2C"/>
    <w:rsid w:val="006316AF"/>
    <w:rsid w:val="00631AF3"/>
    <w:rsid w:val="00632558"/>
    <w:rsid w:val="0063544E"/>
    <w:rsid w:val="00654091"/>
    <w:rsid w:val="0065426B"/>
    <w:rsid w:val="00660846"/>
    <w:rsid w:val="00661494"/>
    <w:rsid w:val="006637F5"/>
    <w:rsid w:val="006643DD"/>
    <w:rsid w:val="00665623"/>
    <w:rsid w:val="006658D2"/>
    <w:rsid w:val="00667F96"/>
    <w:rsid w:val="00673979"/>
    <w:rsid w:val="00675E73"/>
    <w:rsid w:val="006906EC"/>
    <w:rsid w:val="0069196F"/>
    <w:rsid w:val="0069569A"/>
    <w:rsid w:val="00695A55"/>
    <w:rsid w:val="006967EC"/>
    <w:rsid w:val="006A463F"/>
    <w:rsid w:val="006A7839"/>
    <w:rsid w:val="006A7933"/>
    <w:rsid w:val="006A7EB2"/>
    <w:rsid w:val="006B4BA7"/>
    <w:rsid w:val="006B4D07"/>
    <w:rsid w:val="006B6D1F"/>
    <w:rsid w:val="006C12F4"/>
    <w:rsid w:val="006C173F"/>
    <w:rsid w:val="006C2315"/>
    <w:rsid w:val="006C2F51"/>
    <w:rsid w:val="006C39A6"/>
    <w:rsid w:val="006D02FD"/>
    <w:rsid w:val="006D08C8"/>
    <w:rsid w:val="006D2FF9"/>
    <w:rsid w:val="006D500A"/>
    <w:rsid w:val="006D5A3E"/>
    <w:rsid w:val="006D7461"/>
    <w:rsid w:val="006E3C54"/>
    <w:rsid w:val="006E4D55"/>
    <w:rsid w:val="006F5832"/>
    <w:rsid w:val="007002B4"/>
    <w:rsid w:val="0070076F"/>
    <w:rsid w:val="00702E65"/>
    <w:rsid w:val="007062A7"/>
    <w:rsid w:val="00712975"/>
    <w:rsid w:val="00712F10"/>
    <w:rsid w:val="00715F2C"/>
    <w:rsid w:val="00717C83"/>
    <w:rsid w:val="0072039C"/>
    <w:rsid w:val="007327D9"/>
    <w:rsid w:val="00732ACF"/>
    <w:rsid w:val="00732AF8"/>
    <w:rsid w:val="00746B17"/>
    <w:rsid w:val="00746FA3"/>
    <w:rsid w:val="00747C10"/>
    <w:rsid w:val="00760FF1"/>
    <w:rsid w:val="00763217"/>
    <w:rsid w:val="0076340C"/>
    <w:rsid w:val="00765612"/>
    <w:rsid w:val="00767B42"/>
    <w:rsid w:val="00775C24"/>
    <w:rsid w:val="007800B1"/>
    <w:rsid w:val="00782396"/>
    <w:rsid w:val="007831D4"/>
    <w:rsid w:val="007835FA"/>
    <w:rsid w:val="00784333"/>
    <w:rsid w:val="00792701"/>
    <w:rsid w:val="00793A4A"/>
    <w:rsid w:val="0079499A"/>
    <w:rsid w:val="00794A44"/>
    <w:rsid w:val="007950CA"/>
    <w:rsid w:val="007956D5"/>
    <w:rsid w:val="00795BA5"/>
    <w:rsid w:val="007A1027"/>
    <w:rsid w:val="007A3970"/>
    <w:rsid w:val="007B0ACB"/>
    <w:rsid w:val="007B2BD3"/>
    <w:rsid w:val="007B6017"/>
    <w:rsid w:val="007B6798"/>
    <w:rsid w:val="007B741D"/>
    <w:rsid w:val="007C407A"/>
    <w:rsid w:val="007C4B0F"/>
    <w:rsid w:val="007C7668"/>
    <w:rsid w:val="007D0AEC"/>
    <w:rsid w:val="007D13FF"/>
    <w:rsid w:val="007D3564"/>
    <w:rsid w:val="007D3C17"/>
    <w:rsid w:val="007D62FA"/>
    <w:rsid w:val="007E01C7"/>
    <w:rsid w:val="007E0F18"/>
    <w:rsid w:val="007E5719"/>
    <w:rsid w:val="007E7399"/>
    <w:rsid w:val="007E7E46"/>
    <w:rsid w:val="007F57E6"/>
    <w:rsid w:val="007F5912"/>
    <w:rsid w:val="00801FE6"/>
    <w:rsid w:val="00802161"/>
    <w:rsid w:val="00804318"/>
    <w:rsid w:val="00810625"/>
    <w:rsid w:val="00815313"/>
    <w:rsid w:val="00820A7D"/>
    <w:rsid w:val="00823B66"/>
    <w:rsid w:val="00826463"/>
    <w:rsid w:val="00830803"/>
    <w:rsid w:val="00840AAA"/>
    <w:rsid w:val="00847256"/>
    <w:rsid w:val="00853EB4"/>
    <w:rsid w:val="00857E66"/>
    <w:rsid w:val="008621B0"/>
    <w:rsid w:val="00871883"/>
    <w:rsid w:val="00871944"/>
    <w:rsid w:val="00876DB8"/>
    <w:rsid w:val="00877540"/>
    <w:rsid w:val="00880F1A"/>
    <w:rsid w:val="00881D5A"/>
    <w:rsid w:val="008839C6"/>
    <w:rsid w:val="00884B01"/>
    <w:rsid w:val="008878DC"/>
    <w:rsid w:val="0089505F"/>
    <w:rsid w:val="00897605"/>
    <w:rsid w:val="008A23D0"/>
    <w:rsid w:val="008A68FA"/>
    <w:rsid w:val="008A7E40"/>
    <w:rsid w:val="008B3D7B"/>
    <w:rsid w:val="008B76DF"/>
    <w:rsid w:val="008C01E3"/>
    <w:rsid w:val="008C16B8"/>
    <w:rsid w:val="008C49B8"/>
    <w:rsid w:val="008C4F16"/>
    <w:rsid w:val="008C6C48"/>
    <w:rsid w:val="008C7C96"/>
    <w:rsid w:val="008D07CC"/>
    <w:rsid w:val="008D27D1"/>
    <w:rsid w:val="008D7755"/>
    <w:rsid w:val="008E0D54"/>
    <w:rsid w:val="008E136D"/>
    <w:rsid w:val="008E4929"/>
    <w:rsid w:val="008F355F"/>
    <w:rsid w:val="008F5DB2"/>
    <w:rsid w:val="009005E1"/>
    <w:rsid w:val="009022CF"/>
    <w:rsid w:val="00912D10"/>
    <w:rsid w:val="00914AFC"/>
    <w:rsid w:val="00915061"/>
    <w:rsid w:val="00915687"/>
    <w:rsid w:val="009165A2"/>
    <w:rsid w:val="0091679E"/>
    <w:rsid w:val="0092292E"/>
    <w:rsid w:val="009256C7"/>
    <w:rsid w:val="0092585F"/>
    <w:rsid w:val="009276AC"/>
    <w:rsid w:val="00927C92"/>
    <w:rsid w:val="00935A2F"/>
    <w:rsid w:val="00935D70"/>
    <w:rsid w:val="009365F0"/>
    <w:rsid w:val="00943B7E"/>
    <w:rsid w:val="00947FF8"/>
    <w:rsid w:val="00952097"/>
    <w:rsid w:val="00955329"/>
    <w:rsid w:val="009556A1"/>
    <w:rsid w:val="00957389"/>
    <w:rsid w:val="009574CD"/>
    <w:rsid w:val="00960092"/>
    <w:rsid w:val="00963DD0"/>
    <w:rsid w:val="00966A12"/>
    <w:rsid w:val="00977B19"/>
    <w:rsid w:val="00981001"/>
    <w:rsid w:val="009812F6"/>
    <w:rsid w:val="00984A67"/>
    <w:rsid w:val="00986042"/>
    <w:rsid w:val="00986EE2"/>
    <w:rsid w:val="00990245"/>
    <w:rsid w:val="00996B47"/>
    <w:rsid w:val="009A34F3"/>
    <w:rsid w:val="009A4C04"/>
    <w:rsid w:val="009A5355"/>
    <w:rsid w:val="009A7209"/>
    <w:rsid w:val="009B44E5"/>
    <w:rsid w:val="009B6D9B"/>
    <w:rsid w:val="009C11B0"/>
    <w:rsid w:val="009C3E55"/>
    <w:rsid w:val="009C4364"/>
    <w:rsid w:val="009C787F"/>
    <w:rsid w:val="009C7D0B"/>
    <w:rsid w:val="009D0EE1"/>
    <w:rsid w:val="009D238B"/>
    <w:rsid w:val="009D4112"/>
    <w:rsid w:val="009D54CA"/>
    <w:rsid w:val="009E2873"/>
    <w:rsid w:val="009E2D95"/>
    <w:rsid w:val="009E35D9"/>
    <w:rsid w:val="009E496D"/>
    <w:rsid w:val="009E57E3"/>
    <w:rsid w:val="009E7A31"/>
    <w:rsid w:val="009F4814"/>
    <w:rsid w:val="00A025D7"/>
    <w:rsid w:val="00A039CB"/>
    <w:rsid w:val="00A06912"/>
    <w:rsid w:val="00A078F3"/>
    <w:rsid w:val="00A2011F"/>
    <w:rsid w:val="00A2015C"/>
    <w:rsid w:val="00A21D32"/>
    <w:rsid w:val="00A27D8E"/>
    <w:rsid w:val="00A30570"/>
    <w:rsid w:val="00A31AB1"/>
    <w:rsid w:val="00A33F93"/>
    <w:rsid w:val="00A352F8"/>
    <w:rsid w:val="00A41227"/>
    <w:rsid w:val="00A51808"/>
    <w:rsid w:val="00A52698"/>
    <w:rsid w:val="00A52B60"/>
    <w:rsid w:val="00A55AE0"/>
    <w:rsid w:val="00A55FCB"/>
    <w:rsid w:val="00A6647C"/>
    <w:rsid w:val="00A669A9"/>
    <w:rsid w:val="00A74579"/>
    <w:rsid w:val="00A83487"/>
    <w:rsid w:val="00A84AA8"/>
    <w:rsid w:val="00A86E9E"/>
    <w:rsid w:val="00A90F19"/>
    <w:rsid w:val="00A92492"/>
    <w:rsid w:val="00A96B12"/>
    <w:rsid w:val="00AA0018"/>
    <w:rsid w:val="00AA32FC"/>
    <w:rsid w:val="00AA57EE"/>
    <w:rsid w:val="00AA5A39"/>
    <w:rsid w:val="00AB4089"/>
    <w:rsid w:val="00AB5315"/>
    <w:rsid w:val="00AB54E6"/>
    <w:rsid w:val="00AC0161"/>
    <w:rsid w:val="00AC03DA"/>
    <w:rsid w:val="00AC245B"/>
    <w:rsid w:val="00AC4256"/>
    <w:rsid w:val="00AC49C6"/>
    <w:rsid w:val="00AC7A16"/>
    <w:rsid w:val="00AD0329"/>
    <w:rsid w:val="00AD247F"/>
    <w:rsid w:val="00AD2FDA"/>
    <w:rsid w:val="00AE0991"/>
    <w:rsid w:val="00AF0463"/>
    <w:rsid w:val="00AF3B35"/>
    <w:rsid w:val="00AF687F"/>
    <w:rsid w:val="00B0216B"/>
    <w:rsid w:val="00B02626"/>
    <w:rsid w:val="00B05AF8"/>
    <w:rsid w:val="00B05C48"/>
    <w:rsid w:val="00B06992"/>
    <w:rsid w:val="00B101E6"/>
    <w:rsid w:val="00B10F19"/>
    <w:rsid w:val="00B113F4"/>
    <w:rsid w:val="00B11728"/>
    <w:rsid w:val="00B12680"/>
    <w:rsid w:val="00B131BE"/>
    <w:rsid w:val="00B14D48"/>
    <w:rsid w:val="00B15161"/>
    <w:rsid w:val="00B205D2"/>
    <w:rsid w:val="00B21FF6"/>
    <w:rsid w:val="00B23A59"/>
    <w:rsid w:val="00B27587"/>
    <w:rsid w:val="00B357BB"/>
    <w:rsid w:val="00B367BA"/>
    <w:rsid w:val="00B375C7"/>
    <w:rsid w:val="00B41154"/>
    <w:rsid w:val="00B41678"/>
    <w:rsid w:val="00B44C87"/>
    <w:rsid w:val="00B47D2F"/>
    <w:rsid w:val="00B50EBA"/>
    <w:rsid w:val="00B54DB9"/>
    <w:rsid w:val="00B63CC0"/>
    <w:rsid w:val="00B648C1"/>
    <w:rsid w:val="00B667F9"/>
    <w:rsid w:val="00B67C4A"/>
    <w:rsid w:val="00B72353"/>
    <w:rsid w:val="00B73AA0"/>
    <w:rsid w:val="00B73C3E"/>
    <w:rsid w:val="00B76393"/>
    <w:rsid w:val="00B767F6"/>
    <w:rsid w:val="00B7748B"/>
    <w:rsid w:val="00B808B3"/>
    <w:rsid w:val="00B80CE7"/>
    <w:rsid w:val="00B80F6A"/>
    <w:rsid w:val="00B82AB7"/>
    <w:rsid w:val="00B900B0"/>
    <w:rsid w:val="00B92985"/>
    <w:rsid w:val="00B94A47"/>
    <w:rsid w:val="00B94EA0"/>
    <w:rsid w:val="00BA04CC"/>
    <w:rsid w:val="00BA0C95"/>
    <w:rsid w:val="00BA1787"/>
    <w:rsid w:val="00BA38D7"/>
    <w:rsid w:val="00BA43E0"/>
    <w:rsid w:val="00BA522A"/>
    <w:rsid w:val="00BA74C7"/>
    <w:rsid w:val="00BB04B2"/>
    <w:rsid w:val="00BB24C4"/>
    <w:rsid w:val="00BB4BDF"/>
    <w:rsid w:val="00BB5AF2"/>
    <w:rsid w:val="00BC1A1E"/>
    <w:rsid w:val="00BC41B1"/>
    <w:rsid w:val="00BC4EAD"/>
    <w:rsid w:val="00BD077E"/>
    <w:rsid w:val="00BD0876"/>
    <w:rsid w:val="00BD0E68"/>
    <w:rsid w:val="00BD2369"/>
    <w:rsid w:val="00BD29CA"/>
    <w:rsid w:val="00BD408E"/>
    <w:rsid w:val="00BD6AE1"/>
    <w:rsid w:val="00BE0AD9"/>
    <w:rsid w:val="00BE2D85"/>
    <w:rsid w:val="00BE3673"/>
    <w:rsid w:val="00BE5FD2"/>
    <w:rsid w:val="00BE77E6"/>
    <w:rsid w:val="00BE7994"/>
    <w:rsid w:val="00BF0E32"/>
    <w:rsid w:val="00BF519F"/>
    <w:rsid w:val="00BF6E1C"/>
    <w:rsid w:val="00C02F06"/>
    <w:rsid w:val="00C06A63"/>
    <w:rsid w:val="00C1086B"/>
    <w:rsid w:val="00C11EF3"/>
    <w:rsid w:val="00C16BD3"/>
    <w:rsid w:val="00C17BFA"/>
    <w:rsid w:val="00C23F7E"/>
    <w:rsid w:val="00C2575B"/>
    <w:rsid w:val="00C318E1"/>
    <w:rsid w:val="00C412D4"/>
    <w:rsid w:val="00C4277A"/>
    <w:rsid w:val="00C4394C"/>
    <w:rsid w:val="00C457DB"/>
    <w:rsid w:val="00C45DAC"/>
    <w:rsid w:val="00C4654C"/>
    <w:rsid w:val="00C47B26"/>
    <w:rsid w:val="00C558DE"/>
    <w:rsid w:val="00C55A2A"/>
    <w:rsid w:val="00C56353"/>
    <w:rsid w:val="00C563C6"/>
    <w:rsid w:val="00C566DA"/>
    <w:rsid w:val="00C571E5"/>
    <w:rsid w:val="00C57F11"/>
    <w:rsid w:val="00C605DC"/>
    <w:rsid w:val="00C6376B"/>
    <w:rsid w:val="00C63C2F"/>
    <w:rsid w:val="00C66F34"/>
    <w:rsid w:val="00C675C4"/>
    <w:rsid w:val="00C77476"/>
    <w:rsid w:val="00C8214D"/>
    <w:rsid w:val="00C82981"/>
    <w:rsid w:val="00C82E3D"/>
    <w:rsid w:val="00C82E6F"/>
    <w:rsid w:val="00C835E1"/>
    <w:rsid w:val="00C87E7F"/>
    <w:rsid w:val="00C917F4"/>
    <w:rsid w:val="00C91B88"/>
    <w:rsid w:val="00C966EB"/>
    <w:rsid w:val="00CA066A"/>
    <w:rsid w:val="00CA099A"/>
    <w:rsid w:val="00CA0EB2"/>
    <w:rsid w:val="00CA2BA1"/>
    <w:rsid w:val="00CA69C7"/>
    <w:rsid w:val="00CC08CF"/>
    <w:rsid w:val="00CC1152"/>
    <w:rsid w:val="00CC1547"/>
    <w:rsid w:val="00CC1A78"/>
    <w:rsid w:val="00CC74D9"/>
    <w:rsid w:val="00CD05A5"/>
    <w:rsid w:val="00CD25DA"/>
    <w:rsid w:val="00CD33E9"/>
    <w:rsid w:val="00CD59F6"/>
    <w:rsid w:val="00CD7C09"/>
    <w:rsid w:val="00CE3B3D"/>
    <w:rsid w:val="00CE4885"/>
    <w:rsid w:val="00CE5BF7"/>
    <w:rsid w:val="00CE5EBB"/>
    <w:rsid w:val="00CF176D"/>
    <w:rsid w:val="00CF58CD"/>
    <w:rsid w:val="00CF5B20"/>
    <w:rsid w:val="00CF6A96"/>
    <w:rsid w:val="00CF6B2C"/>
    <w:rsid w:val="00CF6C11"/>
    <w:rsid w:val="00CF74DC"/>
    <w:rsid w:val="00D01E45"/>
    <w:rsid w:val="00D04461"/>
    <w:rsid w:val="00D06918"/>
    <w:rsid w:val="00D1383A"/>
    <w:rsid w:val="00D20257"/>
    <w:rsid w:val="00D21D82"/>
    <w:rsid w:val="00D23491"/>
    <w:rsid w:val="00D3152A"/>
    <w:rsid w:val="00D3160B"/>
    <w:rsid w:val="00D339B3"/>
    <w:rsid w:val="00D34EDD"/>
    <w:rsid w:val="00D350C2"/>
    <w:rsid w:val="00D35244"/>
    <w:rsid w:val="00D4065F"/>
    <w:rsid w:val="00D422DB"/>
    <w:rsid w:val="00D45F71"/>
    <w:rsid w:val="00D509AA"/>
    <w:rsid w:val="00D51090"/>
    <w:rsid w:val="00D54811"/>
    <w:rsid w:val="00D555BB"/>
    <w:rsid w:val="00D569E6"/>
    <w:rsid w:val="00D57C74"/>
    <w:rsid w:val="00D57DE5"/>
    <w:rsid w:val="00D60D20"/>
    <w:rsid w:val="00D6369A"/>
    <w:rsid w:val="00D63DA4"/>
    <w:rsid w:val="00D66600"/>
    <w:rsid w:val="00D72D56"/>
    <w:rsid w:val="00D73C92"/>
    <w:rsid w:val="00D73D86"/>
    <w:rsid w:val="00D73DEF"/>
    <w:rsid w:val="00D8127E"/>
    <w:rsid w:val="00D819C2"/>
    <w:rsid w:val="00D844F7"/>
    <w:rsid w:val="00D85C7E"/>
    <w:rsid w:val="00D937DF"/>
    <w:rsid w:val="00D96B47"/>
    <w:rsid w:val="00D96DC2"/>
    <w:rsid w:val="00DA194C"/>
    <w:rsid w:val="00DA54BE"/>
    <w:rsid w:val="00DA56C7"/>
    <w:rsid w:val="00DB05C1"/>
    <w:rsid w:val="00DB0F80"/>
    <w:rsid w:val="00DB1564"/>
    <w:rsid w:val="00DB2911"/>
    <w:rsid w:val="00DB5BA7"/>
    <w:rsid w:val="00DC25A2"/>
    <w:rsid w:val="00DC5529"/>
    <w:rsid w:val="00DC570D"/>
    <w:rsid w:val="00DC65DF"/>
    <w:rsid w:val="00DD0F9E"/>
    <w:rsid w:val="00DD1AAD"/>
    <w:rsid w:val="00DD22A5"/>
    <w:rsid w:val="00DD2890"/>
    <w:rsid w:val="00DD5383"/>
    <w:rsid w:val="00DD54AF"/>
    <w:rsid w:val="00DD565B"/>
    <w:rsid w:val="00DE43C5"/>
    <w:rsid w:val="00DE608B"/>
    <w:rsid w:val="00DE6D5A"/>
    <w:rsid w:val="00DF76A6"/>
    <w:rsid w:val="00E000C6"/>
    <w:rsid w:val="00E01D6A"/>
    <w:rsid w:val="00E03331"/>
    <w:rsid w:val="00E06F14"/>
    <w:rsid w:val="00E07EDD"/>
    <w:rsid w:val="00E11913"/>
    <w:rsid w:val="00E14E12"/>
    <w:rsid w:val="00E15429"/>
    <w:rsid w:val="00E1575E"/>
    <w:rsid w:val="00E24B1B"/>
    <w:rsid w:val="00E2752C"/>
    <w:rsid w:val="00E3049A"/>
    <w:rsid w:val="00E317D0"/>
    <w:rsid w:val="00E351AC"/>
    <w:rsid w:val="00E36EC1"/>
    <w:rsid w:val="00E40121"/>
    <w:rsid w:val="00E42C5D"/>
    <w:rsid w:val="00E5081C"/>
    <w:rsid w:val="00E54B8A"/>
    <w:rsid w:val="00E54FC0"/>
    <w:rsid w:val="00E55039"/>
    <w:rsid w:val="00E56035"/>
    <w:rsid w:val="00E57EA5"/>
    <w:rsid w:val="00E61337"/>
    <w:rsid w:val="00E63B02"/>
    <w:rsid w:val="00E73968"/>
    <w:rsid w:val="00E74832"/>
    <w:rsid w:val="00E75695"/>
    <w:rsid w:val="00E756BD"/>
    <w:rsid w:val="00E7587D"/>
    <w:rsid w:val="00E765BC"/>
    <w:rsid w:val="00E860E2"/>
    <w:rsid w:val="00E91121"/>
    <w:rsid w:val="00E9121F"/>
    <w:rsid w:val="00E952C2"/>
    <w:rsid w:val="00E96C2E"/>
    <w:rsid w:val="00EA716D"/>
    <w:rsid w:val="00EC0EBC"/>
    <w:rsid w:val="00EC1145"/>
    <w:rsid w:val="00EE4A0F"/>
    <w:rsid w:val="00EE5145"/>
    <w:rsid w:val="00EE59D0"/>
    <w:rsid w:val="00EE5CFC"/>
    <w:rsid w:val="00EE62BE"/>
    <w:rsid w:val="00EF05EF"/>
    <w:rsid w:val="00EF16A7"/>
    <w:rsid w:val="00F021B6"/>
    <w:rsid w:val="00F03878"/>
    <w:rsid w:val="00F10CFA"/>
    <w:rsid w:val="00F12720"/>
    <w:rsid w:val="00F133B8"/>
    <w:rsid w:val="00F14954"/>
    <w:rsid w:val="00F22D3E"/>
    <w:rsid w:val="00F3632D"/>
    <w:rsid w:val="00F376E0"/>
    <w:rsid w:val="00F40623"/>
    <w:rsid w:val="00F41A9D"/>
    <w:rsid w:val="00F4375F"/>
    <w:rsid w:val="00F44F9C"/>
    <w:rsid w:val="00F45D40"/>
    <w:rsid w:val="00F5236B"/>
    <w:rsid w:val="00F52EF8"/>
    <w:rsid w:val="00F56E58"/>
    <w:rsid w:val="00F61AF2"/>
    <w:rsid w:val="00F63A71"/>
    <w:rsid w:val="00F63C28"/>
    <w:rsid w:val="00F663CE"/>
    <w:rsid w:val="00F66A83"/>
    <w:rsid w:val="00F72754"/>
    <w:rsid w:val="00F77350"/>
    <w:rsid w:val="00F80EAB"/>
    <w:rsid w:val="00F81059"/>
    <w:rsid w:val="00F906CB"/>
    <w:rsid w:val="00F9097C"/>
    <w:rsid w:val="00F92C51"/>
    <w:rsid w:val="00F93306"/>
    <w:rsid w:val="00F93EF0"/>
    <w:rsid w:val="00F94331"/>
    <w:rsid w:val="00F96842"/>
    <w:rsid w:val="00F97363"/>
    <w:rsid w:val="00F97976"/>
    <w:rsid w:val="00F97D8C"/>
    <w:rsid w:val="00FA0B68"/>
    <w:rsid w:val="00FA3FBF"/>
    <w:rsid w:val="00FA5945"/>
    <w:rsid w:val="00FA5C70"/>
    <w:rsid w:val="00FB112B"/>
    <w:rsid w:val="00FB1196"/>
    <w:rsid w:val="00FB2334"/>
    <w:rsid w:val="00FB474B"/>
    <w:rsid w:val="00FB522D"/>
    <w:rsid w:val="00FB570A"/>
    <w:rsid w:val="00FB63EA"/>
    <w:rsid w:val="00FB75EC"/>
    <w:rsid w:val="00FC2751"/>
    <w:rsid w:val="00FC3204"/>
    <w:rsid w:val="00FD08E0"/>
    <w:rsid w:val="00FD36C7"/>
    <w:rsid w:val="00FD6739"/>
    <w:rsid w:val="00FD7043"/>
    <w:rsid w:val="00FF2630"/>
    <w:rsid w:val="00FF2CF0"/>
    <w:rsid w:val="00FF4F5D"/>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aliases w:val="Body of text,List Paragraph1,Colorful List - Accent 11,Body of text+1,Body of text+2,Body of text+3,List Paragraph11,sub-section"/>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aliases w:val="Body of text Char,List Paragraph1 Char,Colorful List - Accent 11 Char,Body of text+1 Char,Body of text+2 Char,Body of text+3 Char,List Paragraph11 Char,sub-section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C966EB"/>
    <w:rPr>
      <w:rFonts w:ascii="Calibri" w:hAnsi="Calibri" w:cs="Arial Unicode MS"/>
      <w:color w:val="000000"/>
      <w:u w:color="000000"/>
      <w:lang w:val="en-US"/>
    </w:rPr>
  </w:style>
  <w:style w:type="paragraph" w:styleId="Header">
    <w:name w:val="header"/>
    <w:basedOn w:val="Normal"/>
    <w:link w:val="HeaderChar"/>
    <w:uiPriority w:val="99"/>
    <w:unhideWhenUsed/>
    <w:rsid w:val="006B4D07"/>
    <w:pPr>
      <w:tabs>
        <w:tab w:val="center" w:pos="4513"/>
        <w:tab w:val="right" w:pos="9026"/>
      </w:tabs>
    </w:pPr>
  </w:style>
  <w:style w:type="character" w:customStyle="1" w:styleId="HeaderChar">
    <w:name w:val="Header Char"/>
    <w:basedOn w:val="DefaultParagraphFont"/>
    <w:link w:val="Header"/>
    <w:uiPriority w:val="99"/>
    <w:rsid w:val="006B4D07"/>
    <w:rPr>
      <w:sz w:val="24"/>
      <w:szCs w:val="24"/>
      <w:lang w:val="en-US"/>
    </w:rPr>
  </w:style>
  <w:style w:type="paragraph" w:styleId="Footer">
    <w:name w:val="footer"/>
    <w:basedOn w:val="Normal"/>
    <w:link w:val="FooterChar"/>
    <w:uiPriority w:val="99"/>
    <w:unhideWhenUsed/>
    <w:rsid w:val="006B4D07"/>
    <w:pPr>
      <w:tabs>
        <w:tab w:val="center" w:pos="4513"/>
        <w:tab w:val="right" w:pos="9026"/>
      </w:tabs>
    </w:pPr>
  </w:style>
  <w:style w:type="character" w:customStyle="1" w:styleId="FooterChar">
    <w:name w:val="Footer Char"/>
    <w:basedOn w:val="DefaultParagraphFont"/>
    <w:link w:val="Footer"/>
    <w:uiPriority w:val="99"/>
    <w:rsid w:val="006B4D07"/>
    <w:rPr>
      <w:sz w:val="24"/>
      <w:szCs w:val="24"/>
      <w:lang w:val="en-US"/>
    </w:rPr>
  </w:style>
  <w:style w:type="paragraph" w:styleId="HTMLPreformatted">
    <w:name w:val="HTML Preformatted"/>
    <w:basedOn w:val="Normal"/>
    <w:link w:val="HTMLPreformattedChar"/>
    <w:uiPriority w:val="99"/>
    <w:semiHidden/>
    <w:unhideWhenUsed/>
    <w:rsid w:val="003308B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08B0"/>
    <w:rPr>
      <w:rFonts w:ascii="Consolas" w:hAnsi="Consolas"/>
      <w:lang w:val="en-US"/>
    </w:rPr>
  </w:style>
  <w:style w:type="character" w:customStyle="1" w:styleId="lrzxr">
    <w:name w:val="lrzxr"/>
    <w:basedOn w:val="DefaultParagraphFont"/>
    <w:rsid w:val="00B44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aliases w:val="Body of text,List Paragraph1,Colorful List - Accent 11,Body of text+1,Body of text+2,Body of text+3,List Paragraph11,sub-section"/>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aliases w:val="Body of text Char,List Paragraph1 Char,Colorful List - Accent 11 Char,Body of text+1 Char,Body of text+2 Char,Body of text+3 Char,List Paragraph11 Char,sub-section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C966EB"/>
    <w:rPr>
      <w:rFonts w:ascii="Calibri" w:hAnsi="Calibri" w:cs="Arial Unicode MS"/>
      <w:color w:val="000000"/>
      <w:u w:color="000000"/>
      <w:lang w:val="en-US"/>
    </w:rPr>
  </w:style>
  <w:style w:type="paragraph" w:styleId="Header">
    <w:name w:val="header"/>
    <w:basedOn w:val="Normal"/>
    <w:link w:val="HeaderChar"/>
    <w:uiPriority w:val="99"/>
    <w:unhideWhenUsed/>
    <w:rsid w:val="006B4D07"/>
    <w:pPr>
      <w:tabs>
        <w:tab w:val="center" w:pos="4513"/>
        <w:tab w:val="right" w:pos="9026"/>
      </w:tabs>
    </w:pPr>
  </w:style>
  <w:style w:type="character" w:customStyle="1" w:styleId="HeaderChar">
    <w:name w:val="Header Char"/>
    <w:basedOn w:val="DefaultParagraphFont"/>
    <w:link w:val="Header"/>
    <w:uiPriority w:val="99"/>
    <w:rsid w:val="006B4D07"/>
    <w:rPr>
      <w:sz w:val="24"/>
      <w:szCs w:val="24"/>
      <w:lang w:val="en-US"/>
    </w:rPr>
  </w:style>
  <w:style w:type="paragraph" w:styleId="Footer">
    <w:name w:val="footer"/>
    <w:basedOn w:val="Normal"/>
    <w:link w:val="FooterChar"/>
    <w:uiPriority w:val="99"/>
    <w:unhideWhenUsed/>
    <w:rsid w:val="006B4D07"/>
    <w:pPr>
      <w:tabs>
        <w:tab w:val="center" w:pos="4513"/>
        <w:tab w:val="right" w:pos="9026"/>
      </w:tabs>
    </w:pPr>
  </w:style>
  <w:style w:type="character" w:customStyle="1" w:styleId="FooterChar">
    <w:name w:val="Footer Char"/>
    <w:basedOn w:val="DefaultParagraphFont"/>
    <w:link w:val="Footer"/>
    <w:uiPriority w:val="99"/>
    <w:rsid w:val="006B4D07"/>
    <w:rPr>
      <w:sz w:val="24"/>
      <w:szCs w:val="24"/>
      <w:lang w:val="en-US"/>
    </w:rPr>
  </w:style>
  <w:style w:type="paragraph" w:styleId="HTMLPreformatted">
    <w:name w:val="HTML Preformatted"/>
    <w:basedOn w:val="Normal"/>
    <w:link w:val="HTMLPreformattedChar"/>
    <w:uiPriority w:val="99"/>
    <w:semiHidden/>
    <w:unhideWhenUsed/>
    <w:rsid w:val="003308B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08B0"/>
    <w:rPr>
      <w:rFonts w:ascii="Consolas" w:hAnsi="Consolas"/>
      <w:lang w:val="en-US"/>
    </w:rPr>
  </w:style>
  <w:style w:type="character" w:customStyle="1" w:styleId="lrzxr">
    <w:name w:val="lrzxr"/>
    <w:basedOn w:val="DefaultParagraphFont"/>
    <w:rsid w:val="00B4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380">
      <w:bodyDiv w:val="1"/>
      <w:marLeft w:val="0"/>
      <w:marRight w:val="0"/>
      <w:marTop w:val="0"/>
      <w:marBottom w:val="0"/>
      <w:divBdr>
        <w:top w:val="none" w:sz="0" w:space="0" w:color="auto"/>
        <w:left w:val="none" w:sz="0" w:space="0" w:color="auto"/>
        <w:bottom w:val="none" w:sz="0" w:space="0" w:color="auto"/>
        <w:right w:val="none" w:sz="0" w:space="0" w:color="auto"/>
      </w:divBdr>
    </w:div>
    <w:div w:id="207767892">
      <w:bodyDiv w:val="1"/>
      <w:marLeft w:val="0"/>
      <w:marRight w:val="0"/>
      <w:marTop w:val="0"/>
      <w:marBottom w:val="0"/>
      <w:divBdr>
        <w:top w:val="none" w:sz="0" w:space="0" w:color="auto"/>
        <w:left w:val="none" w:sz="0" w:space="0" w:color="auto"/>
        <w:bottom w:val="none" w:sz="0" w:space="0" w:color="auto"/>
        <w:right w:val="none" w:sz="0" w:space="0" w:color="auto"/>
      </w:divBdr>
    </w:div>
    <w:div w:id="248347561">
      <w:bodyDiv w:val="1"/>
      <w:marLeft w:val="0"/>
      <w:marRight w:val="0"/>
      <w:marTop w:val="0"/>
      <w:marBottom w:val="0"/>
      <w:divBdr>
        <w:top w:val="none" w:sz="0" w:space="0" w:color="auto"/>
        <w:left w:val="none" w:sz="0" w:space="0" w:color="auto"/>
        <w:bottom w:val="none" w:sz="0" w:space="0" w:color="auto"/>
        <w:right w:val="none" w:sz="0" w:space="0" w:color="auto"/>
      </w:divBdr>
    </w:div>
    <w:div w:id="524516155">
      <w:bodyDiv w:val="1"/>
      <w:marLeft w:val="0"/>
      <w:marRight w:val="0"/>
      <w:marTop w:val="0"/>
      <w:marBottom w:val="0"/>
      <w:divBdr>
        <w:top w:val="none" w:sz="0" w:space="0" w:color="auto"/>
        <w:left w:val="none" w:sz="0" w:space="0" w:color="auto"/>
        <w:bottom w:val="none" w:sz="0" w:space="0" w:color="auto"/>
        <w:right w:val="none" w:sz="0" w:space="0" w:color="auto"/>
      </w:divBdr>
      <w:divsChild>
        <w:div w:id="1205292459">
          <w:marLeft w:val="0"/>
          <w:marRight w:val="0"/>
          <w:marTop w:val="0"/>
          <w:marBottom w:val="0"/>
          <w:divBdr>
            <w:top w:val="none" w:sz="0" w:space="0" w:color="auto"/>
            <w:left w:val="none" w:sz="0" w:space="0" w:color="auto"/>
            <w:bottom w:val="none" w:sz="0" w:space="0" w:color="auto"/>
            <w:right w:val="none" w:sz="0" w:space="0" w:color="auto"/>
          </w:divBdr>
        </w:div>
        <w:div w:id="826281992">
          <w:marLeft w:val="0"/>
          <w:marRight w:val="0"/>
          <w:marTop w:val="0"/>
          <w:marBottom w:val="0"/>
          <w:divBdr>
            <w:top w:val="none" w:sz="0" w:space="0" w:color="auto"/>
            <w:left w:val="none" w:sz="0" w:space="0" w:color="auto"/>
            <w:bottom w:val="none" w:sz="0" w:space="0" w:color="auto"/>
            <w:right w:val="none" w:sz="0" w:space="0" w:color="auto"/>
          </w:divBdr>
          <w:divsChild>
            <w:div w:id="2050520713">
              <w:marLeft w:val="0"/>
              <w:marRight w:val="165"/>
              <w:marTop w:val="150"/>
              <w:marBottom w:val="0"/>
              <w:divBdr>
                <w:top w:val="none" w:sz="0" w:space="0" w:color="auto"/>
                <w:left w:val="none" w:sz="0" w:space="0" w:color="auto"/>
                <w:bottom w:val="none" w:sz="0" w:space="0" w:color="auto"/>
                <w:right w:val="none" w:sz="0" w:space="0" w:color="auto"/>
              </w:divBdr>
              <w:divsChild>
                <w:div w:id="949359097">
                  <w:marLeft w:val="0"/>
                  <w:marRight w:val="0"/>
                  <w:marTop w:val="0"/>
                  <w:marBottom w:val="0"/>
                  <w:divBdr>
                    <w:top w:val="none" w:sz="0" w:space="0" w:color="auto"/>
                    <w:left w:val="none" w:sz="0" w:space="0" w:color="auto"/>
                    <w:bottom w:val="none" w:sz="0" w:space="0" w:color="auto"/>
                    <w:right w:val="none" w:sz="0" w:space="0" w:color="auto"/>
                  </w:divBdr>
                  <w:divsChild>
                    <w:div w:id="7855401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02649">
      <w:bodyDiv w:val="1"/>
      <w:marLeft w:val="0"/>
      <w:marRight w:val="0"/>
      <w:marTop w:val="0"/>
      <w:marBottom w:val="0"/>
      <w:divBdr>
        <w:top w:val="none" w:sz="0" w:space="0" w:color="auto"/>
        <w:left w:val="none" w:sz="0" w:space="0" w:color="auto"/>
        <w:bottom w:val="none" w:sz="0" w:space="0" w:color="auto"/>
        <w:right w:val="none" w:sz="0" w:space="0" w:color="auto"/>
      </w:divBdr>
      <w:divsChild>
        <w:div w:id="636378425">
          <w:marLeft w:val="0"/>
          <w:marRight w:val="0"/>
          <w:marTop w:val="0"/>
          <w:marBottom w:val="0"/>
          <w:divBdr>
            <w:top w:val="none" w:sz="0" w:space="0" w:color="auto"/>
            <w:left w:val="none" w:sz="0" w:space="0" w:color="auto"/>
            <w:bottom w:val="none" w:sz="0" w:space="0" w:color="auto"/>
            <w:right w:val="none" w:sz="0" w:space="0" w:color="auto"/>
          </w:divBdr>
        </w:div>
        <w:div w:id="2060475032">
          <w:marLeft w:val="0"/>
          <w:marRight w:val="0"/>
          <w:marTop w:val="0"/>
          <w:marBottom w:val="0"/>
          <w:divBdr>
            <w:top w:val="none" w:sz="0" w:space="0" w:color="auto"/>
            <w:left w:val="none" w:sz="0" w:space="0" w:color="auto"/>
            <w:bottom w:val="none" w:sz="0" w:space="0" w:color="auto"/>
            <w:right w:val="none" w:sz="0" w:space="0" w:color="auto"/>
          </w:divBdr>
          <w:divsChild>
            <w:div w:id="288823312">
              <w:marLeft w:val="0"/>
              <w:marRight w:val="165"/>
              <w:marTop w:val="150"/>
              <w:marBottom w:val="0"/>
              <w:divBdr>
                <w:top w:val="none" w:sz="0" w:space="0" w:color="auto"/>
                <w:left w:val="none" w:sz="0" w:space="0" w:color="auto"/>
                <w:bottom w:val="none" w:sz="0" w:space="0" w:color="auto"/>
                <w:right w:val="none" w:sz="0" w:space="0" w:color="auto"/>
              </w:divBdr>
              <w:divsChild>
                <w:div w:id="161088519">
                  <w:marLeft w:val="0"/>
                  <w:marRight w:val="0"/>
                  <w:marTop w:val="0"/>
                  <w:marBottom w:val="0"/>
                  <w:divBdr>
                    <w:top w:val="none" w:sz="0" w:space="0" w:color="auto"/>
                    <w:left w:val="none" w:sz="0" w:space="0" w:color="auto"/>
                    <w:bottom w:val="none" w:sz="0" w:space="0" w:color="auto"/>
                    <w:right w:val="none" w:sz="0" w:space="0" w:color="auto"/>
                  </w:divBdr>
                  <w:divsChild>
                    <w:div w:id="1029622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2584">
      <w:bodyDiv w:val="1"/>
      <w:marLeft w:val="0"/>
      <w:marRight w:val="0"/>
      <w:marTop w:val="0"/>
      <w:marBottom w:val="0"/>
      <w:divBdr>
        <w:top w:val="none" w:sz="0" w:space="0" w:color="auto"/>
        <w:left w:val="none" w:sz="0" w:space="0" w:color="auto"/>
        <w:bottom w:val="none" w:sz="0" w:space="0" w:color="auto"/>
        <w:right w:val="none" w:sz="0" w:space="0" w:color="auto"/>
      </w:divBdr>
      <w:divsChild>
        <w:div w:id="251550846">
          <w:marLeft w:val="0"/>
          <w:marRight w:val="0"/>
          <w:marTop w:val="0"/>
          <w:marBottom w:val="0"/>
          <w:divBdr>
            <w:top w:val="none" w:sz="0" w:space="0" w:color="auto"/>
            <w:left w:val="none" w:sz="0" w:space="0" w:color="auto"/>
            <w:bottom w:val="none" w:sz="0" w:space="0" w:color="auto"/>
            <w:right w:val="none" w:sz="0" w:space="0" w:color="auto"/>
          </w:divBdr>
        </w:div>
        <w:div w:id="1503473942">
          <w:marLeft w:val="0"/>
          <w:marRight w:val="0"/>
          <w:marTop w:val="0"/>
          <w:marBottom w:val="0"/>
          <w:divBdr>
            <w:top w:val="none" w:sz="0" w:space="0" w:color="auto"/>
            <w:left w:val="none" w:sz="0" w:space="0" w:color="auto"/>
            <w:bottom w:val="none" w:sz="0" w:space="0" w:color="auto"/>
            <w:right w:val="none" w:sz="0" w:space="0" w:color="auto"/>
          </w:divBdr>
          <w:divsChild>
            <w:div w:id="1571961914">
              <w:marLeft w:val="0"/>
              <w:marRight w:val="165"/>
              <w:marTop w:val="150"/>
              <w:marBottom w:val="0"/>
              <w:divBdr>
                <w:top w:val="none" w:sz="0" w:space="0" w:color="auto"/>
                <w:left w:val="none" w:sz="0" w:space="0" w:color="auto"/>
                <w:bottom w:val="none" w:sz="0" w:space="0" w:color="auto"/>
                <w:right w:val="none" w:sz="0" w:space="0" w:color="auto"/>
              </w:divBdr>
              <w:divsChild>
                <w:div w:id="28529519">
                  <w:marLeft w:val="0"/>
                  <w:marRight w:val="0"/>
                  <w:marTop w:val="0"/>
                  <w:marBottom w:val="0"/>
                  <w:divBdr>
                    <w:top w:val="none" w:sz="0" w:space="0" w:color="auto"/>
                    <w:left w:val="none" w:sz="0" w:space="0" w:color="auto"/>
                    <w:bottom w:val="none" w:sz="0" w:space="0" w:color="auto"/>
                    <w:right w:val="none" w:sz="0" w:space="0" w:color="auto"/>
                  </w:divBdr>
                  <w:divsChild>
                    <w:div w:id="18251231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158687106">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78075765">
      <w:bodyDiv w:val="1"/>
      <w:marLeft w:val="0"/>
      <w:marRight w:val="0"/>
      <w:marTop w:val="0"/>
      <w:marBottom w:val="0"/>
      <w:divBdr>
        <w:top w:val="none" w:sz="0" w:space="0" w:color="auto"/>
        <w:left w:val="none" w:sz="0" w:space="0" w:color="auto"/>
        <w:bottom w:val="none" w:sz="0" w:space="0" w:color="auto"/>
        <w:right w:val="none" w:sz="0" w:space="0" w:color="auto"/>
      </w:divBdr>
      <w:divsChild>
        <w:div w:id="961308418">
          <w:marLeft w:val="0"/>
          <w:marRight w:val="0"/>
          <w:marTop w:val="0"/>
          <w:marBottom w:val="0"/>
          <w:divBdr>
            <w:top w:val="none" w:sz="0" w:space="0" w:color="auto"/>
            <w:left w:val="none" w:sz="0" w:space="0" w:color="auto"/>
            <w:bottom w:val="none" w:sz="0" w:space="0" w:color="auto"/>
            <w:right w:val="none" w:sz="0" w:space="0" w:color="auto"/>
          </w:divBdr>
        </w:div>
        <w:div w:id="1693606614">
          <w:marLeft w:val="0"/>
          <w:marRight w:val="0"/>
          <w:marTop w:val="0"/>
          <w:marBottom w:val="0"/>
          <w:divBdr>
            <w:top w:val="none" w:sz="0" w:space="0" w:color="auto"/>
            <w:left w:val="none" w:sz="0" w:space="0" w:color="auto"/>
            <w:bottom w:val="none" w:sz="0" w:space="0" w:color="auto"/>
            <w:right w:val="none" w:sz="0" w:space="0" w:color="auto"/>
          </w:divBdr>
          <w:divsChild>
            <w:div w:id="470681564">
              <w:marLeft w:val="0"/>
              <w:marRight w:val="165"/>
              <w:marTop w:val="150"/>
              <w:marBottom w:val="0"/>
              <w:divBdr>
                <w:top w:val="none" w:sz="0" w:space="0" w:color="auto"/>
                <w:left w:val="none" w:sz="0" w:space="0" w:color="auto"/>
                <w:bottom w:val="none" w:sz="0" w:space="0" w:color="auto"/>
                <w:right w:val="none" w:sz="0" w:space="0" w:color="auto"/>
              </w:divBdr>
              <w:divsChild>
                <w:div w:id="1779329472">
                  <w:marLeft w:val="0"/>
                  <w:marRight w:val="0"/>
                  <w:marTop w:val="0"/>
                  <w:marBottom w:val="0"/>
                  <w:divBdr>
                    <w:top w:val="none" w:sz="0" w:space="0" w:color="auto"/>
                    <w:left w:val="none" w:sz="0" w:space="0" w:color="auto"/>
                    <w:bottom w:val="none" w:sz="0" w:space="0" w:color="auto"/>
                    <w:right w:val="none" w:sz="0" w:space="0" w:color="auto"/>
                  </w:divBdr>
                  <w:divsChild>
                    <w:div w:id="18261925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DC61D-8485-4C59-8AB2-9C4267D0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3217</TotalTime>
  <Pages>16</Pages>
  <Words>6870</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677</cp:revision>
  <dcterms:created xsi:type="dcterms:W3CDTF">2023-03-20T09:19:00Z</dcterms:created>
  <dcterms:modified xsi:type="dcterms:W3CDTF">2023-06-28T00:57:00Z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http://www.zotero.org/styles/chicago-author-date</vt:lpwstr>
  </property>
</Properties>
</file>