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F" w:rsidRDefault="0048640F" w:rsidP="00E53032">
      <w:pPr>
        <w:tabs>
          <w:tab w:val="left" w:pos="8222"/>
        </w:tabs>
        <w:spacing w:after="0"/>
        <w:jc w:val="center"/>
        <w:rPr>
          <w:rFonts w:asciiTheme="majorBidi" w:hAnsiTheme="majorBidi" w:cstheme="majorBidi"/>
          <w:b/>
          <w:bCs/>
          <w:sz w:val="28"/>
          <w:szCs w:val="28"/>
          <w:lang w:val="en-US"/>
        </w:rPr>
      </w:pPr>
    </w:p>
    <w:p w:rsidR="0048640F" w:rsidRDefault="00531550" w:rsidP="00E53032">
      <w:pPr>
        <w:tabs>
          <w:tab w:val="left" w:pos="8222"/>
        </w:tabs>
        <w:spacing w:after="0"/>
        <w:jc w:val="center"/>
        <w:rPr>
          <w:rFonts w:asciiTheme="majorBidi" w:hAnsiTheme="majorBidi" w:cstheme="majorBidi"/>
          <w:b/>
          <w:bCs/>
          <w:sz w:val="28"/>
          <w:szCs w:val="28"/>
          <w:lang w:val="en-US"/>
        </w:rPr>
      </w:pPr>
      <w:r w:rsidRPr="00531550">
        <w:rPr>
          <w:rFonts w:asciiTheme="majorBidi" w:hAnsiTheme="majorBidi" w:cstheme="majorBidi"/>
          <w:b/>
          <w:bCs/>
          <w:sz w:val="28"/>
          <w:szCs w:val="28"/>
          <w:lang w:val="en-US"/>
        </w:rPr>
        <w:t>Analysis of Considerations of Lubuk Pakam District Court Judges in Deciding on Case Number 549/Pid.Sus/2023/PN Lbp related to Domestic Violence</w:t>
      </w:r>
    </w:p>
    <w:p w:rsidR="0048640F" w:rsidRDefault="0048640F" w:rsidP="00E53032">
      <w:pPr>
        <w:tabs>
          <w:tab w:val="left" w:pos="8222"/>
        </w:tabs>
        <w:spacing w:after="0"/>
        <w:jc w:val="center"/>
        <w:rPr>
          <w:rFonts w:asciiTheme="majorBidi" w:hAnsiTheme="majorBidi" w:cstheme="majorBidi"/>
          <w:b/>
          <w:bCs/>
          <w:sz w:val="28"/>
          <w:szCs w:val="28"/>
          <w:lang w:val="en-US"/>
        </w:rPr>
      </w:pPr>
    </w:p>
    <w:p w:rsidR="0048640F" w:rsidRPr="0048640F" w:rsidRDefault="0048640F" w:rsidP="00E53032">
      <w:pPr>
        <w:tabs>
          <w:tab w:val="left" w:pos="8222"/>
        </w:tabs>
        <w:spacing w:after="0"/>
        <w:jc w:val="center"/>
        <w:rPr>
          <w:rFonts w:asciiTheme="majorBidi" w:hAnsiTheme="majorBidi" w:cstheme="majorBidi"/>
          <w:b/>
          <w:bCs/>
          <w:sz w:val="24"/>
          <w:szCs w:val="24"/>
          <w:lang w:val="en-US"/>
        </w:rPr>
      </w:pPr>
      <w:r w:rsidRPr="0048640F">
        <w:rPr>
          <w:rFonts w:asciiTheme="majorBidi" w:hAnsiTheme="majorBidi" w:cstheme="majorBidi"/>
          <w:b/>
          <w:bCs/>
          <w:spacing w:val="-1"/>
          <w:sz w:val="24"/>
          <w:szCs w:val="24"/>
          <w:lang w:val="en-US"/>
        </w:rPr>
        <w:t xml:space="preserve">Analisa </w:t>
      </w:r>
      <w:r w:rsidRPr="0048640F">
        <w:rPr>
          <w:rFonts w:asciiTheme="majorBidi" w:hAnsiTheme="majorBidi" w:cstheme="majorBidi"/>
          <w:b/>
          <w:bCs/>
          <w:spacing w:val="-1"/>
          <w:sz w:val="24"/>
          <w:szCs w:val="24"/>
        </w:rPr>
        <w:t>Pertimbangan Hakim Pengadilan Negeri</w:t>
      </w:r>
      <w:r w:rsidRPr="0048640F">
        <w:rPr>
          <w:rFonts w:asciiTheme="majorBidi" w:hAnsiTheme="majorBidi" w:cstheme="majorBidi"/>
          <w:b/>
          <w:bCs/>
          <w:sz w:val="24"/>
          <w:szCs w:val="24"/>
        </w:rPr>
        <w:t xml:space="preserve"> Lubuk Pakam </w:t>
      </w:r>
      <w:r w:rsidRPr="0048640F">
        <w:rPr>
          <w:rFonts w:asciiTheme="majorBidi" w:hAnsiTheme="majorBidi" w:cstheme="majorBidi"/>
          <w:b/>
          <w:bCs/>
          <w:spacing w:val="-1"/>
          <w:sz w:val="24"/>
          <w:szCs w:val="24"/>
        </w:rPr>
        <w:t xml:space="preserve">Dalam Memutus Perkara </w:t>
      </w:r>
      <w:r w:rsidRPr="0048640F">
        <w:rPr>
          <w:rFonts w:asciiTheme="majorBidi" w:hAnsiTheme="majorBidi" w:cstheme="majorBidi"/>
          <w:b/>
          <w:bCs/>
          <w:w w:val="105"/>
          <w:sz w:val="24"/>
          <w:szCs w:val="24"/>
        </w:rPr>
        <w:t xml:space="preserve">Nomor </w:t>
      </w:r>
      <w:r w:rsidRPr="0048640F">
        <w:rPr>
          <w:rFonts w:asciiTheme="majorBidi" w:hAnsiTheme="majorBidi" w:cstheme="majorBidi"/>
          <w:b/>
          <w:bCs/>
          <w:spacing w:val="-3"/>
          <w:w w:val="105"/>
          <w:sz w:val="24"/>
          <w:szCs w:val="24"/>
        </w:rPr>
        <w:t>549/Pid.Sus/2023/PN</w:t>
      </w:r>
      <w:r w:rsidRPr="0048640F">
        <w:rPr>
          <w:rFonts w:asciiTheme="majorBidi" w:hAnsiTheme="majorBidi" w:cstheme="majorBidi"/>
          <w:b/>
          <w:bCs/>
          <w:spacing w:val="-29"/>
          <w:w w:val="105"/>
          <w:sz w:val="24"/>
          <w:szCs w:val="24"/>
        </w:rPr>
        <w:t xml:space="preserve"> </w:t>
      </w:r>
      <w:r w:rsidRPr="0048640F">
        <w:rPr>
          <w:rFonts w:asciiTheme="majorBidi" w:hAnsiTheme="majorBidi" w:cstheme="majorBidi"/>
          <w:b/>
          <w:bCs/>
          <w:w w:val="105"/>
          <w:sz w:val="24"/>
          <w:szCs w:val="24"/>
        </w:rPr>
        <w:t>Lbp</w:t>
      </w:r>
      <w:r w:rsidRPr="0048640F">
        <w:rPr>
          <w:rFonts w:asciiTheme="majorBidi" w:hAnsiTheme="majorBidi" w:cstheme="majorBidi"/>
          <w:b/>
          <w:bCs/>
          <w:sz w:val="24"/>
          <w:szCs w:val="24"/>
          <w:lang w:val="en-US"/>
        </w:rPr>
        <w:t xml:space="preserve"> terkait dengan Kekerasan Dalam Rumah Tangga</w:t>
      </w:r>
    </w:p>
    <w:p w:rsidR="0048640F" w:rsidRDefault="0048640F" w:rsidP="00E53032">
      <w:pPr>
        <w:tabs>
          <w:tab w:val="left" w:pos="8222"/>
        </w:tabs>
        <w:spacing w:after="0"/>
        <w:jc w:val="center"/>
        <w:rPr>
          <w:rFonts w:asciiTheme="majorBidi" w:hAnsiTheme="majorBidi" w:cstheme="majorBidi"/>
          <w:sz w:val="24"/>
          <w:szCs w:val="24"/>
          <w:lang w:val="en-US"/>
        </w:rPr>
      </w:pPr>
    </w:p>
    <w:p w:rsidR="0048640F" w:rsidRDefault="000C75E0" w:rsidP="00E53032">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Lucky Setiawan</w:t>
      </w:r>
    </w:p>
    <w:p w:rsidR="00016749" w:rsidRPr="00CA16BE" w:rsidRDefault="00016749" w:rsidP="00E53032">
      <w:pPr>
        <w:tabs>
          <w:tab w:val="left" w:pos="8222"/>
        </w:tabs>
        <w:spacing w:after="0"/>
        <w:jc w:val="center"/>
        <w:rPr>
          <w:rFonts w:asciiTheme="majorBidi" w:hAnsiTheme="majorBidi" w:cstheme="majorBidi"/>
          <w:i/>
          <w:iCs/>
          <w:sz w:val="24"/>
          <w:szCs w:val="24"/>
        </w:rPr>
      </w:pPr>
      <w:r w:rsidRPr="00CA16BE">
        <w:rPr>
          <w:rFonts w:asciiTheme="majorBidi" w:hAnsiTheme="majorBidi" w:cstheme="majorBidi"/>
          <w:i/>
          <w:iCs/>
          <w:sz w:val="24"/>
          <w:szCs w:val="24"/>
        </w:rPr>
        <w:t>Sekolah Tinggi Ilmu Hukum IBLAM</w:t>
      </w:r>
    </w:p>
    <w:p w:rsidR="00016749" w:rsidRPr="00CA16BE" w:rsidRDefault="00016749" w:rsidP="00E53032">
      <w:pPr>
        <w:pBdr>
          <w:bottom w:val="single" w:sz="6" w:space="1" w:color="auto"/>
        </w:pBdr>
        <w:tabs>
          <w:tab w:val="left" w:pos="8222"/>
        </w:tabs>
        <w:spacing w:after="0"/>
        <w:rPr>
          <w:rFonts w:asciiTheme="majorBidi" w:hAnsiTheme="majorBidi" w:cstheme="majorBidi"/>
          <w:sz w:val="24"/>
          <w:szCs w:val="24"/>
        </w:rPr>
      </w:pPr>
    </w:p>
    <w:p w:rsidR="00016749" w:rsidRPr="00CA16BE" w:rsidRDefault="00016749" w:rsidP="00E53032">
      <w:pPr>
        <w:tabs>
          <w:tab w:val="left" w:pos="8222"/>
        </w:tabs>
        <w:spacing w:after="0" w:line="240" w:lineRule="auto"/>
        <w:rPr>
          <w:rFonts w:asciiTheme="majorBidi" w:eastAsia="Times New Roman" w:hAnsiTheme="majorBidi" w:cstheme="majorBidi"/>
          <w:i/>
          <w:color w:val="000000" w:themeColor="text1"/>
          <w:sz w:val="24"/>
          <w:szCs w:val="24"/>
          <w:highlight w:val="yellow"/>
        </w:rPr>
      </w:pPr>
    </w:p>
    <w:p w:rsidR="00D47311" w:rsidRPr="00E63F21" w:rsidRDefault="00016749" w:rsidP="00B56366">
      <w:pPr>
        <w:tabs>
          <w:tab w:val="left" w:pos="8222"/>
        </w:tabs>
        <w:spacing w:after="0" w:line="240" w:lineRule="auto"/>
        <w:ind w:left="-108"/>
        <w:jc w:val="both"/>
        <w:rPr>
          <w:rFonts w:asciiTheme="majorBidi" w:hAnsiTheme="majorBidi" w:cstheme="majorBidi"/>
          <w:iCs/>
          <w:color w:val="000000" w:themeColor="text1"/>
          <w:sz w:val="24"/>
          <w:szCs w:val="24"/>
        </w:rPr>
      </w:pPr>
      <w:r w:rsidRPr="00E63F21">
        <w:rPr>
          <w:rFonts w:asciiTheme="majorBidi" w:hAnsiTheme="majorBidi" w:cstheme="majorBidi"/>
          <w:iCs/>
          <w:color w:val="000000" w:themeColor="text1"/>
          <w:sz w:val="24"/>
          <w:szCs w:val="24"/>
        </w:rPr>
        <w:t>Abstrak</w:t>
      </w:r>
    </w:p>
    <w:p w:rsidR="0098518C" w:rsidRPr="0038649F" w:rsidRDefault="00421DF8" w:rsidP="005E76FB">
      <w:pPr>
        <w:tabs>
          <w:tab w:val="left" w:pos="8222"/>
        </w:tabs>
        <w:spacing w:after="0" w:line="240" w:lineRule="auto"/>
        <w:ind w:left="-108"/>
        <w:jc w:val="both"/>
        <w:rPr>
          <w:rFonts w:asciiTheme="majorBidi" w:hAnsiTheme="majorBidi" w:cstheme="majorBidi"/>
          <w:sz w:val="24"/>
          <w:szCs w:val="24"/>
          <w:lang w:val="en-US"/>
        </w:rPr>
      </w:pPr>
      <w:r w:rsidRPr="00E63F21">
        <w:rPr>
          <w:rFonts w:asciiTheme="majorBidi" w:hAnsiTheme="majorBidi" w:cstheme="majorBidi"/>
          <w:sz w:val="24"/>
          <w:szCs w:val="24"/>
        </w:rPr>
        <w:t xml:space="preserve">Dalam Pasal 1 ayat 1 Undang-Undang No. 23 Tahun 2004 </w:t>
      </w:r>
      <w:r w:rsidR="00E63F21" w:rsidRPr="0048640F">
        <w:rPr>
          <w:rFonts w:asciiTheme="majorBidi" w:hAnsiTheme="majorBidi" w:cstheme="majorBidi"/>
          <w:sz w:val="24"/>
          <w:szCs w:val="24"/>
        </w:rPr>
        <w:t xml:space="preserve">tentang </w:t>
      </w:r>
      <w:r w:rsidR="00E63F21" w:rsidRPr="00E63F21">
        <w:rPr>
          <w:rFonts w:asciiTheme="majorBidi" w:hAnsiTheme="majorBidi" w:cstheme="majorBidi"/>
          <w:sz w:val="24"/>
          <w:szCs w:val="24"/>
        </w:rPr>
        <w:t>tentang Penghapusan Kekerasan Dalam Rumah Tangga</w:t>
      </w:r>
      <w:r w:rsidR="00E63F21" w:rsidRPr="0048640F">
        <w:rPr>
          <w:rFonts w:asciiTheme="majorBidi" w:hAnsiTheme="majorBidi" w:cstheme="majorBidi"/>
          <w:sz w:val="24"/>
          <w:szCs w:val="24"/>
        </w:rPr>
        <w:t xml:space="preserve"> </w:t>
      </w:r>
      <w:r w:rsidRPr="00E63F21">
        <w:rPr>
          <w:rFonts w:asciiTheme="majorBidi" w:hAnsiTheme="majorBidi" w:cstheme="majorBidi"/>
          <w:sz w:val="24"/>
          <w:szCs w:val="24"/>
        </w:rPr>
        <w:t xml:space="preserve">menyebutkan bahwa: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w:t>
      </w:r>
      <w:r w:rsidR="00E63F21" w:rsidRPr="00E63F21">
        <w:rPr>
          <w:rFonts w:asciiTheme="majorBidi" w:hAnsiTheme="majorBidi" w:cstheme="majorBidi"/>
          <w:sz w:val="24"/>
          <w:szCs w:val="24"/>
          <w:lang w:val="en-US"/>
        </w:rPr>
        <w:t xml:space="preserve">Rumusan dalam </w:t>
      </w:r>
      <w:r w:rsidR="005E76FB">
        <w:rPr>
          <w:rFonts w:asciiTheme="majorBidi" w:hAnsiTheme="majorBidi" w:cstheme="majorBidi"/>
          <w:sz w:val="24"/>
          <w:szCs w:val="24"/>
          <w:lang w:val="en-US"/>
        </w:rPr>
        <w:t xml:space="preserve">penelitian ini yaitu bagaimana </w:t>
      </w:r>
      <w:r w:rsidR="00E63F21" w:rsidRPr="00E63F21">
        <w:rPr>
          <w:rFonts w:asciiTheme="majorBidi" w:hAnsiTheme="majorBidi" w:cstheme="majorBidi"/>
          <w:sz w:val="24"/>
          <w:szCs w:val="24"/>
        </w:rPr>
        <w:t>perlindungan hukum bagi isteri</w:t>
      </w:r>
      <w:r w:rsidR="00E63F21" w:rsidRPr="00E63F21">
        <w:rPr>
          <w:rFonts w:asciiTheme="majorBidi" w:hAnsiTheme="majorBidi" w:cstheme="majorBidi"/>
          <w:sz w:val="24"/>
          <w:szCs w:val="24"/>
          <w:lang w:val="en-US"/>
        </w:rPr>
        <w:t xml:space="preserve"> </w:t>
      </w:r>
      <w:r w:rsidR="00E63F21" w:rsidRPr="00E63F21">
        <w:rPr>
          <w:rFonts w:asciiTheme="majorBidi" w:hAnsiTheme="majorBidi" w:cstheme="majorBidi"/>
          <w:sz w:val="24"/>
          <w:szCs w:val="24"/>
        </w:rPr>
        <w:t>yang mendapat tindakan kekerasan</w:t>
      </w:r>
      <w:r w:rsidR="00E63F21" w:rsidRPr="00E63F21">
        <w:rPr>
          <w:rFonts w:asciiTheme="majorBidi" w:hAnsiTheme="majorBidi" w:cstheme="majorBidi"/>
          <w:sz w:val="24"/>
          <w:szCs w:val="24"/>
          <w:lang w:val="en-US"/>
        </w:rPr>
        <w:t xml:space="preserve"> dan bagaimana </w:t>
      </w:r>
      <w:r w:rsidR="00E63F21" w:rsidRPr="00E63F21">
        <w:rPr>
          <w:rFonts w:asciiTheme="majorBidi" w:hAnsiTheme="majorBidi" w:cstheme="majorBidi"/>
          <w:spacing w:val="-1"/>
          <w:sz w:val="24"/>
          <w:szCs w:val="24"/>
        </w:rPr>
        <w:t>Pertimbangan Hakim Pengadilan Negeri</w:t>
      </w:r>
      <w:r w:rsidR="00E63F21" w:rsidRPr="00E63F21">
        <w:rPr>
          <w:rFonts w:asciiTheme="majorBidi" w:hAnsiTheme="majorBidi" w:cstheme="majorBidi"/>
          <w:sz w:val="24"/>
          <w:szCs w:val="24"/>
        </w:rPr>
        <w:t xml:space="preserve"> Lubuk Pakam </w:t>
      </w:r>
      <w:r w:rsidR="00E63F21" w:rsidRPr="00E63F21">
        <w:rPr>
          <w:rFonts w:asciiTheme="majorBidi" w:hAnsiTheme="majorBidi" w:cstheme="majorBidi"/>
          <w:spacing w:val="-1"/>
          <w:sz w:val="24"/>
          <w:szCs w:val="24"/>
        </w:rPr>
        <w:t xml:space="preserve">Dalam Memutus Perkara </w:t>
      </w:r>
      <w:r w:rsidR="00E63F21" w:rsidRPr="00E63F21">
        <w:rPr>
          <w:rFonts w:asciiTheme="majorBidi" w:hAnsiTheme="majorBidi" w:cstheme="majorBidi"/>
          <w:w w:val="105"/>
          <w:sz w:val="24"/>
          <w:szCs w:val="24"/>
        </w:rPr>
        <w:t xml:space="preserve">Nomor </w:t>
      </w:r>
      <w:r w:rsidR="00E63F21" w:rsidRPr="00E63F21">
        <w:rPr>
          <w:rFonts w:asciiTheme="majorBidi" w:hAnsiTheme="majorBidi" w:cstheme="majorBidi"/>
          <w:spacing w:val="-3"/>
          <w:w w:val="105"/>
          <w:sz w:val="24"/>
          <w:szCs w:val="24"/>
        </w:rPr>
        <w:t>549/Pid.Sus/2023/PN</w:t>
      </w:r>
      <w:r w:rsidR="00E63F21" w:rsidRPr="00E63F21">
        <w:rPr>
          <w:rFonts w:asciiTheme="majorBidi" w:hAnsiTheme="majorBidi" w:cstheme="majorBidi"/>
          <w:spacing w:val="-29"/>
          <w:w w:val="105"/>
          <w:sz w:val="24"/>
          <w:szCs w:val="24"/>
        </w:rPr>
        <w:t xml:space="preserve"> </w:t>
      </w:r>
      <w:r w:rsidR="00E63F21" w:rsidRPr="00E63F21">
        <w:rPr>
          <w:rFonts w:asciiTheme="majorBidi" w:hAnsiTheme="majorBidi" w:cstheme="majorBidi"/>
          <w:w w:val="105"/>
          <w:sz w:val="24"/>
          <w:szCs w:val="24"/>
        </w:rPr>
        <w:t>Lbp</w:t>
      </w:r>
      <w:r w:rsidR="00E63F21" w:rsidRPr="00E63F21">
        <w:rPr>
          <w:rFonts w:asciiTheme="majorBidi" w:hAnsiTheme="majorBidi" w:cstheme="majorBidi"/>
          <w:sz w:val="24"/>
          <w:szCs w:val="24"/>
          <w:lang w:val="en-US"/>
        </w:rPr>
        <w:t xml:space="preserve">. </w:t>
      </w:r>
      <w:r w:rsidRPr="00E63F21">
        <w:rPr>
          <w:rFonts w:asciiTheme="majorBidi" w:hAnsiTheme="majorBidi" w:cstheme="majorBidi"/>
          <w:sz w:val="24"/>
          <w:szCs w:val="24"/>
        </w:rPr>
        <w:t>Metode yang digunakan adalah meto</w:t>
      </w:r>
      <w:r w:rsidR="005E76FB">
        <w:rPr>
          <w:rFonts w:asciiTheme="majorBidi" w:hAnsiTheme="majorBidi" w:cstheme="majorBidi"/>
          <w:sz w:val="24"/>
          <w:szCs w:val="24"/>
        </w:rPr>
        <w:t>de pendekatan yuridis normatif</w:t>
      </w:r>
      <w:r w:rsidR="005E76FB">
        <w:rPr>
          <w:rFonts w:asciiTheme="majorBidi" w:hAnsiTheme="majorBidi" w:cstheme="majorBidi"/>
          <w:sz w:val="24"/>
          <w:szCs w:val="24"/>
          <w:lang w:val="en-US"/>
        </w:rPr>
        <w:t xml:space="preserve">. </w:t>
      </w:r>
      <w:r w:rsidR="0098518C" w:rsidRPr="00E63F21">
        <w:rPr>
          <w:rFonts w:asciiTheme="majorBidi" w:hAnsiTheme="majorBidi" w:cstheme="majorBidi"/>
          <w:sz w:val="24"/>
          <w:szCs w:val="24"/>
          <w:lang w:val="en-US"/>
        </w:rPr>
        <w:t>Kesimpulan dari penelitian ini yaitu bahwa b</w:t>
      </w:r>
      <w:r w:rsidR="0098518C" w:rsidRPr="00E63F21">
        <w:rPr>
          <w:rFonts w:asciiTheme="majorBidi" w:hAnsiTheme="majorBidi" w:cstheme="majorBidi"/>
          <w:sz w:val="24"/>
          <w:szCs w:val="24"/>
        </w:rPr>
        <w:t xml:space="preserve">entuk-bentuk perlindungan hukum bagi isteri (sebagai yang termasuk dalm lingkup rumah tangga) yang mendapat tindakan kekerasan dalam Undang-undang Penghapusan Kekerasan Dalam Rumah Tangga </w:t>
      </w:r>
      <w:r w:rsidR="0098518C" w:rsidRPr="00E63F21">
        <w:rPr>
          <w:rFonts w:asciiTheme="majorBidi" w:hAnsiTheme="majorBidi" w:cstheme="majorBidi"/>
          <w:sz w:val="24"/>
          <w:szCs w:val="24"/>
          <w:lang w:val="en-US"/>
        </w:rPr>
        <w:t xml:space="preserve">telah tertuang dalam </w:t>
      </w:r>
      <w:r w:rsidR="0098518C" w:rsidRPr="00E63F21">
        <w:rPr>
          <w:rFonts w:asciiTheme="majorBidi" w:hAnsiTheme="majorBidi" w:cstheme="majorBidi"/>
          <w:sz w:val="24"/>
          <w:szCs w:val="24"/>
        </w:rPr>
        <w:t>U</w:t>
      </w:r>
      <w:r w:rsidR="0098518C" w:rsidRPr="00E63F21">
        <w:rPr>
          <w:rFonts w:asciiTheme="majorBidi" w:hAnsiTheme="majorBidi" w:cstheme="majorBidi"/>
          <w:sz w:val="24"/>
          <w:szCs w:val="24"/>
          <w:lang w:val="en-US"/>
        </w:rPr>
        <w:t>ndang-</w:t>
      </w:r>
      <w:r w:rsidR="0098518C" w:rsidRPr="00E63F21">
        <w:rPr>
          <w:rFonts w:asciiTheme="majorBidi" w:hAnsiTheme="majorBidi" w:cstheme="majorBidi"/>
          <w:sz w:val="24"/>
          <w:szCs w:val="24"/>
        </w:rPr>
        <w:t>U</w:t>
      </w:r>
      <w:r w:rsidR="0098518C" w:rsidRPr="00E63F21">
        <w:rPr>
          <w:rFonts w:asciiTheme="majorBidi" w:hAnsiTheme="majorBidi" w:cstheme="majorBidi"/>
          <w:sz w:val="24"/>
          <w:szCs w:val="24"/>
          <w:lang w:val="en-US"/>
        </w:rPr>
        <w:t>ndang</w:t>
      </w:r>
      <w:r w:rsidR="0098518C" w:rsidRPr="00E63F21">
        <w:rPr>
          <w:rFonts w:asciiTheme="majorBidi" w:hAnsiTheme="majorBidi" w:cstheme="majorBidi"/>
          <w:sz w:val="24"/>
          <w:szCs w:val="24"/>
        </w:rPr>
        <w:t xml:space="preserve"> No. 23 tahun 2004</w:t>
      </w:r>
      <w:r w:rsidR="003B0443">
        <w:rPr>
          <w:rFonts w:asciiTheme="majorBidi" w:hAnsiTheme="majorBidi" w:cstheme="majorBidi"/>
          <w:sz w:val="24"/>
          <w:szCs w:val="24"/>
          <w:lang w:val="en-US"/>
        </w:rPr>
        <w:t xml:space="preserve"> </w:t>
      </w:r>
      <w:r w:rsidR="00E63F21" w:rsidRPr="00E63F21">
        <w:rPr>
          <w:rFonts w:asciiTheme="majorBidi" w:hAnsiTheme="majorBidi" w:cstheme="majorBidi"/>
          <w:sz w:val="24"/>
          <w:szCs w:val="24"/>
        </w:rPr>
        <w:t>tentang Penghapusan Kekerasan Dalam Rumah Tangga</w:t>
      </w:r>
      <w:r w:rsidR="00E63F21" w:rsidRPr="00E63F21">
        <w:rPr>
          <w:rFonts w:asciiTheme="majorBidi" w:hAnsiTheme="majorBidi" w:cstheme="majorBidi"/>
          <w:sz w:val="24"/>
          <w:szCs w:val="24"/>
          <w:lang w:val="en-US"/>
        </w:rPr>
        <w:t xml:space="preserve"> </w:t>
      </w:r>
      <w:r w:rsidR="0098518C" w:rsidRPr="00E63F21">
        <w:rPr>
          <w:rFonts w:asciiTheme="majorBidi" w:hAnsiTheme="majorBidi" w:cstheme="majorBidi"/>
          <w:sz w:val="24"/>
          <w:szCs w:val="24"/>
        </w:rPr>
        <w:t>antara lain</w:t>
      </w:r>
      <w:r w:rsidR="00E63F21" w:rsidRPr="00E63F21">
        <w:rPr>
          <w:rFonts w:asciiTheme="majorBidi" w:hAnsiTheme="majorBidi" w:cstheme="majorBidi"/>
          <w:sz w:val="24"/>
          <w:szCs w:val="24"/>
          <w:lang w:val="en-US"/>
        </w:rPr>
        <w:t xml:space="preserve"> terdapat dalam</w:t>
      </w:r>
      <w:r w:rsidR="00E63F21" w:rsidRPr="00E63F21">
        <w:rPr>
          <w:rFonts w:asciiTheme="majorBidi" w:hAnsiTheme="majorBidi" w:cstheme="majorBidi"/>
          <w:sz w:val="24"/>
          <w:szCs w:val="24"/>
        </w:rPr>
        <w:t xml:space="preserve"> </w:t>
      </w:r>
      <w:r w:rsidR="0098518C" w:rsidRPr="00E63F21">
        <w:rPr>
          <w:rFonts w:asciiTheme="majorBidi" w:hAnsiTheme="majorBidi" w:cstheme="majorBidi"/>
          <w:sz w:val="24"/>
          <w:szCs w:val="24"/>
        </w:rPr>
        <w:t>Pasal 10, Pasal 11 sampai dengan Pasal 15, berkaitan dengan kewajiban pemerintah dan masyarakat dalam upaya pencegahan kekeraasan dalam rumah tangga., Pasal 16 sampai dengan Pasal 38 ; bentuk-bentuk perlindungan bagi korban kekerasan dalam rumah tangga yang diberikan oleh pihak kepolisian, tenaga kesehatan, pekerja sosial, relawan pendamping, pembimbing rohani, advokat, dan pengadilan, Pasal 39 sampai dengan Pasal 43; hak korban untuk memperoleh pemulihan., Pasal 44 sampai dengan Pasal 49; merupakan ketentuan pidana yang memberikan ancaman hukuman bagi pelaku kekerasan</w:t>
      </w:r>
      <w:r w:rsidR="0038649F">
        <w:rPr>
          <w:rFonts w:asciiTheme="majorBidi" w:hAnsiTheme="majorBidi" w:cstheme="majorBidi"/>
          <w:sz w:val="24"/>
          <w:szCs w:val="24"/>
          <w:lang w:val="en-US"/>
        </w:rPr>
        <w:t>.</w:t>
      </w:r>
    </w:p>
    <w:p w:rsidR="00421DF8" w:rsidRDefault="00421DF8" w:rsidP="00421DF8">
      <w:pPr>
        <w:tabs>
          <w:tab w:val="left" w:pos="8222"/>
        </w:tabs>
        <w:spacing w:after="0" w:line="240" w:lineRule="auto"/>
        <w:ind w:left="-108"/>
        <w:jc w:val="both"/>
        <w:rPr>
          <w:rFonts w:asciiTheme="majorBidi" w:hAnsiTheme="majorBidi" w:cstheme="majorBidi"/>
          <w:color w:val="000000" w:themeColor="text1"/>
          <w:sz w:val="24"/>
          <w:szCs w:val="24"/>
          <w:lang w:val="en-US"/>
        </w:rPr>
      </w:pPr>
    </w:p>
    <w:p w:rsidR="00016749" w:rsidRDefault="00B56366" w:rsidP="00E63F21">
      <w:pPr>
        <w:tabs>
          <w:tab w:val="left" w:pos="8222"/>
        </w:tabs>
        <w:spacing w:after="0" w:line="240" w:lineRule="auto"/>
        <w:ind w:left="-108"/>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Kunci: </w:t>
      </w:r>
      <w:r w:rsidR="00E63F21">
        <w:rPr>
          <w:rFonts w:asciiTheme="majorBidi" w:hAnsiTheme="majorBidi" w:cstheme="majorBidi"/>
          <w:color w:val="000000" w:themeColor="text1"/>
          <w:sz w:val="24"/>
          <w:szCs w:val="24"/>
          <w:lang w:val="en-US"/>
        </w:rPr>
        <w:t>Kekerasan dalam rumah tangga, perlindungan hukum.</w:t>
      </w:r>
    </w:p>
    <w:p w:rsidR="00531550" w:rsidRDefault="00531550" w:rsidP="00E63F21">
      <w:pPr>
        <w:tabs>
          <w:tab w:val="left" w:pos="8222"/>
        </w:tabs>
        <w:spacing w:after="0" w:line="240" w:lineRule="auto"/>
        <w:ind w:left="-108"/>
        <w:jc w:val="both"/>
        <w:rPr>
          <w:rFonts w:asciiTheme="majorBidi" w:hAnsiTheme="majorBidi" w:cstheme="majorBidi"/>
          <w:color w:val="000000" w:themeColor="text1"/>
          <w:sz w:val="24"/>
          <w:szCs w:val="24"/>
          <w:lang w:val="en-US"/>
        </w:rPr>
      </w:pPr>
    </w:p>
    <w:p w:rsidR="00531550" w:rsidRPr="00531550" w:rsidRDefault="00531550" w:rsidP="00531550">
      <w:pPr>
        <w:tabs>
          <w:tab w:val="left" w:pos="8222"/>
        </w:tabs>
        <w:spacing w:after="0" w:line="240" w:lineRule="auto"/>
        <w:ind w:left="-108"/>
        <w:jc w:val="both"/>
        <w:rPr>
          <w:rFonts w:asciiTheme="majorBidi" w:hAnsiTheme="majorBidi" w:cstheme="majorBidi"/>
          <w:color w:val="000000" w:themeColor="text1"/>
          <w:sz w:val="24"/>
          <w:szCs w:val="24"/>
          <w:lang w:val="en-US"/>
        </w:rPr>
      </w:pPr>
      <w:r w:rsidRPr="00531550">
        <w:rPr>
          <w:rFonts w:asciiTheme="majorBidi" w:hAnsiTheme="majorBidi" w:cstheme="majorBidi"/>
          <w:color w:val="000000" w:themeColor="text1"/>
          <w:sz w:val="24"/>
          <w:szCs w:val="24"/>
          <w:lang w:val="en-US"/>
        </w:rPr>
        <w:t>Abstract</w:t>
      </w:r>
    </w:p>
    <w:p w:rsidR="00531550" w:rsidRPr="00531550" w:rsidRDefault="00531550" w:rsidP="005E76FB">
      <w:pPr>
        <w:tabs>
          <w:tab w:val="left" w:pos="8222"/>
        </w:tabs>
        <w:spacing w:after="0" w:line="240" w:lineRule="auto"/>
        <w:ind w:left="-108"/>
        <w:jc w:val="both"/>
        <w:rPr>
          <w:rFonts w:asciiTheme="majorBidi" w:hAnsiTheme="majorBidi" w:cstheme="majorBidi"/>
          <w:color w:val="000000" w:themeColor="text1"/>
          <w:sz w:val="24"/>
          <w:szCs w:val="24"/>
          <w:lang w:val="en-US"/>
        </w:rPr>
      </w:pPr>
      <w:r w:rsidRPr="00531550">
        <w:rPr>
          <w:rFonts w:asciiTheme="majorBidi" w:hAnsiTheme="majorBidi" w:cstheme="majorBidi"/>
          <w:color w:val="000000" w:themeColor="text1"/>
          <w:sz w:val="24"/>
          <w:szCs w:val="24"/>
          <w:lang w:val="en-US"/>
        </w:rPr>
        <w:t xml:space="preserve">In Article 1 paragraph 1 of Law no. 23 of 2004 concerning the Elimination of Domestic Violence states that: "Domestic violence is any action against a person, especially women, which results in physical, sexual, psychological misery or suffering, and/or neglect of the household including threats to commit acts, coercion, or unlawful deprivation of liberty within the household sphere.” The formulation in this study is how is the legal protection for wives who have received acts of violence and what are the considerations of the Judges of the Lubuk Pakam District Court in Deciding Case Number 549/Pid.Sus/2023/PN Lbp. </w:t>
      </w:r>
      <w:r w:rsidRPr="00531550">
        <w:rPr>
          <w:rFonts w:asciiTheme="majorBidi" w:hAnsiTheme="majorBidi" w:cstheme="majorBidi"/>
          <w:color w:val="000000" w:themeColor="text1"/>
          <w:sz w:val="24"/>
          <w:szCs w:val="24"/>
          <w:lang w:val="en-US"/>
        </w:rPr>
        <w:lastRenderedPageBreak/>
        <w:t>The method used is</w:t>
      </w:r>
      <w:r w:rsidR="005E76FB">
        <w:rPr>
          <w:rFonts w:asciiTheme="majorBidi" w:hAnsiTheme="majorBidi" w:cstheme="majorBidi"/>
          <w:color w:val="000000" w:themeColor="text1"/>
          <w:sz w:val="24"/>
          <w:szCs w:val="24"/>
          <w:lang w:val="en-US"/>
        </w:rPr>
        <w:t xml:space="preserve"> a normative juridical approach</w:t>
      </w:r>
      <w:r w:rsidRPr="00531550">
        <w:rPr>
          <w:rFonts w:asciiTheme="majorBidi" w:hAnsiTheme="majorBidi" w:cstheme="majorBidi"/>
          <w:color w:val="000000" w:themeColor="text1"/>
          <w:sz w:val="24"/>
          <w:szCs w:val="24"/>
          <w:lang w:val="en-US"/>
        </w:rPr>
        <w:t>. The conclusion of this study is that the forms of legal protection for wives (as included in the household sphere) who are subject to acts of violence in the Law on the Elimination of Domestic Violence have been stipulated in Law no. 23 of 2004 concerning the Elimination of Domestic Violence, among others, is contained in Article 10, Article 11 to Article 15, relating to the obligations of the government and society in efforts to prevent violence in the household, Articles 16 to Article 38; forms of protection for victims of domestic violence provided by the police, health workers, social workers, companion volunteers, spiritual guides, advocates and courts, Article 39 to Article 43; the victim's right to obtain remedy, Article 44 to Article 49; is a criminal provision that provides for the threat of punishment for the perpetrators of violence</w:t>
      </w:r>
    </w:p>
    <w:p w:rsidR="00531550" w:rsidRPr="00531550" w:rsidRDefault="00531550" w:rsidP="00531550">
      <w:pPr>
        <w:tabs>
          <w:tab w:val="left" w:pos="8222"/>
        </w:tabs>
        <w:spacing w:after="0" w:line="240" w:lineRule="auto"/>
        <w:ind w:left="-108"/>
        <w:jc w:val="both"/>
        <w:rPr>
          <w:rFonts w:asciiTheme="majorBidi" w:hAnsiTheme="majorBidi" w:cstheme="majorBidi"/>
          <w:color w:val="000000" w:themeColor="text1"/>
          <w:sz w:val="24"/>
          <w:szCs w:val="24"/>
          <w:lang w:val="en-US"/>
        </w:rPr>
      </w:pPr>
    </w:p>
    <w:p w:rsidR="00531550" w:rsidRDefault="00531550" w:rsidP="00531550">
      <w:pPr>
        <w:tabs>
          <w:tab w:val="left" w:pos="8222"/>
        </w:tabs>
        <w:spacing w:after="0" w:line="240" w:lineRule="auto"/>
        <w:ind w:left="-108"/>
        <w:jc w:val="both"/>
        <w:rPr>
          <w:rFonts w:asciiTheme="majorBidi" w:hAnsiTheme="majorBidi" w:cstheme="majorBidi"/>
          <w:color w:val="000000" w:themeColor="text1"/>
          <w:sz w:val="24"/>
          <w:szCs w:val="24"/>
          <w:lang w:val="en-US"/>
        </w:rPr>
      </w:pPr>
      <w:r w:rsidRPr="00531550">
        <w:rPr>
          <w:rFonts w:asciiTheme="majorBidi" w:hAnsiTheme="majorBidi" w:cstheme="majorBidi"/>
          <w:color w:val="000000" w:themeColor="text1"/>
          <w:sz w:val="24"/>
          <w:szCs w:val="24"/>
          <w:lang w:val="en-US"/>
        </w:rPr>
        <w:t>Key: Domestic violence, legal protection.</w:t>
      </w:r>
    </w:p>
    <w:p w:rsidR="00B56366" w:rsidRPr="00CA16BE" w:rsidRDefault="00B56366" w:rsidP="00B56366">
      <w:pPr>
        <w:tabs>
          <w:tab w:val="left" w:pos="8222"/>
        </w:tabs>
        <w:spacing w:after="0" w:line="240" w:lineRule="auto"/>
        <w:jc w:val="both"/>
        <w:rPr>
          <w:rFonts w:asciiTheme="majorBidi" w:eastAsia="Times New Roman" w:hAnsiTheme="majorBidi" w:cstheme="majorBidi"/>
          <w:i/>
          <w:color w:val="000000" w:themeColor="text1"/>
          <w:sz w:val="24"/>
          <w:szCs w:val="24"/>
          <w:lang w:val="en-US"/>
        </w:rPr>
      </w:pPr>
    </w:p>
    <w:p w:rsidR="0079016E" w:rsidRPr="00531550" w:rsidRDefault="00016749" w:rsidP="0079016E">
      <w:pPr>
        <w:tabs>
          <w:tab w:val="left" w:pos="8222"/>
        </w:tabs>
        <w:spacing w:after="0" w:line="360" w:lineRule="auto"/>
        <w:jc w:val="both"/>
        <w:rPr>
          <w:rFonts w:asciiTheme="majorBidi" w:eastAsia="Times New Roman" w:hAnsiTheme="majorBidi" w:cstheme="majorBidi"/>
          <w:b/>
          <w:bCs/>
          <w:color w:val="000000" w:themeColor="text1"/>
          <w:sz w:val="24"/>
          <w:szCs w:val="24"/>
        </w:rPr>
      </w:pPr>
      <w:r w:rsidRPr="00CA16BE">
        <w:rPr>
          <w:rFonts w:asciiTheme="majorBidi" w:eastAsia="Times New Roman" w:hAnsiTheme="majorBidi" w:cstheme="majorBidi"/>
          <w:b/>
          <w:bCs/>
          <w:i/>
          <w:color w:val="000000" w:themeColor="text1"/>
          <w:sz w:val="24"/>
          <w:szCs w:val="24"/>
        </w:rPr>
        <w:t xml:space="preserve"> </w:t>
      </w:r>
      <w:r w:rsidRPr="00CA16BE">
        <w:rPr>
          <w:rFonts w:asciiTheme="majorBidi" w:eastAsia="Times New Roman" w:hAnsiTheme="majorBidi" w:cstheme="majorBidi"/>
          <w:b/>
          <w:bCs/>
          <w:color w:val="000000" w:themeColor="text1"/>
          <w:sz w:val="24"/>
          <w:szCs w:val="24"/>
        </w:rPr>
        <w:t>PENDAHULUAN</w:t>
      </w:r>
    </w:p>
    <w:p w:rsidR="00D16E7E" w:rsidRPr="00DB4C09" w:rsidRDefault="0079016E" w:rsidP="003B0443">
      <w:pPr>
        <w:tabs>
          <w:tab w:val="left" w:pos="851"/>
        </w:tabs>
        <w:spacing w:after="0" w:line="360" w:lineRule="auto"/>
        <w:jc w:val="both"/>
        <w:rPr>
          <w:rFonts w:asciiTheme="majorBidi" w:hAnsiTheme="majorBidi" w:cstheme="majorBidi"/>
          <w:sz w:val="24"/>
          <w:szCs w:val="24"/>
          <w:lang w:val="en-US"/>
        </w:rPr>
      </w:pPr>
      <w:r w:rsidRPr="00531550">
        <w:rPr>
          <w:rFonts w:asciiTheme="majorBidi" w:eastAsia="Times New Roman" w:hAnsiTheme="majorBidi" w:cstheme="majorBidi"/>
          <w:b/>
          <w:bCs/>
          <w:color w:val="000000" w:themeColor="text1"/>
          <w:sz w:val="24"/>
          <w:szCs w:val="24"/>
        </w:rPr>
        <w:tab/>
      </w:r>
      <w:r w:rsidR="00421DF8" w:rsidRPr="003B0443">
        <w:rPr>
          <w:rFonts w:asciiTheme="majorBidi" w:hAnsiTheme="majorBidi" w:cstheme="majorBidi"/>
          <w:sz w:val="24"/>
          <w:szCs w:val="24"/>
        </w:rPr>
        <w:t>Rumah tangga yang bahagia ditandai oleh adanya rasa saling mengasihi dan mencintai sesama anggota keluarga, adanya kerukunan antar anggota keluarga, dan adanya kehangatan dalam kehidupan rumah tangga. Kemudian, rumah tangga yang kekal ditandai dengan adanya keharmonisan dan keutuhan dalam rumah tangga yang akan memperkuat ikatan perkawinan sehingga tidak terjadi pertengkaran, perselisihan, perpecahan, ataupun kek</w:t>
      </w:r>
      <w:r w:rsidR="00DB4C09">
        <w:rPr>
          <w:rFonts w:asciiTheme="majorBidi" w:hAnsiTheme="majorBidi" w:cstheme="majorBidi"/>
          <w:sz w:val="24"/>
          <w:szCs w:val="24"/>
        </w:rPr>
        <w:t>erasan dalam suatu rumah tangga</w:t>
      </w:r>
      <w:r w:rsidR="00DB4C0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09944858"/>
          <w:citation/>
        </w:sdtPr>
        <w:sdtContent>
          <w:r w:rsidR="00DB4C09">
            <w:rPr>
              <w:rFonts w:asciiTheme="majorBidi" w:hAnsiTheme="majorBidi" w:cstheme="majorBidi"/>
              <w:sz w:val="24"/>
              <w:szCs w:val="24"/>
              <w:lang w:val="en-US"/>
            </w:rPr>
            <w:fldChar w:fldCharType="begin"/>
          </w:r>
          <w:r w:rsidR="00DB4C09">
            <w:rPr>
              <w:rFonts w:asciiTheme="majorBidi" w:hAnsiTheme="majorBidi" w:cstheme="majorBidi"/>
              <w:sz w:val="24"/>
              <w:szCs w:val="24"/>
              <w:lang w:val="en-US"/>
            </w:rPr>
            <w:instrText xml:space="preserve">CITATION Muf06 \p 12 \l 1033 </w:instrText>
          </w:r>
          <w:r w:rsidR="00DB4C09">
            <w:rPr>
              <w:rFonts w:asciiTheme="majorBidi" w:hAnsiTheme="majorBidi" w:cstheme="majorBidi"/>
              <w:sz w:val="24"/>
              <w:szCs w:val="24"/>
              <w:lang w:val="en-US"/>
            </w:rPr>
            <w:fldChar w:fldCharType="separate"/>
          </w:r>
          <w:r w:rsidR="00DB4C09" w:rsidRPr="00DB4C09">
            <w:rPr>
              <w:rFonts w:asciiTheme="majorBidi" w:hAnsiTheme="majorBidi" w:cstheme="majorBidi"/>
              <w:noProof/>
              <w:sz w:val="24"/>
              <w:szCs w:val="24"/>
              <w:lang w:val="en-US"/>
            </w:rPr>
            <w:t>(Mufidah, 2006, p. 12)</w:t>
          </w:r>
          <w:r w:rsidR="00DB4C09">
            <w:rPr>
              <w:rFonts w:asciiTheme="majorBidi" w:hAnsiTheme="majorBidi" w:cstheme="majorBidi"/>
              <w:sz w:val="24"/>
              <w:szCs w:val="24"/>
              <w:lang w:val="en-US"/>
            </w:rPr>
            <w:fldChar w:fldCharType="end"/>
          </w:r>
        </w:sdtContent>
      </w:sdt>
      <w:r w:rsidR="00DB4C09">
        <w:rPr>
          <w:rFonts w:asciiTheme="majorBidi" w:hAnsiTheme="majorBidi" w:cstheme="majorBidi"/>
          <w:sz w:val="24"/>
          <w:szCs w:val="24"/>
          <w:lang w:val="en-US"/>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merupakan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pelanggaran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hak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asasi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manusia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kejahatan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terhadap</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martabat</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manusia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bentuk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diskriminasi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harus</w:t>
      </w:r>
      <w:r w:rsidR="003B0443" w:rsidRPr="003B0443">
        <w:rPr>
          <w:rFonts w:asciiTheme="majorBidi" w:hAnsiTheme="majorBidi" w:cstheme="majorBidi"/>
          <w:spacing w:val="2"/>
          <w:sz w:val="24"/>
          <w:szCs w:val="24"/>
        </w:rPr>
        <w:t xml:space="preserve"> diberantas.</w:t>
      </w:r>
      <w:r w:rsidR="003B0443" w:rsidRPr="003B0443">
        <w:rPr>
          <w:rFonts w:asciiTheme="majorBidi" w:hAnsiTheme="majorBidi" w:cstheme="majorBidi"/>
          <w:spacing w:val="2"/>
          <w:sz w:val="24"/>
          <w:szCs w:val="24"/>
          <w:lang w:val="en-US"/>
        </w:rPr>
        <w:t xml:space="preserve"> </w:t>
      </w:r>
      <w:r w:rsidR="003B0443" w:rsidRPr="003B0443">
        <w:rPr>
          <w:rFonts w:asciiTheme="majorBidi" w:hAnsiTheme="majorBidi" w:cstheme="majorBidi"/>
          <w:spacing w:val="2"/>
          <w:sz w:val="24"/>
          <w:szCs w:val="24"/>
        </w:rPr>
        <w:t xml:space="preserve">Undang-Undang </w:t>
      </w:r>
      <w:r w:rsidR="003B0443" w:rsidRPr="003B0443">
        <w:rPr>
          <w:rStyle w:val="styleswordwithsynonyms8m9z7"/>
          <w:rFonts w:asciiTheme="majorBidi" w:hAnsiTheme="majorBidi" w:cstheme="majorBidi"/>
          <w:spacing w:val="2"/>
          <w:sz w:val="24"/>
          <w:szCs w:val="24"/>
        </w:rPr>
        <w:t>Nomor</w:t>
      </w:r>
      <w:r w:rsidR="003B0443" w:rsidRPr="003B0443">
        <w:rPr>
          <w:rFonts w:asciiTheme="majorBidi" w:hAnsiTheme="majorBidi" w:cstheme="majorBidi"/>
          <w:spacing w:val="2"/>
          <w:sz w:val="24"/>
          <w:szCs w:val="24"/>
        </w:rPr>
        <w:t xml:space="preserve"> 23 </w:t>
      </w:r>
      <w:r w:rsidR="003B0443" w:rsidRPr="003B0443">
        <w:rPr>
          <w:rStyle w:val="styleswordwithsynonyms8m9z7"/>
          <w:rFonts w:asciiTheme="majorBidi" w:hAnsiTheme="majorBidi" w:cstheme="majorBidi"/>
          <w:spacing w:val="2"/>
          <w:sz w:val="24"/>
          <w:szCs w:val="24"/>
        </w:rPr>
        <w:t>Tahun</w:t>
      </w:r>
      <w:r w:rsidR="003B0443" w:rsidRPr="003B0443">
        <w:rPr>
          <w:rFonts w:asciiTheme="majorBidi" w:hAnsiTheme="majorBidi" w:cstheme="majorBidi"/>
          <w:spacing w:val="2"/>
          <w:sz w:val="24"/>
          <w:szCs w:val="24"/>
        </w:rPr>
        <w:t xml:space="preserve"> 2004 </w:t>
      </w:r>
      <w:r w:rsidR="003B0443" w:rsidRPr="003B0443">
        <w:rPr>
          <w:rStyle w:val="styleswordwithsynonyms8m9z7"/>
          <w:rFonts w:asciiTheme="majorBidi" w:hAnsiTheme="majorBidi" w:cstheme="majorBidi"/>
          <w:spacing w:val="2"/>
          <w:sz w:val="24"/>
          <w:szCs w:val="24"/>
        </w:rPr>
        <w:t>tentang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Penghapusan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diundangkan </w:t>
      </w:r>
      <w:r w:rsidR="003B0443" w:rsidRPr="003B0443">
        <w:rPr>
          <w:rStyle w:val="styleswordwithsynonyms8m9z7"/>
          <w:rFonts w:asciiTheme="majorBidi" w:hAnsiTheme="majorBidi" w:cstheme="majorBidi"/>
          <w:spacing w:val="2"/>
          <w:sz w:val="24"/>
          <w:szCs w:val="24"/>
        </w:rPr>
        <w:t>pada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tanggal</w:t>
      </w:r>
      <w:r w:rsidR="003B0443" w:rsidRPr="003B0443">
        <w:rPr>
          <w:rFonts w:asciiTheme="majorBidi" w:hAnsiTheme="majorBidi" w:cstheme="majorBidi"/>
          <w:spacing w:val="2"/>
          <w:sz w:val="24"/>
          <w:szCs w:val="24"/>
        </w:rPr>
        <w:t xml:space="preserve"> 22 September 2004. Undang-Undang </w:t>
      </w:r>
      <w:r w:rsidR="003B0443" w:rsidRPr="003B0443">
        <w:rPr>
          <w:rStyle w:val="styleswordwithsynonyms8m9z7"/>
          <w:rFonts w:asciiTheme="majorBidi" w:hAnsiTheme="majorBidi" w:cstheme="majorBidi"/>
          <w:spacing w:val="2"/>
          <w:sz w:val="24"/>
          <w:szCs w:val="24"/>
        </w:rPr>
        <w:t>Nomor</w:t>
      </w:r>
      <w:r w:rsidR="003B0443" w:rsidRPr="003B0443">
        <w:rPr>
          <w:rFonts w:asciiTheme="majorBidi" w:hAnsiTheme="majorBidi" w:cstheme="majorBidi"/>
          <w:spacing w:val="2"/>
          <w:sz w:val="24"/>
          <w:szCs w:val="24"/>
        </w:rPr>
        <w:t xml:space="preserve"> 23 </w:t>
      </w:r>
      <w:r w:rsidR="003B0443" w:rsidRPr="003B0443">
        <w:rPr>
          <w:rStyle w:val="styleswordwithsynonyms8m9z7"/>
          <w:rFonts w:asciiTheme="majorBidi" w:hAnsiTheme="majorBidi" w:cstheme="majorBidi"/>
          <w:spacing w:val="2"/>
          <w:sz w:val="24"/>
          <w:szCs w:val="24"/>
        </w:rPr>
        <w:t>Tahun</w:t>
      </w:r>
      <w:r w:rsidR="003B0443" w:rsidRPr="003B0443">
        <w:rPr>
          <w:rFonts w:asciiTheme="majorBidi" w:hAnsiTheme="majorBidi" w:cstheme="majorBidi"/>
          <w:spacing w:val="2"/>
          <w:sz w:val="24"/>
          <w:szCs w:val="24"/>
        </w:rPr>
        <w:t xml:space="preserve"> 2004 diun</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gkan dan diundangkan </w:t>
      </w:r>
      <w:r w:rsidR="003B0443" w:rsidRPr="003B0443">
        <w:rPr>
          <w:rStyle w:val="styleswordwithsynonyms8m9z7"/>
          <w:rFonts w:asciiTheme="majorBidi" w:hAnsiTheme="majorBidi" w:cstheme="majorBidi"/>
          <w:spacing w:val="2"/>
          <w:sz w:val="24"/>
          <w:szCs w:val="24"/>
        </w:rPr>
        <w:t>dengan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tujuan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untuk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mencegah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melindungi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korban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menindak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pelaku</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pada</w:t>
      </w:r>
      <w:r w:rsidR="003B0443" w:rsidRPr="003B0443">
        <w:rPr>
          <w:rFonts w:asciiTheme="majorBidi" w:hAnsiTheme="majorBidi" w:cstheme="majorBidi"/>
          <w:spacing w:val="2"/>
          <w:sz w:val="24"/>
          <w:szCs w:val="24"/>
        </w:rPr>
        <w:t xml:space="preserve"> gilirannya diharapkan </w:t>
      </w:r>
      <w:r w:rsidR="003B0443" w:rsidRPr="003B0443">
        <w:rPr>
          <w:rStyle w:val="styleswordwithsynonyms8m9z7"/>
          <w:rFonts w:asciiTheme="majorBidi" w:hAnsiTheme="majorBidi" w:cstheme="majorBidi"/>
          <w:spacing w:val="2"/>
          <w:sz w:val="24"/>
          <w:szCs w:val="24"/>
        </w:rPr>
        <w:t>dapat</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menciptakan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keutuhan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keluarga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Tanpa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kemampuan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mengendalikan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sikap</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perilaku</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pengendalian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diri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setiap</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anggota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keluarga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terutama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suami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merupakan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kepala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keluarga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maka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keutuhan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keharmonisan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keluarga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akan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hancur</w:t>
      </w:r>
      <w:r w:rsidR="003B0443" w:rsidRPr="003B0443">
        <w:rPr>
          <w:rFonts w:asciiTheme="majorBidi" w:hAnsiTheme="majorBidi" w:cstheme="majorBidi"/>
          <w:spacing w:val="2"/>
          <w:sz w:val="24"/>
          <w:szCs w:val="24"/>
        </w:rPr>
        <w:t>.</w:t>
      </w:r>
      <w:r w:rsidR="003B0443" w:rsidRPr="003B0443">
        <w:rPr>
          <w:rFonts w:asciiTheme="majorBidi" w:hAnsiTheme="majorBidi" w:cstheme="majorBidi"/>
          <w:sz w:val="24"/>
          <w:szCs w:val="24"/>
          <w:lang w:val="en-US"/>
        </w:rPr>
        <w:t xml:space="preserve"> </w:t>
      </w:r>
      <w:r w:rsidR="00421DF8" w:rsidRPr="003B0443">
        <w:rPr>
          <w:rFonts w:asciiTheme="majorBidi" w:hAnsiTheme="majorBidi" w:cstheme="majorBidi"/>
          <w:sz w:val="24"/>
          <w:szCs w:val="24"/>
        </w:rPr>
        <w:t>Pada akhirnya dapat terjadi kekerasan dalam rumah tangga sehingga timbul ketidakamanan atau ketidakadilan terhadap orang yang berada dala</w:t>
      </w:r>
      <w:r w:rsidR="00DB4C09">
        <w:rPr>
          <w:rFonts w:asciiTheme="majorBidi" w:hAnsiTheme="majorBidi" w:cstheme="majorBidi"/>
          <w:sz w:val="24"/>
          <w:szCs w:val="24"/>
        </w:rPr>
        <w:t>m lingkup rumah tangga tersebut</w:t>
      </w:r>
      <w:sdt>
        <w:sdtPr>
          <w:rPr>
            <w:rFonts w:asciiTheme="majorBidi" w:hAnsiTheme="majorBidi" w:cstheme="majorBidi"/>
            <w:sz w:val="24"/>
            <w:szCs w:val="24"/>
          </w:rPr>
          <w:id w:val="1268429785"/>
          <w:citation/>
        </w:sdtPr>
        <w:sdtContent>
          <w:r w:rsidR="00DB4C09">
            <w:rPr>
              <w:rFonts w:asciiTheme="majorBidi" w:hAnsiTheme="majorBidi" w:cstheme="majorBidi"/>
              <w:sz w:val="24"/>
              <w:szCs w:val="24"/>
            </w:rPr>
            <w:fldChar w:fldCharType="begin"/>
          </w:r>
          <w:r w:rsidR="00DB4C09">
            <w:rPr>
              <w:rFonts w:asciiTheme="majorBidi" w:hAnsiTheme="majorBidi" w:cstheme="majorBidi"/>
              <w:sz w:val="24"/>
              <w:szCs w:val="24"/>
              <w:lang w:val="en-US"/>
            </w:rPr>
            <w:instrText xml:space="preserve">CITATION Far \p 23 \l 1033 </w:instrText>
          </w:r>
          <w:r w:rsidR="00DB4C09">
            <w:rPr>
              <w:rFonts w:asciiTheme="majorBidi" w:hAnsiTheme="majorBidi" w:cstheme="majorBidi"/>
              <w:sz w:val="24"/>
              <w:szCs w:val="24"/>
            </w:rPr>
            <w:fldChar w:fldCharType="separate"/>
          </w:r>
          <w:r w:rsidR="00DB4C09">
            <w:rPr>
              <w:rFonts w:asciiTheme="majorBidi" w:hAnsiTheme="majorBidi" w:cstheme="majorBidi"/>
              <w:noProof/>
              <w:sz w:val="24"/>
              <w:szCs w:val="24"/>
              <w:lang w:val="en-US"/>
            </w:rPr>
            <w:t xml:space="preserve"> </w:t>
          </w:r>
          <w:r w:rsidR="00DB4C09" w:rsidRPr="00DB4C09">
            <w:rPr>
              <w:rFonts w:asciiTheme="majorBidi" w:hAnsiTheme="majorBidi" w:cstheme="majorBidi"/>
              <w:noProof/>
              <w:sz w:val="24"/>
              <w:szCs w:val="24"/>
              <w:lang w:val="en-US"/>
            </w:rPr>
            <w:t>(Farouk, p. 23)</w:t>
          </w:r>
          <w:r w:rsidR="00DB4C09">
            <w:rPr>
              <w:rFonts w:asciiTheme="majorBidi" w:hAnsiTheme="majorBidi" w:cstheme="majorBidi"/>
              <w:sz w:val="24"/>
              <w:szCs w:val="24"/>
            </w:rPr>
            <w:fldChar w:fldCharType="end"/>
          </w:r>
        </w:sdtContent>
      </w:sdt>
      <w:r w:rsidR="00DB4C09">
        <w:rPr>
          <w:rFonts w:asciiTheme="majorBidi" w:hAnsiTheme="majorBidi" w:cstheme="majorBidi"/>
          <w:sz w:val="24"/>
          <w:szCs w:val="24"/>
          <w:lang w:val="en-US"/>
        </w:rPr>
        <w:t>.</w:t>
      </w:r>
    </w:p>
    <w:p w:rsidR="00DF1AEB" w:rsidRPr="00D16E7E" w:rsidRDefault="00D16E7E" w:rsidP="00D16E7E">
      <w:pPr>
        <w:tabs>
          <w:tab w:val="left" w:pos="851"/>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421DF8" w:rsidRPr="00D16E7E">
        <w:rPr>
          <w:rFonts w:asciiTheme="majorBidi" w:hAnsiTheme="majorBidi" w:cstheme="majorBidi"/>
          <w:sz w:val="24"/>
          <w:szCs w:val="24"/>
        </w:rPr>
        <w:t>Untuk mencegah, melindungi korban dan menindak pelaku kekerasan dalam rumah tangga maka negara (</w:t>
      </w:r>
      <w:r w:rsidR="00421DF8" w:rsidRPr="005E76FB">
        <w:rPr>
          <w:rFonts w:asciiTheme="majorBidi" w:hAnsiTheme="majorBidi" w:cstheme="majorBidi"/>
          <w:i/>
          <w:iCs/>
          <w:sz w:val="24"/>
          <w:szCs w:val="24"/>
        </w:rPr>
        <w:t>state</w:t>
      </w:r>
      <w:r w:rsidR="00421DF8" w:rsidRPr="00D16E7E">
        <w:rPr>
          <w:rFonts w:asciiTheme="majorBidi" w:hAnsiTheme="majorBidi" w:cstheme="majorBidi"/>
          <w:sz w:val="24"/>
          <w:szCs w:val="24"/>
        </w:rPr>
        <w:t>) wajib melaksanakan pencegahan, perlindungan d</w:t>
      </w:r>
      <w:r w:rsidR="00DB4C09">
        <w:rPr>
          <w:rFonts w:asciiTheme="majorBidi" w:hAnsiTheme="majorBidi" w:cstheme="majorBidi"/>
          <w:sz w:val="24"/>
          <w:szCs w:val="24"/>
        </w:rPr>
        <w:t>an penindakan terhadap pelaku</w:t>
      </w:r>
      <w:r w:rsidR="00DB4C0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658373679"/>
          <w:citation/>
        </w:sdtPr>
        <w:sdtContent>
          <w:r w:rsidR="00DB4C09">
            <w:rPr>
              <w:rFonts w:asciiTheme="majorBidi" w:hAnsiTheme="majorBidi" w:cstheme="majorBidi"/>
              <w:sz w:val="24"/>
              <w:szCs w:val="24"/>
              <w:lang w:val="en-US"/>
            </w:rPr>
            <w:fldChar w:fldCharType="begin"/>
          </w:r>
          <w:r w:rsidR="00DB4C09">
            <w:rPr>
              <w:rFonts w:asciiTheme="majorBidi" w:hAnsiTheme="majorBidi" w:cstheme="majorBidi"/>
              <w:sz w:val="24"/>
              <w:szCs w:val="24"/>
              <w:lang w:val="en-US"/>
            </w:rPr>
            <w:instrText xml:space="preserve"> CITATION Pas \l 1033 </w:instrText>
          </w:r>
          <w:r w:rsidR="00DB4C09">
            <w:rPr>
              <w:rFonts w:asciiTheme="majorBidi" w:hAnsiTheme="majorBidi" w:cstheme="majorBidi"/>
              <w:sz w:val="24"/>
              <w:szCs w:val="24"/>
              <w:lang w:val="en-US"/>
            </w:rPr>
            <w:fldChar w:fldCharType="separate"/>
          </w:r>
          <w:r w:rsidR="00DB4C09" w:rsidRPr="00DB4C09">
            <w:rPr>
              <w:rFonts w:asciiTheme="majorBidi" w:hAnsiTheme="majorBidi" w:cstheme="majorBidi"/>
              <w:noProof/>
              <w:sz w:val="24"/>
              <w:szCs w:val="24"/>
              <w:lang w:val="en-US"/>
            </w:rPr>
            <w:t>(Pasal 11 Undang-Undang Nomor 23 Tahun 2004 Tentang Penghapusan Kekerasan Dalam Rumah Tangga)</w:t>
          </w:r>
          <w:r w:rsidR="00DB4C09">
            <w:rPr>
              <w:rFonts w:asciiTheme="majorBidi" w:hAnsiTheme="majorBidi" w:cstheme="majorBidi"/>
              <w:sz w:val="24"/>
              <w:szCs w:val="24"/>
              <w:lang w:val="en-US"/>
            </w:rPr>
            <w:fldChar w:fldCharType="end"/>
          </w:r>
        </w:sdtContent>
      </w:sdt>
      <w:r w:rsidR="00DB4C09">
        <w:rPr>
          <w:rFonts w:asciiTheme="majorBidi" w:hAnsiTheme="majorBidi" w:cstheme="majorBidi"/>
          <w:sz w:val="24"/>
          <w:szCs w:val="24"/>
          <w:lang w:val="en-US"/>
        </w:rPr>
        <w:t>.</w:t>
      </w:r>
      <w:r w:rsidR="00421DF8" w:rsidRPr="00D16E7E">
        <w:rPr>
          <w:rFonts w:asciiTheme="majorBidi" w:hAnsiTheme="majorBidi" w:cstheme="majorBidi"/>
          <w:sz w:val="24"/>
          <w:szCs w:val="24"/>
          <w:lang w:val="en-US"/>
        </w:rPr>
        <w:t xml:space="preserve"> </w:t>
      </w:r>
      <w:r w:rsidR="00421DF8" w:rsidRPr="00D16E7E">
        <w:rPr>
          <w:rFonts w:asciiTheme="majorBidi" w:hAnsiTheme="majorBidi" w:cstheme="majorBidi"/>
          <w:sz w:val="24"/>
          <w:szCs w:val="24"/>
        </w:rPr>
        <w:t xml:space="preserve">Menurut Pasal 1 butir 1 UU Nomor 23 tahun 2004 tentang Penghapusan Kekerasan </w:t>
      </w:r>
      <w:r w:rsidR="00DB4C09">
        <w:rPr>
          <w:rFonts w:asciiTheme="majorBidi" w:hAnsiTheme="majorBidi" w:cstheme="majorBidi"/>
          <w:sz w:val="24"/>
          <w:szCs w:val="24"/>
        </w:rPr>
        <w:t>dalam Rumah Tangga (UU PKDRT)</w:t>
      </w:r>
      <w:r w:rsidRPr="00D16E7E">
        <w:rPr>
          <w:rFonts w:asciiTheme="majorBidi" w:hAnsiTheme="majorBidi" w:cstheme="majorBidi"/>
          <w:sz w:val="24"/>
          <w:szCs w:val="24"/>
        </w:rPr>
        <w:t>:</w:t>
      </w:r>
      <w:r w:rsidR="00421DF8" w:rsidRPr="00D16E7E">
        <w:rPr>
          <w:rFonts w:asciiTheme="majorBidi" w:hAnsiTheme="majorBidi" w:cstheme="majorBidi"/>
          <w:sz w:val="24"/>
          <w:szCs w:val="24"/>
        </w:rPr>
        <w:t xml:space="preserve"> “KDRT adalah setiap perbuatan terhadap seseorang terutama perempuan, yang berakibat timbulnya kesengsaraan atau penderitaan secara fisik,seksual,psikologi, dan/atau penelantaran rumah tangga termasuk ancaman untuk melakukan perbuatan, pemaksaan, atau perampasan kemerdekaan secara melawan hukum dalam lingkup rumah tangga.</w:t>
      </w:r>
      <w:r w:rsidRPr="00D16E7E">
        <w:rPr>
          <w:rFonts w:asciiTheme="majorBidi" w:hAnsiTheme="majorBidi" w:cstheme="majorBidi"/>
          <w:sz w:val="24"/>
          <w:szCs w:val="24"/>
          <w:lang w:val="en-US"/>
        </w:rPr>
        <w:t xml:space="preserve"> </w:t>
      </w:r>
      <w:r w:rsidRPr="00D16E7E">
        <w:rPr>
          <w:rFonts w:asciiTheme="majorBidi" w:hAnsiTheme="majorBidi" w:cstheme="majorBidi"/>
          <w:sz w:val="24"/>
          <w:szCs w:val="24"/>
        </w:rPr>
        <w:t>Akibat buruk yang bisa timbul dari ketidakmampunan mengontrol dan mengendalikan diri adalah perilaku negatif berupa amarah dan pertengkaran yang dapat berujung pada tindakan kekerasan dalam r</w:t>
      </w:r>
      <w:r w:rsidR="00DB4C09">
        <w:rPr>
          <w:rFonts w:asciiTheme="majorBidi" w:hAnsiTheme="majorBidi" w:cstheme="majorBidi"/>
          <w:sz w:val="24"/>
          <w:szCs w:val="24"/>
        </w:rPr>
        <w:t xml:space="preserve">umah tangga (KDRT). Selama ini </w:t>
      </w:r>
      <w:r w:rsidR="00DB4C09">
        <w:rPr>
          <w:rFonts w:asciiTheme="majorBidi" w:hAnsiTheme="majorBidi" w:cstheme="majorBidi"/>
          <w:sz w:val="24"/>
          <w:szCs w:val="24"/>
          <w:lang w:val="en-US"/>
        </w:rPr>
        <w:t>p</w:t>
      </w:r>
      <w:r w:rsidRPr="00D16E7E">
        <w:rPr>
          <w:rFonts w:asciiTheme="majorBidi" w:hAnsiTheme="majorBidi" w:cstheme="majorBidi"/>
          <w:sz w:val="24"/>
          <w:szCs w:val="24"/>
        </w:rPr>
        <w:t xml:space="preserve">erempuan (istri) lah yang seringkali harus menanggung penderitaan akibat kekerasan yang terjadi dalam lingkup rumah tangga. Hal ini sesuai dengan yang dinyatakan oleh Mannheim bahwa perempuan atau istri cenderung lebih sering menjadi korban kekerasan daripada laki-laki atau yang disebut dengan istilah </w:t>
      </w:r>
      <w:r w:rsidRPr="00D16E7E">
        <w:rPr>
          <w:rFonts w:asciiTheme="majorBidi" w:hAnsiTheme="majorBidi" w:cstheme="majorBidi"/>
          <w:i/>
          <w:iCs/>
          <w:sz w:val="24"/>
          <w:szCs w:val="24"/>
        </w:rPr>
        <w:t>latent victim</w:t>
      </w:r>
      <w:sdt>
        <w:sdtPr>
          <w:rPr>
            <w:rFonts w:asciiTheme="majorBidi" w:hAnsiTheme="majorBidi" w:cstheme="majorBidi"/>
            <w:i/>
            <w:iCs/>
            <w:sz w:val="24"/>
            <w:szCs w:val="24"/>
          </w:rPr>
          <w:id w:val="-20399891"/>
          <w:citation/>
        </w:sdtPr>
        <w:sdtContent>
          <w:r w:rsidR="00DB4C09">
            <w:rPr>
              <w:rFonts w:asciiTheme="majorBidi" w:hAnsiTheme="majorBidi" w:cstheme="majorBidi"/>
              <w:i/>
              <w:iCs/>
              <w:sz w:val="24"/>
              <w:szCs w:val="24"/>
            </w:rPr>
            <w:fldChar w:fldCharType="begin"/>
          </w:r>
          <w:r w:rsidR="00DB4C09">
            <w:rPr>
              <w:rFonts w:asciiTheme="majorBidi" w:hAnsiTheme="majorBidi" w:cstheme="majorBidi"/>
              <w:i/>
              <w:iCs/>
              <w:sz w:val="24"/>
              <w:szCs w:val="24"/>
              <w:lang w:val="en-US"/>
            </w:rPr>
            <w:instrText xml:space="preserve">CITATION Sya07 \p 42 \l 1033 </w:instrText>
          </w:r>
          <w:r w:rsidR="00DB4C09">
            <w:rPr>
              <w:rFonts w:asciiTheme="majorBidi" w:hAnsiTheme="majorBidi" w:cstheme="majorBidi"/>
              <w:i/>
              <w:iCs/>
              <w:sz w:val="24"/>
              <w:szCs w:val="24"/>
            </w:rPr>
            <w:fldChar w:fldCharType="separate"/>
          </w:r>
          <w:r w:rsidR="00DB4C09">
            <w:rPr>
              <w:rFonts w:asciiTheme="majorBidi" w:hAnsiTheme="majorBidi" w:cstheme="majorBidi"/>
              <w:i/>
              <w:iCs/>
              <w:noProof/>
              <w:sz w:val="24"/>
              <w:szCs w:val="24"/>
              <w:lang w:val="en-US"/>
            </w:rPr>
            <w:t xml:space="preserve"> </w:t>
          </w:r>
          <w:r w:rsidR="00DB4C09" w:rsidRPr="00DB4C09">
            <w:rPr>
              <w:rFonts w:asciiTheme="majorBidi" w:hAnsiTheme="majorBidi" w:cstheme="majorBidi"/>
              <w:noProof/>
              <w:sz w:val="24"/>
              <w:szCs w:val="24"/>
              <w:lang w:val="en-US"/>
            </w:rPr>
            <w:t>(Syahfitri, 2007, p. 42)</w:t>
          </w:r>
          <w:r w:rsidR="00DB4C09">
            <w:rPr>
              <w:rFonts w:asciiTheme="majorBidi" w:hAnsiTheme="majorBidi" w:cstheme="majorBidi"/>
              <w:i/>
              <w:iCs/>
              <w:sz w:val="24"/>
              <w:szCs w:val="24"/>
            </w:rPr>
            <w:fldChar w:fldCharType="end"/>
          </w:r>
        </w:sdtContent>
      </w:sdt>
      <w:r w:rsidR="00DB4C09">
        <w:rPr>
          <w:rFonts w:asciiTheme="majorBidi" w:hAnsiTheme="majorBidi" w:cstheme="majorBidi"/>
          <w:i/>
          <w:iCs/>
          <w:sz w:val="24"/>
          <w:szCs w:val="24"/>
          <w:lang w:val="en-US"/>
        </w:rPr>
        <w:t>.</w:t>
      </w:r>
    </w:p>
    <w:p w:rsidR="00CA16BE" w:rsidRDefault="00016749" w:rsidP="002B0F50">
      <w:pPr>
        <w:tabs>
          <w:tab w:val="left" w:pos="8222"/>
        </w:tabs>
        <w:spacing w:after="0" w:line="360" w:lineRule="auto"/>
        <w:jc w:val="both"/>
        <w:rPr>
          <w:rFonts w:asciiTheme="majorBidi" w:eastAsia="Times New Roman" w:hAnsiTheme="majorBidi" w:cstheme="majorBidi"/>
          <w:b/>
          <w:color w:val="000000" w:themeColor="text1"/>
          <w:sz w:val="24"/>
          <w:szCs w:val="24"/>
        </w:rPr>
      </w:pPr>
      <w:r w:rsidRPr="002B0F50">
        <w:rPr>
          <w:rFonts w:asciiTheme="majorBidi" w:eastAsia="Times New Roman" w:hAnsiTheme="majorBidi" w:cstheme="majorBidi"/>
          <w:b/>
          <w:color w:val="000000" w:themeColor="text1"/>
          <w:sz w:val="24"/>
          <w:szCs w:val="24"/>
        </w:rPr>
        <w:t>HASIL DAN PEMBAHASAN</w:t>
      </w:r>
    </w:p>
    <w:p w:rsidR="00B56366" w:rsidRPr="0098518C" w:rsidRDefault="00B56366" w:rsidP="00B56366">
      <w:pPr>
        <w:pStyle w:val="ListParagraph"/>
        <w:numPr>
          <w:ilvl w:val="0"/>
          <w:numId w:val="26"/>
        </w:numPr>
        <w:spacing w:after="0" w:line="360" w:lineRule="auto"/>
        <w:jc w:val="both"/>
        <w:rPr>
          <w:rFonts w:asciiTheme="majorBidi" w:hAnsiTheme="majorBidi" w:cstheme="majorBidi"/>
          <w:b/>
          <w:sz w:val="24"/>
          <w:szCs w:val="24"/>
        </w:rPr>
      </w:pPr>
      <w:r w:rsidRPr="0098518C">
        <w:rPr>
          <w:rFonts w:asciiTheme="majorBidi" w:hAnsiTheme="majorBidi" w:cstheme="majorBidi"/>
          <w:b/>
          <w:sz w:val="24"/>
          <w:szCs w:val="24"/>
        </w:rPr>
        <w:t xml:space="preserve">Tindak Pidana Kealpaan Yang Menyebabkan Hilangnya Nyawa Orang lain </w:t>
      </w:r>
    </w:p>
    <w:p w:rsidR="005A60CE" w:rsidRPr="00531550" w:rsidRDefault="005A60CE" w:rsidP="003B0443">
      <w:pPr>
        <w:tabs>
          <w:tab w:val="left" w:pos="851"/>
        </w:tabs>
        <w:spacing w:after="0" w:line="360" w:lineRule="auto"/>
        <w:jc w:val="both"/>
        <w:rPr>
          <w:rFonts w:asciiTheme="majorBidi" w:hAnsiTheme="majorBidi" w:cstheme="majorBidi"/>
          <w:sz w:val="24"/>
          <w:szCs w:val="24"/>
        </w:rPr>
      </w:pPr>
      <w:r w:rsidRPr="0098518C">
        <w:rPr>
          <w:rFonts w:asciiTheme="majorBidi" w:eastAsia="Times New Roman" w:hAnsiTheme="majorBidi" w:cstheme="majorBidi"/>
          <w:b/>
          <w:bCs/>
          <w:color w:val="000000" w:themeColor="text1"/>
          <w:sz w:val="24"/>
          <w:szCs w:val="24"/>
          <w:lang w:val="en-US"/>
        </w:rPr>
        <w:tab/>
      </w:r>
      <w:r w:rsidR="003B0443" w:rsidRPr="003B0443">
        <w:rPr>
          <w:rStyle w:val="styleswordwithsynonyms8m9z7"/>
          <w:rFonts w:asciiTheme="majorBidi" w:hAnsiTheme="majorBidi" w:cstheme="majorBidi"/>
          <w:spacing w:val="2"/>
          <w:sz w:val="24"/>
          <w:szCs w:val="24"/>
        </w:rPr>
        <w:t>Definisi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merupakan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salah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satu</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dari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berbagai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jenis</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kejahatan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telah</w:t>
      </w:r>
      <w:r w:rsidR="003B0443" w:rsidRPr="003B0443">
        <w:rPr>
          <w:rFonts w:asciiTheme="majorBidi" w:hAnsiTheme="majorBidi" w:cstheme="majorBidi"/>
          <w:spacing w:val="2"/>
          <w:sz w:val="24"/>
          <w:szCs w:val="24"/>
        </w:rPr>
        <w:t xml:space="preserve"> diidentifikasi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masyarakat</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sering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terjadi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adalah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dilakukan </w:t>
      </w:r>
      <w:r w:rsidR="003B0443" w:rsidRPr="003B0443">
        <w:rPr>
          <w:rStyle w:val="styleswordwithsynonyms8m9z7"/>
          <w:rFonts w:asciiTheme="majorBidi" w:hAnsiTheme="majorBidi" w:cstheme="majorBidi"/>
          <w:spacing w:val="2"/>
          <w:sz w:val="24"/>
          <w:szCs w:val="24"/>
        </w:rPr>
        <w:t>suami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terhadap</w:t>
      </w:r>
      <w:r w:rsidR="003B0443" w:rsidRPr="003B0443">
        <w:rPr>
          <w:rFonts w:asciiTheme="majorBidi" w:hAnsiTheme="majorBidi" w:cstheme="majorBidi"/>
          <w:spacing w:val="2"/>
          <w:sz w:val="24"/>
          <w:szCs w:val="24"/>
        </w:rPr>
        <w:t xml:space="preserve"> istrinya. </w:t>
      </w:r>
      <w:r w:rsidR="003B0443" w:rsidRPr="003B0443">
        <w:rPr>
          <w:rStyle w:val="styleswordwithsynonyms8m9z7"/>
          <w:rFonts w:asciiTheme="majorBidi" w:hAnsiTheme="majorBidi" w:cstheme="majorBidi"/>
          <w:spacing w:val="2"/>
          <w:sz w:val="24"/>
          <w:szCs w:val="24"/>
        </w:rPr>
        <w:t>Kekerasan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rumah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tangga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terutama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terhadap</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istri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sering</w:t>
      </w:r>
      <w:r w:rsidR="003B0443" w:rsidRPr="003B0443">
        <w:rPr>
          <w:rFonts w:asciiTheme="majorBidi" w:hAnsiTheme="majorBidi" w:cstheme="majorBidi"/>
          <w:spacing w:val="2"/>
          <w:sz w:val="24"/>
          <w:szCs w:val="24"/>
        </w:rPr>
        <w:t xml:space="preserve"> terdeteksi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dalam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jumlah</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keci</w:t>
      </w:r>
      <w:r w:rsidR="003B0443">
        <w:rPr>
          <w:rStyle w:val="styleswordwithsynonyms8m9z7"/>
          <w:rFonts w:asciiTheme="majorBidi" w:hAnsiTheme="majorBidi" w:cstheme="majorBidi"/>
          <w:spacing w:val="2"/>
          <w:sz w:val="24"/>
          <w:szCs w:val="24"/>
          <w:lang w:val="en-US"/>
        </w:rPr>
        <w:t xml:space="preserve">l. </w:t>
      </w:r>
      <w:r w:rsidRPr="0098518C">
        <w:rPr>
          <w:rFonts w:asciiTheme="majorBidi" w:hAnsiTheme="majorBidi" w:cstheme="majorBidi"/>
          <w:sz w:val="24"/>
          <w:szCs w:val="24"/>
        </w:rPr>
        <w:t>Pengertian kekerasan dalam rumah tangga diatur dalam Pasal 1 ayat (1) UU RI No.23 Tahun 2004 tentang Penghapusan Kekerasan</w:t>
      </w:r>
      <w:r w:rsidR="002E0B40">
        <w:rPr>
          <w:rFonts w:asciiTheme="majorBidi" w:hAnsiTheme="majorBidi" w:cstheme="majorBidi"/>
          <w:sz w:val="24"/>
          <w:szCs w:val="24"/>
          <w:lang w:val="en-US"/>
        </w:rPr>
        <w:t xml:space="preserve"> </w:t>
      </w:r>
      <w:r w:rsidRPr="0098518C">
        <w:rPr>
          <w:rFonts w:asciiTheme="majorBidi" w:hAnsiTheme="majorBidi" w:cstheme="majorBidi"/>
          <w:sz w:val="24"/>
          <w:szCs w:val="24"/>
        </w:rPr>
        <w:t>Dalam Rumah Tangga menyatakan bahwa</w:t>
      </w:r>
      <w:r w:rsidR="00DB4C09" w:rsidRPr="00DB4C09">
        <w:rPr>
          <w:rFonts w:asciiTheme="majorBidi" w:hAnsiTheme="majorBidi" w:cstheme="majorBidi"/>
          <w:sz w:val="24"/>
          <w:szCs w:val="24"/>
        </w:rPr>
        <w:t xml:space="preserve"> </w:t>
      </w:r>
      <w:sdt>
        <w:sdtPr>
          <w:rPr>
            <w:rFonts w:asciiTheme="majorBidi" w:hAnsiTheme="majorBidi" w:cstheme="majorBidi"/>
            <w:sz w:val="24"/>
            <w:szCs w:val="24"/>
          </w:rPr>
          <w:id w:val="1796944968"/>
          <w:citation/>
        </w:sdtPr>
        <w:sdtContent>
          <w:r w:rsidR="00DB4C09">
            <w:rPr>
              <w:rFonts w:asciiTheme="majorBidi" w:hAnsiTheme="majorBidi" w:cstheme="majorBidi"/>
              <w:sz w:val="24"/>
              <w:szCs w:val="24"/>
            </w:rPr>
            <w:fldChar w:fldCharType="begin"/>
          </w:r>
          <w:r w:rsidR="00DB4C09">
            <w:rPr>
              <w:rFonts w:asciiTheme="majorBidi" w:hAnsiTheme="majorBidi" w:cstheme="majorBidi"/>
              <w:sz w:val="24"/>
              <w:szCs w:val="24"/>
              <w:lang w:val="en-US"/>
            </w:rPr>
            <w:instrText xml:space="preserve">CITATION Mak13 \p 117 \l 1033 </w:instrText>
          </w:r>
          <w:r w:rsidR="00DB4C09">
            <w:rPr>
              <w:rFonts w:asciiTheme="majorBidi" w:hAnsiTheme="majorBidi" w:cstheme="majorBidi"/>
              <w:sz w:val="24"/>
              <w:szCs w:val="24"/>
            </w:rPr>
            <w:fldChar w:fldCharType="separate"/>
          </w:r>
          <w:r w:rsidR="00DB4C09">
            <w:rPr>
              <w:rFonts w:asciiTheme="majorBidi" w:hAnsiTheme="majorBidi" w:cstheme="majorBidi"/>
              <w:noProof/>
              <w:sz w:val="24"/>
              <w:szCs w:val="24"/>
              <w:lang w:val="en-US"/>
            </w:rPr>
            <w:t xml:space="preserve"> </w:t>
          </w:r>
          <w:r w:rsidR="00DB4C09" w:rsidRPr="00DB4C09">
            <w:rPr>
              <w:rFonts w:asciiTheme="majorBidi" w:hAnsiTheme="majorBidi" w:cstheme="majorBidi"/>
              <w:noProof/>
              <w:sz w:val="24"/>
              <w:szCs w:val="24"/>
              <w:lang w:val="en-US"/>
            </w:rPr>
            <w:t>(Makarao &amp; dkk, 2013, p. 117)</w:t>
          </w:r>
          <w:r w:rsidR="00DB4C09">
            <w:rPr>
              <w:rFonts w:asciiTheme="majorBidi" w:hAnsiTheme="majorBidi" w:cstheme="majorBidi"/>
              <w:sz w:val="24"/>
              <w:szCs w:val="24"/>
            </w:rPr>
            <w:fldChar w:fldCharType="end"/>
          </w:r>
        </w:sdtContent>
      </w:sdt>
      <w:r w:rsidRPr="0098518C">
        <w:rPr>
          <w:rFonts w:asciiTheme="majorBidi" w:hAnsiTheme="majorBidi" w:cstheme="majorBidi"/>
          <w:sz w:val="24"/>
          <w:szCs w:val="24"/>
        </w:rPr>
        <w:t xml:space="preserve">: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lingkuprumah tangga.” </w:t>
      </w:r>
    </w:p>
    <w:p w:rsidR="005A60CE" w:rsidRPr="0098518C" w:rsidRDefault="005A60CE" w:rsidP="005A60CE">
      <w:p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ab/>
        <w:t>Selain di atas, Elli N. Hasbianto memberikan pendefinisian kekerasan dalam rumah tangga senagai suatu bentuk penganiayaan secara fisik maupun emosional/psikologis yang merupakan suatu cara pengontrolan terhadap pasangan dalam kehidupan keluarga. Dari pengertian di atas dapat disimpulkan bahwa kekerasan dalam rumah tangga adalah kekerasan secara fisik yang dilakukan oleh seorang suami yang berakibat kesengsaraan dan penderitaan secara fisik, sek</w:t>
      </w:r>
      <w:r w:rsidR="00DB4C09">
        <w:rPr>
          <w:rFonts w:asciiTheme="majorBidi" w:hAnsiTheme="majorBidi" w:cstheme="majorBidi"/>
          <w:sz w:val="24"/>
          <w:szCs w:val="24"/>
        </w:rPr>
        <w:t>sual, psikologis terhadap istri</w:t>
      </w:r>
      <w:sdt>
        <w:sdtPr>
          <w:rPr>
            <w:rFonts w:asciiTheme="majorBidi" w:hAnsiTheme="majorBidi" w:cstheme="majorBidi"/>
            <w:sz w:val="24"/>
            <w:szCs w:val="24"/>
          </w:rPr>
          <w:id w:val="872341767"/>
          <w:citation/>
        </w:sdtPr>
        <w:sdtContent>
          <w:r w:rsidR="00DB4C09">
            <w:rPr>
              <w:rFonts w:asciiTheme="majorBidi" w:hAnsiTheme="majorBidi" w:cstheme="majorBidi"/>
              <w:sz w:val="24"/>
              <w:szCs w:val="24"/>
            </w:rPr>
            <w:fldChar w:fldCharType="begin"/>
          </w:r>
          <w:r w:rsidR="00DB4C09">
            <w:rPr>
              <w:rFonts w:asciiTheme="majorBidi" w:hAnsiTheme="majorBidi" w:cstheme="majorBidi"/>
              <w:sz w:val="24"/>
              <w:szCs w:val="24"/>
              <w:lang w:val="en-US"/>
            </w:rPr>
            <w:instrText xml:space="preserve">CITATION Has06 \p 26 \l 1033 </w:instrText>
          </w:r>
          <w:r w:rsidR="00DB4C09">
            <w:rPr>
              <w:rFonts w:asciiTheme="majorBidi" w:hAnsiTheme="majorBidi" w:cstheme="majorBidi"/>
              <w:sz w:val="24"/>
              <w:szCs w:val="24"/>
            </w:rPr>
            <w:fldChar w:fldCharType="separate"/>
          </w:r>
          <w:r w:rsidR="00DB4C09">
            <w:rPr>
              <w:rFonts w:asciiTheme="majorBidi" w:hAnsiTheme="majorBidi" w:cstheme="majorBidi"/>
              <w:noProof/>
              <w:sz w:val="24"/>
              <w:szCs w:val="24"/>
              <w:lang w:val="en-US"/>
            </w:rPr>
            <w:t xml:space="preserve"> </w:t>
          </w:r>
          <w:r w:rsidR="00DB4C09" w:rsidRPr="00DB4C09">
            <w:rPr>
              <w:rFonts w:asciiTheme="majorBidi" w:hAnsiTheme="majorBidi" w:cstheme="majorBidi"/>
              <w:noProof/>
              <w:sz w:val="24"/>
              <w:szCs w:val="24"/>
              <w:lang w:val="en-US"/>
            </w:rPr>
            <w:t>(Hasbianto, 2006, p. 26)</w:t>
          </w:r>
          <w:r w:rsidR="00DB4C09">
            <w:rPr>
              <w:rFonts w:asciiTheme="majorBidi" w:hAnsiTheme="majorBidi" w:cstheme="majorBidi"/>
              <w:sz w:val="24"/>
              <w:szCs w:val="24"/>
            </w:rPr>
            <w:fldChar w:fldCharType="end"/>
          </w:r>
        </w:sdtContent>
      </w:sdt>
      <w:r w:rsidR="00DB4C09">
        <w:rPr>
          <w:rFonts w:asciiTheme="majorBidi" w:hAnsiTheme="majorBidi" w:cstheme="majorBidi"/>
          <w:sz w:val="24"/>
          <w:szCs w:val="24"/>
          <w:lang w:val="en-US"/>
        </w:rPr>
        <w:t xml:space="preserve">. </w:t>
      </w:r>
      <w:r w:rsidRPr="0098518C">
        <w:rPr>
          <w:rFonts w:asciiTheme="majorBidi" w:hAnsiTheme="majorBidi" w:cstheme="majorBidi"/>
          <w:sz w:val="24"/>
          <w:szCs w:val="24"/>
        </w:rPr>
        <w:t xml:space="preserve">Adapun untuk ruang Lingkup Ruang lingkup rumah tangga menurut Pasal 1 ayat (1) UU No. 23 Tahun 2004 meliputi: </w:t>
      </w:r>
    </w:p>
    <w:p w:rsidR="005A60CE" w:rsidRPr="0098518C" w:rsidRDefault="005A60CE" w:rsidP="005A60CE">
      <w:pPr>
        <w:pStyle w:val="ListParagraph"/>
        <w:numPr>
          <w:ilvl w:val="0"/>
          <w:numId w:val="32"/>
        </w:numPr>
        <w:tabs>
          <w:tab w:val="left" w:pos="851"/>
        </w:tabs>
        <w:spacing w:after="0" w:line="360" w:lineRule="auto"/>
        <w:jc w:val="both"/>
        <w:rPr>
          <w:rFonts w:asciiTheme="majorBidi" w:hAnsiTheme="majorBidi" w:cstheme="majorBidi"/>
          <w:b/>
          <w:bCs/>
          <w:color w:val="000000" w:themeColor="text1"/>
          <w:sz w:val="24"/>
          <w:szCs w:val="24"/>
        </w:rPr>
      </w:pPr>
      <w:r w:rsidRPr="0098518C">
        <w:rPr>
          <w:rFonts w:asciiTheme="majorBidi" w:hAnsiTheme="majorBidi" w:cstheme="majorBidi"/>
          <w:sz w:val="24"/>
          <w:szCs w:val="24"/>
          <w:lang w:val="id-ID"/>
        </w:rPr>
        <w:t xml:space="preserve">Suami, istri, dan anak </w:t>
      </w:r>
    </w:p>
    <w:p w:rsidR="005A60CE" w:rsidRPr="0098518C" w:rsidRDefault="005A60CE" w:rsidP="005A60CE">
      <w:pPr>
        <w:pStyle w:val="ListParagraph"/>
        <w:numPr>
          <w:ilvl w:val="0"/>
          <w:numId w:val="32"/>
        </w:numPr>
        <w:tabs>
          <w:tab w:val="left" w:pos="851"/>
        </w:tabs>
        <w:spacing w:after="0" w:line="360" w:lineRule="auto"/>
        <w:jc w:val="both"/>
        <w:rPr>
          <w:rFonts w:asciiTheme="majorBidi" w:hAnsiTheme="majorBidi" w:cstheme="majorBidi"/>
          <w:b/>
          <w:bCs/>
          <w:color w:val="000000" w:themeColor="text1"/>
          <w:sz w:val="24"/>
          <w:szCs w:val="24"/>
        </w:rPr>
      </w:pPr>
      <w:r w:rsidRPr="0098518C">
        <w:rPr>
          <w:rFonts w:asciiTheme="majorBidi" w:hAnsiTheme="majorBidi" w:cstheme="majorBidi"/>
          <w:sz w:val="24"/>
          <w:szCs w:val="24"/>
          <w:lang w:val="id-ID"/>
        </w:rPr>
        <w:t xml:space="preserve">Orang-orang yang mempunyai hubungan keluargadengan orang sebagaimana dimaksud pada huruf a karena hubungan darah, perkawinan, persusuan, pengasuhan, dan perwalian, yang menetap dalam rumah tangga;dan/atau </w:t>
      </w:r>
    </w:p>
    <w:p w:rsidR="005A60CE" w:rsidRPr="0098518C" w:rsidRDefault="005A60CE" w:rsidP="005A60CE">
      <w:pPr>
        <w:pStyle w:val="ListParagraph"/>
        <w:numPr>
          <w:ilvl w:val="0"/>
          <w:numId w:val="32"/>
        </w:numPr>
        <w:tabs>
          <w:tab w:val="left" w:pos="851"/>
        </w:tabs>
        <w:spacing w:after="0" w:line="360" w:lineRule="auto"/>
        <w:jc w:val="both"/>
        <w:rPr>
          <w:rFonts w:asciiTheme="majorBidi" w:hAnsiTheme="majorBidi" w:cstheme="majorBidi"/>
          <w:b/>
          <w:bCs/>
          <w:color w:val="000000" w:themeColor="text1"/>
          <w:sz w:val="24"/>
          <w:szCs w:val="24"/>
        </w:rPr>
      </w:pPr>
      <w:r w:rsidRPr="0098518C">
        <w:rPr>
          <w:rFonts w:asciiTheme="majorBidi" w:hAnsiTheme="majorBidi" w:cstheme="majorBidi"/>
          <w:sz w:val="24"/>
          <w:szCs w:val="24"/>
          <w:lang w:val="id-ID"/>
        </w:rPr>
        <w:t xml:space="preserve">Orang yang bekerja membantu rumah tangga dan menetap dalam rumah tangga. </w:t>
      </w:r>
    </w:p>
    <w:p w:rsidR="005A60CE" w:rsidRPr="0098518C" w:rsidRDefault="005A60CE" w:rsidP="005A60CE">
      <w:p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lang w:val="en-US"/>
        </w:rPr>
        <w:tab/>
      </w:r>
      <w:r w:rsidRPr="0098518C">
        <w:rPr>
          <w:rFonts w:asciiTheme="majorBidi" w:hAnsiTheme="majorBidi" w:cstheme="majorBidi"/>
          <w:sz w:val="24"/>
          <w:szCs w:val="24"/>
        </w:rPr>
        <w:t>Jenis Kekerasan dalam Rumah Tangga menurut Pasal 5 UU No.23 Tahun 2004 meliputi kekerasan ekonomi, fisik, psikologis, dan seksual;</w:t>
      </w:r>
      <w:sdt>
        <w:sdtPr>
          <w:rPr>
            <w:rFonts w:asciiTheme="majorBidi" w:hAnsiTheme="majorBidi" w:cstheme="majorBidi"/>
            <w:sz w:val="24"/>
            <w:szCs w:val="24"/>
          </w:rPr>
          <w:id w:val="1719548577"/>
          <w:citation/>
        </w:sdtPr>
        <w:sdtContent>
          <w:r w:rsidR="00DB4C09">
            <w:rPr>
              <w:rFonts w:asciiTheme="majorBidi" w:hAnsiTheme="majorBidi" w:cstheme="majorBidi"/>
              <w:sz w:val="24"/>
              <w:szCs w:val="24"/>
            </w:rPr>
            <w:fldChar w:fldCharType="begin"/>
          </w:r>
          <w:r w:rsidR="00DB4C09">
            <w:rPr>
              <w:rFonts w:asciiTheme="majorBidi" w:hAnsiTheme="majorBidi" w:cstheme="majorBidi"/>
              <w:sz w:val="24"/>
              <w:szCs w:val="24"/>
              <w:lang w:val="en-US"/>
            </w:rPr>
            <w:instrText xml:space="preserve">CITATION Ibi2 \p 27 \l 1033 </w:instrText>
          </w:r>
          <w:r w:rsidR="00DB4C09">
            <w:rPr>
              <w:rFonts w:asciiTheme="majorBidi" w:hAnsiTheme="majorBidi" w:cstheme="majorBidi"/>
              <w:sz w:val="24"/>
              <w:szCs w:val="24"/>
            </w:rPr>
            <w:fldChar w:fldCharType="separate"/>
          </w:r>
          <w:r w:rsidR="00DB4C09">
            <w:rPr>
              <w:rFonts w:asciiTheme="majorBidi" w:hAnsiTheme="majorBidi" w:cstheme="majorBidi"/>
              <w:noProof/>
              <w:sz w:val="24"/>
              <w:szCs w:val="24"/>
              <w:lang w:val="en-US"/>
            </w:rPr>
            <w:t xml:space="preserve"> </w:t>
          </w:r>
          <w:r w:rsidR="00DB4C09" w:rsidRPr="00DB4C09">
            <w:rPr>
              <w:rFonts w:asciiTheme="majorBidi" w:hAnsiTheme="majorBidi" w:cstheme="majorBidi"/>
              <w:noProof/>
              <w:sz w:val="24"/>
              <w:szCs w:val="24"/>
              <w:lang w:val="en-US"/>
            </w:rPr>
            <w:t>(Ibid, p. 27)</w:t>
          </w:r>
          <w:r w:rsidR="00DB4C09">
            <w:rPr>
              <w:rFonts w:asciiTheme="majorBidi" w:hAnsiTheme="majorBidi" w:cstheme="majorBidi"/>
              <w:sz w:val="24"/>
              <w:szCs w:val="24"/>
            </w:rPr>
            <w:fldChar w:fldCharType="end"/>
          </w:r>
        </w:sdtContent>
      </w:sdt>
    </w:p>
    <w:p w:rsidR="005A60CE" w:rsidRPr="00531550" w:rsidRDefault="005A60CE" w:rsidP="005A60CE">
      <w:pPr>
        <w:pStyle w:val="ListParagraph"/>
        <w:numPr>
          <w:ilvl w:val="0"/>
          <w:numId w:val="33"/>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lang w:val="id-ID"/>
        </w:rPr>
        <w:t xml:space="preserve">Kekerasan ekonomi adalah tiap-tiap perbuatan yang membatasi istri untuk bekerja di dalam atau di luar rumah yang menghasilkan uang atau barang dan atau membiarkan si istri bekerja untuk dieksploitasi atau menelantarkan anggota keluarga dalam arrti tidak memenuhi kebutuhan ekonomi keluarga. </w:t>
      </w:r>
    </w:p>
    <w:p w:rsidR="005A60CE" w:rsidRPr="0098518C" w:rsidRDefault="005A60CE" w:rsidP="005A60CE">
      <w:pPr>
        <w:pStyle w:val="ListParagraph"/>
        <w:numPr>
          <w:ilvl w:val="0"/>
          <w:numId w:val="33"/>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 xml:space="preserve">Kekerasan fisik adalah setiap perbuatan yang menyebabkan rasa sakit, cedera, luka atau cacat pada tubuh seseorang dan atau menyebabkan kematian. </w:t>
      </w:r>
    </w:p>
    <w:p w:rsidR="005A60CE" w:rsidRPr="0098518C" w:rsidRDefault="005A60CE" w:rsidP="005A60CE">
      <w:pPr>
        <w:pStyle w:val="ListParagraph"/>
        <w:numPr>
          <w:ilvl w:val="0"/>
          <w:numId w:val="33"/>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 xml:space="preserve">Kekersan psikologid/psikis adalah setiap perbuatan dan ucapan yang mengakibatkan hilangnya rasa percaya diri, hilangnya kemampuan untuk bertindak, dan rasa tidak berdaya serta rasa ketakutan pada si istri </w:t>
      </w:r>
    </w:p>
    <w:p w:rsidR="005A60CE" w:rsidRPr="0098518C" w:rsidRDefault="005A60CE" w:rsidP="005A60CE">
      <w:pPr>
        <w:pStyle w:val="ListParagraph"/>
        <w:numPr>
          <w:ilvl w:val="0"/>
          <w:numId w:val="33"/>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Kekerasan seksual adalah tiap-tiap perbuatan yang mencakup pelecehan sesksual, memaksa istri baik secara fisik untuk melakukan hubungan seksual dan atau melakukan hubungan seksual tanpa persetujuan dan di saat si istri tidak menghendaki, melakukan hubungan seksual dengan cara-cara yang wajar atau tidak disukai istri, maupun menjauhkan atau tidak memenuhi kebutuhan seksual istri.</w:t>
      </w:r>
    </w:p>
    <w:p w:rsidR="005A60CE" w:rsidRPr="0098518C" w:rsidRDefault="005A60CE" w:rsidP="005A60CE">
      <w:pPr>
        <w:tabs>
          <w:tab w:val="left" w:pos="851"/>
        </w:tabs>
        <w:spacing w:after="0" w:line="360" w:lineRule="auto"/>
        <w:ind w:left="142"/>
        <w:jc w:val="both"/>
        <w:rPr>
          <w:rFonts w:asciiTheme="majorBidi" w:hAnsiTheme="majorBidi" w:cstheme="majorBidi"/>
          <w:sz w:val="24"/>
          <w:szCs w:val="24"/>
        </w:rPr>
      </w:pPr>
      <w:r w:rsidRPr="0098518C">
        <w:rPr>
          <w:rFonts w:asciiTheme="majorBidi" w:hAnsiTheme="majorBidi" w:cstheme="majorBidi"/>
          <w:sz w:val="24"/>
          <w:szCs w:val="24"/>
          <w:lang w:val="en-US"/>
        </w:rPr>
        <w:tab/>
      </w:r>
      <w:r w:rsidRPr="0098518C">
        <w:rPr>
          <w:rFonts w:asciiTheme="majorBidi" w:hAnsiTheme="majorBidi" w:cstheme="majorBidi"/>
          <w:sz w:val="24"/>
          <w:szCs w:val="24"/>
        </w:rPr>
        <w:t xml:space="preserve">Dasar Hukum Larangan Kekerasan Dalam Rumah Tangga Kekerasan dalam rumah tangga diatur dalam UndangUndang No.23 Tahun 2004 tentang Penghapusan Kekerasan Dalam Rumah Tangga. Larangan kekerasan dalam rumah tangga telah dijelaskan dalam Pasal 5 UU No.23 Tahun 2004 disebutkan bahwa : “setiap orang dilarang melakukan kekerasan dalam rumah tanggaterhadap orang dalam lingkup rumah tangganya, dengan cara: </w:t>
      </w:r>
    </w:p>
    <w:p w:rsidR="005A60CE" w:rsidRPr="0098518C" w:rsidRDefault="005A60CE" w:rsidP="005A60CE">
      <w:pPr>
        <w:pStyle w:val="ListParagraph"/>
        <w:numPr>
          <w:ilvl w:val="0"/>
          <w:numId w:val="34"/>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 xml:space="preserve">kekerasan fisik; </w:t>
      </w:r>
      <w:bookmarkStart w:id="0" w:name="_GoBack"/>
      <w:bookmarkEnd w:id="0"/>
    </w:p>
    <w:p w:rsidR="005A60CE" w:rsidRPr="0098518C" w:rsidRDefault="005A60CE" w:rsidP="005A60CE">
      <w:pPr>
        <w:pStyle w:val="ListParagraph"/>
        <w:numPr>
          <w:ilvl w:val="0"/>
          <w:numId w:val="34"/>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 xml:space="preserve">kekerasan psikis; </w:t>
      </w:r>
    </w:p>
    <w:p w:rsidR="005A60CE" w:rsidRPr="0098518C" w:rsidRDefault="005A60CE" w:rsidP="005A60CE">
      <w:pPr>
        <w:pStyle w:val="ListParagraph"/>
        <w:numPr>
          <w:ilvl w:val="0"/>
          <w:numId w:val="34"/>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 xml:space="preserve">kekerasan seksual; </w:t>
      </w:r>
    </w:p>
    <w:p w:rsidR="005A60CE" w:rsidRPr="0098518C" w:rsidRDefault="005A60CE" w:rsidP="005A60CE">
      <w:pPr>
        <w:pStyle w:val="ListParagraph"/>
        <w:numPr>
          <w:ilvl w:val="0"/>
          <w:numId w:val="34"/>
        </w:numPr>
        <w:tabs>
          <w:tab w:val="left" w:pos="851"/>
        </w:tabs>
        <w:spacing w:after="0" w:line="360" w:lineRule="auto"/>
        <w:jc w:val="both"/>
        <w:rPr>
          <w:rFonts w:asciiTheme="majorBidi" w:hAnsiTheme="majorBidi" w:cstheme="majorBidi"/>
          <w:sz w:val="24"/>
          <w:szCs w:val="24"/>
        </w:rPr>
      </w:pPr>
      <w:r w:rsidRPr="0098518C">
        <w:rPr>
          <w:rFonts w:asciiTheme="majorBidi" w:hAnsiTheme="majorBidi" w:cstheme="majorBidi"/>
          <w:sz w:val="24"/>
          <w:szCs w:val="24"/>
        </w:rPr>
        <w:t>penelantaran rumah tangga.</w:t>
      </w:r>
      <w:sdt>
        <w:sdtPr>
          <w:rPr>
            <w:rFonts w:asciiTheme="majorBidi" w:hAnsiTheme="majorBidi" w:cstheme="majorBidi"/>
            <w:sz w:val="24"/>
            <w:szCs w:val="24"/>
          </w:rPr>
          <w:id w:val="-210194291"/>
          <w:citation/>
        </w:sdtPr>
        <w:sdtContent>
          <w:r w:rsidR="00DB4C09">
            <w:rPr>
              <w:rFonts w:asciiTheme="majorBidi" w:hAnsiTheme="majorBidi" w:cstheme="majorBidi"/>
              <w:sz w:val="24"/>
              <w:szCs w:val="24"/>
            </w:rPr>
            <w:fldChar w:fldCharType="begin"/>
          </w:r>
          <w:r w:rsidR="00DB4C09">
            <w:rPr>
              <w:rFonts w:asciiTheme="majorBidi" w:hAnsiTheme="majorBidi" w:cstheme="majorBidi"/>
              <w:sz w:val="24"/>
              <w:szCs w:val="24"/>
            </w:rPr>
            <w:instrText xml:space="preserve">CITATION Pas2 \l 1033 </w:instrText>
          </w:r>
          <w:r w:rsidR="00DB4C09">
            <w:rPr>
              <w:rFonts w:asciiTheme="majorBidi" w:hAnsiTheme="majorBidi" w:cstheme="majorBidi"/>
              <w:sz w:val="24"/>
              <w:szCs w:val="24"/>
            </w:rPr>
            <w:fldChar w:fldCharType="separate"/>
          </w:r>
          <w:r w:rsidR="00DB4C09">
            <w:rPr>
              <w:rFonts w:asciiTheme="majorBidi" w:hAnsiTheme="majorBidi" w:cstheme="majorBidi"/>
              <w:noProof/>
              <w:sz w:val="24"/>
              <w:szCs w:val="24"/>
            </w:rPr>
            <w:t xml:space="preserve"> </w:t>
          </w:r>
          <w:r w:rsidR="00DB4C09" w:rsidRPr="00DB4C09">
            <w:rPr>
              <w:rFonts w:asciiTheme="majorBidi" w:hAnsiTheme="majorBidi" w:cstheme="majorBidi"/>
              <w:noProof/>
              <w:sz w:val="24"/>
              <w:szCs w:val="24"/>
            </w:rPr>
            <w:t>(Pasal UndangUndang Nomor 23 Tahun 2004 tentang Penghapusan Kekerasan Dalam Rumah Tangga)</w:t>
          </w:r>
          <w:r w:rsidR="00DB4C09">
            <w:rPr>
              <w:rFonts w:asciiTheme="majorBidi" w:hAnsiTheme="majorBidi" w:cstheme="majorBidi"/>
              <w:sz w:val="24"/>
              <w:szCs w:val="24"/>
            </w:rPr>
            <w:fldChar w:fldCharType="end"/>
          </w:r>
        </w:sdtContent>
      </w:sdt>
      <w:r w:rsidRPr="0098518C">
        <w:rPr>
          <w:rFonts w:asciiTheme="majorBidi" w:hAnsiTheme="majorBidi" w:cstheme="majorBidi"/>
          <w:sz w:val="24"/>
          <w:szCs w:val="24"/>
        </w:rPr>
        <w:t xml:space="preserve"> </w:t>
      </w:r>
    </w:p>
    <w:p w:rsidR="0098518C" w:rsidRDefault="005A60CE" w:rsidP="0098518C">
      <w:pPr>
        <w:tabs>
          <w:tab w:val="left" w:pos="851"/>
        </w:tabs>
        <w:spacing w:after="0" w:line="360" w:lineRule="auto"/>
        <w:ind w:left="142"/>
        <w:jc w:val="both"/>
        <w:rPr>
          <w:rFonts w:asciiTheme="majorBidi" w:hAnsiTheme="majorBidi" w:cstheme="majorBidi"/>
          <w:sz w:val="24"/>
          <w:szCs w:val="24"/>
        </w:rPr>
      </w:pPr>
      <w:r w:rsidRPr="0098518C">
        <w:rPr>
          <w:rFonts w:asciiTheme="majorBidi" w:hAnsiTheme="majorBidi" w:cstheme="majorBidi"/>
          <w:sz w:val="24"/>
          <w:szCs w:val="24"/>
          <w:lang w:val="en-US"/>
        </w:rPr>
        <w:tab/>
      </w:r>
      <w:r w:rsidR="00D16E7E" w:rsidRPr="0098518C">
        <w:rPr>
          <w:rFonts w:asciiTheme="majorBidi" w:hAnsiTheme="majorBidi" w:cstheme="majorBidi"/>
          <w:sz w:val="24"/>
          <w:szCs w:val="24"/>
        </w:rPr>
        <w:t>Bentuk-bentuk perlindungan hukum bagi isteri (sebagai yang termasuk dalm lingkup rumah tangga) yang mendapat tindakan kekerasan dalam Undang-undang Penghapusan Kekerasan Dalam Rumah Tangga (UU No.</w:t>
      </w:r>
      <w:r w:rsidR="0098518C">
        <w:rPr>
          <w:rFonts w:asciiTheme="majorBidi" w:hAnsiTheme="majorBidi" w:cstheme="majorBidi"/>
          <w:sz w:val="24"/>
          <w:szCs w:val="24"/>
        </w:rPr>
        <w:t xml:space="preserve"> 23 tahun 2004) antara lain: </w:t>
      </w:r>
    </w:p>
    <w:p w:rsidR="0098518C" w:rsidRPr="0098518C" w:rsidRDefault="00D16E7E" w:rsidP="0098518C">
      <w:pPr>
        <w:pStyle w:val="ListParagraph"/>
        <w:numPr>
          <w:ilvl w:val="0"/>
          <w:numId w:val="35"/>
        </w:numPr>
        <w:tabs>
          <w:tab w:val="left" w:pos="851"/>
        </w:tabs>
        <w:spacing w:after="0" w:line="360" w:lineRule="auto"/>
        <w:jc w:val="both"/>
        <w:rPr>
          <w:rFonts w:asciiTheme="majorBidi" w:hAnsiTheme="majorBidi" w:cstheme="majorBidi"/>
          <w:sz w:val="24"/>
          <w:szCs w:val="24"/>
          <w:lang w:val="id-ID"/>
        </w:rPr>
      </w:pPr>
      <w:r w:rsidRPr="00531550">
        <w:rPr>
          <w:rFonts w:asciiTheme="majorBidi" w:hAnsiTheme="majorBidi" w:cstheme="majorBidi"/>
          <w:sz w:val="24"/>
          <w:szCs w:val="24"/>
          <w:lang w:val="id-ID"/>
        </w:rPr>
        <w:t xml:space="preserve">Pasal 10, yang menyangkut hak-hak korban untuk mendapatkan: - Perlindungan dari pihak kelurga, kepolisian, kejaksaan, pengadilan, advocat, lembaga sosial atau pihak lainnya baik sementara maupun berdasarkan penetapan perintah </w:t>
      </w:r>
      <w:r w:rsidR="0098518C" w:rsidRPr="00531550">
        <w:rPr>
          <w:rFonts w:asciiTheme="majorBidi" w:hAnsiTheme="majorBidi" w:cstheme="majorBidi"/>
          <w:sz w:val="24"/>
          <w:szCs w:val="24"/>
          <w:lang w:val="id-ID"/>
        </w:rPr>
        <w:t xml:space="preserve">perlindungan dari pengadilan, </w:t>
      </w:r>
    </w:p>
    <w:p w:rsidR="0098518C" w:rsidRPr="0098518C" w:rsidRDefault="00D16E7E" w:rsidP="0098518C">
      <w:pPr>
        <w:pStyle w:val="ListParagraph"/>
        <w:numPr>
          <w:ilvl w:val="0"/>
          <w:numId w:val="36"/>
        </w:numPr>
        <w:tabs>
          <w:tab w:val="left" w:pos="851"/>
        </w:tabs>
        <w:spacing w:after="0" w:line="360" w:lineRule="auto"/>
        <w:ind w:left="851" w:hanging="425"/>
        <w:jc w:val="both"/>
        <w:rPr>
          <w:rFonts w:asciiTheme="majorBidi" w:hAnsiTheme="majorBidi" w:cstheme="majorBidi"/>
          <w:sz w:val="24"/>
          <w:szCs w:val="24"/>
          <w:lang w:val="id-ID"/>
        </w:rPr>
      </w:pPr>
      <w:r w:rsidRPr="0098518C">
        <w:rPr>
          <w:rFonts w:asciiTheme="majorBidi" w:hAnsiTheme="majorBidi" w:cstheme="majorBidi"/>
          <w:sz w:val="24"/>
          <w:szCs w:val="24"/>
        </w:rPr>
        <w:t>Pelayanan kesehatan sesuai dengan kebutuhan medis Penanganan secara khusus berkait</w:t>
      </w:r>
      <w:r w:rsidR="0098518C">
        <w:rPr>
          <w:rFonts w:asciiTheme="majorBidi" w:hAnsiTheme="majorBidi" w:cstheme="majorBidi"/>
          <w:sz w:val="24"/>
          <w:szCs w:val="24"/>
        </w:rPr>
        <w:t xml:space="preserve">an dengan kerahasiaan korban, </w:t>
      </w:r>
    </w:p>
    <w:p w:rsidR="0098518C" w:rsidRPr="0098518C" w:rsidRDefault="00D16E7E" w:rsidP="0098518C">
      <w:pPr>
        <w:pStyle w:val="ListParagraph"/>
        <w:numPr>
          <w:ilvl w:val="0"/>
          <w:numId w:val="36"/>
        </w:numPr>
        <w:tabs>
          <w:tab w:val="left" w:pos="851"/>
        </w:tabs>
        <w:spacing w:after="0" w:line="360" w:lineRule="auto"/>
        <w:ind w:left="851" w:hanging="425"/>
        <w:jc w:val="both"/>
        <w:rPr>
          <w:rFonts w:asciiTheme="majorBidi" w:hAnsiTheme="majorBidi" w:cstheme="majorBidi"/>
          <w:sz w:val="24"/>
          <w:szCs w:val="24"/>
          <w:lang w:val="id-ID"/>
        </w:rPr>
      </w:pPr>
      <w:r w:rsidRPr="0098518C">
        <w:rPr>
          <w:rFonts w:asciiTheme="majorBidi" w:hAnsiTheme="majorBidi" w:cstheme="majorBidi"/>
          <w:sz w:val="24"/>
          <w:szCs w:val="24"/>
        </w:rPr>
        <w:t>Pendampingan oleh pekerja sosial dan bantuan hukum pada setiap tingkat proses pemeriksaan sesuai dengan ketentuan peraturan perundang-undanga</w:t>
      </w:r>
      <w:r w:rsidR="0098518C">
        <w:rPr>
          <w:rFonts w:asciiTheme="majorBidi" w:hAnsiTheme="majorBidi" w:cstheme="majorBidi"/>
          <w:sz w:val="24"/>
          <w:szCs w:val="24"/>
        </w:rPr>
        <w:t>n,</w:t>
      </w:r>
    </w:p>
    <w:p w:rsidR="0098518C" w:rsidRPr="0098518C" w:rsidRDefault="0098518C" w:rsidP="0098518C">
      <w:pPr>
        <w:pStyle w:val="ListParagraph"/>
        <w:numPr>
          <w:ilvl w:val="0"/>
          <w:numId w:val="36"/>
        </w:numPr>
        <w:tabs>
          <w:tab w:val="left" w:pos="851"/>
        </w:tabs>
        <w:spacing w:after="0" w:line="360" w:lineRule="auto"/>
        <w:ind w:left="851" w:hanging="425"/>
        <w:jc w:val="both"/>
        <w:rPr>
          <w:rFonts w:asciiTheme="majorBidi" w:hAnsiTheme="majorBidi" w:cstheme="majorBidi"/>
          <w:sz w:val="24"/>
          <w:szCs w:val="24"/>
          <w:lang w:val="id-ID"/>
        </w:rPr>
      </w:pPr>
      <w:r>
        <w:rPr>
          <w:rFonts w:asciiTheme="majorBidi" w:hAnsiTheme="majorBidi" w:cstheme="majorBidi"/>
          <w:sz w:val="24"/>
          <w:szCs w:val="24"/>
        </w:rPr>
        <w:t xml:space="preserve">Pelayanan bimbingan rohani. </w:t>
      </w:r>
    </w:p>
    <w:p w:rsidR="0098518C" w:rsidRPr="0098518C" w:rsidRDefault="00D16E7E" w:rsidP="0098518C">
      <w:pPr>
        <w:pStyle w:val="ListParagraph"/>
        <w:numPr>
          <w:ilvl w:val="0"/>
          <w:numId w:val="35"/>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rPr>
        <w:t>Pasal 11 sampai dengan Pasal 15, berkaitan dengan kewajiban pemerintah dan masyarakat dalam upaya pencegahan ke</w:t>
      </w:r>
      <w:r w:rsidR="0098518C">
        <w:rPr>
          <w:rFonts w:asciiTheme="majorBidi" w:hAnsiTheme="majorBidi" w:cstheme="majorBidi"/>
          <w:sz w:val="24"/>
          <w:szCs w:val="24"/>
        </w:rPr>
        <w:t xml:space="preserve">keraasan dalam rumah tangga. </w:t>
      </w:r>
    </w:p>
    <w:p w:rsidR="0098518C" w:rsidRPr="0098518C" w:rsidRDefault="00D16E7E" w:rsidP="0098518C">
      <w:pPr>
        <w:pStyle w:val="ListParagraph"/>
        <w:numPr>
          <w:ilvl w:val="0"/>
          <w:numId w:val="35"/>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rPr>
        <w:t>Pasal 16 sampai dengan Pasal 38; bentuk-bentuk perlindungan bagi korban kekerasan dalam rumah tangga yang diberikan oleh pihak kepolisian, tenaga kesehatan, pekerja sosial, relawan pendamping, pembimbing roha</w:t>
      </w:r>
      <w:r w:rsidR="0098518C">
        <w:rPr>
          <w:rFonts w:asciiTheme="majorBidi" w:hAnsiTheme="majorBidi" w:cstheme="majorBidi"/>
          <w:sz w:val="24"/>
          <w:szCs w:val="24"/>
        </w:rPr>
        <w:t xml:space="preserve">ni, advokat, dan pengadilan. </w:t>
      </w:r>
    </w:p>
    <w:p w:rsidR="0098518C" w:rsidRPr="0098518C" w:rsidRDefault="00D16E7E" w:rsidP="0098518C">
      <w:pPr>
        <w:pStyle w:val="ListParagraph"/>
        <w:numPr>
          <w:ilvl w:val="0"/>
          <w:numId w:val="35"/>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rPr>
        <w:t>Pasal 39 sampai dengan Pasal 43; hak korban</w:t>
      </w:r>
      <w:r w:rsidR="0098518C">
        <w:rPr>
          <w:rFonts w:asciiTheme="majorBidi" w:hAnsiTheme="majorBidi" w:cstheme="majorBidi"/>
          <w:sz w:val="24"/>
          <w:szCs w:val="24"/>
        </w:rPr>
        <w:t xml:space="preserve"> untuk memperoleh pemulihan. </w:t>
      </w:r>
    </w:p>
    <w:p w:rsidR="0098518C" w:rsidRPr="0098518C" w:rsidRDefault="00D16E7E" w:rsidP="0098518C">
      <w:pPr>
        <w:pStyle w:val="ListParagraph"/>
        <w:numPr>
          <w:ilvl w:val="0"/>
          <w:numId w:val="35"/>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rPr>
        <w:t>Pasal 44 sampai dengan Pasal 49; merupakan ketentuan pidana yang memberikan ancaman hukuman bagi p</w:t>
      </w:r>
      <w:r w:rsidR="0098518C">
        <w:rPr>
          <w:rFonts w:asciiTheme="majorBidi" w:hAnsiTheme="majorBidi" w:cstheme="majorBidi"/>
          <w:sz w:val="24"/>
          <w:szCs w:val="24"/>
        </w:rPr>
        <w:t xml:space="preserve">elaku kekerasan antara lain: </w:t>
      </w:r>
    </w:p>
    <w:p w:rsidR="0098518C" w:rsidRDefault="0098518C" w:rsidP="0098518C">
      <w:pPr>
        <w:pStyle w:val="ListParagraph"/>
        <w:numPr>
          <w:ilvl w:val="0"/>
          <w:numId w:val="37"/>
        </w:numPr>
        <w:tabs>
          <w:tab w:val="left" w:pos="851"/>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Kekerasan Fisik; </w:t>
      </w:r>
    </w:p>
    <w:p w:rsidR="0098518C" w:rsidRDefault="00D16E7E" w:rsidP="0098518C">
      <w:pPr>
        <w:pStyle w:val="ListParagraph"/>
        <w:numPr>
          <w:ilvl w:val="0"/>
          <w:numId w:val="41"/>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Pidana penjara paling lama 5 (lima) tahun atau denda paling banyak Rp.15.000.0</w:t>
      </w:r>
      <w:r w:rsidR="0098518C">
        <w:rPr>
          <w:rFonts w:asciiTheme="majorBidi" w:hAnsiTheme="majorBidi" w:cstheme="majorBidi"/>
          <w:sz w:val="24"/>
          <w:szCs w:val="24"/>
          <w:lang w:val="id-ID"/>
        </w:rPr>
        <w:t xml:space="preserve">00,- (limabelas juta rupiah). </w:t>
      </w:r>
    </w:p>
    <w:p w:rsidR="0098518C" w:rsidRDefault="00D16E7E" w:rsidP="0098518C">
      <w:pPr>
        <w:pStyle w:val="ListParagraph"/>
        <w:numPr>
          <w:ilvl w:val="0"/>
          <w:numId w:val="41"/>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 xml:space="preserve">Bila menimbulkan jatuh sakit atau luka berat; pidana penjara paling lama 10 (sepuluh) tahun atau denda paling banyak Bila mengakibatkan kematian; pidana penjara paling lama 15 (lima belas) tahun atau denda Rp.45.000.000,- </w:t>
      </w:r>
      <w:r w:rsidR="0098518C">
        <w:rPr>
          <w:rFonts w:asciiTheme="majorBidi" w:hAnsiTheme="majorBidi" w:cstheme="majorBidi"/>
          <w:sz w:val="24"/>
          <w:szCs w:val="24"/>
          <w:lang w:val="id-ID"/>
        </w:rPr>
        <w:t xml:space="preserve">(empatpuluhlima juta rupiah). </w:t>
      </w:r>
    </w:p>
    <w:p w:rsidR="0098518C" w:rsidRDefault="00D16E7E" w:rsidP="0098518C">
      <w:pPr>
        <w:pStyle w:val="ListParagraph"/>
        <w:numPr>
          <w:ilvl w:val="0"/>
          <w:numId w:val="41"/>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 xml:space="preserve">Bila kekerasan fisik tidak menimbulkan penyakit atau halangan untuk menjalankan kegiatan sehari-hari; pidana penjara paling lama 4 (empat) bulan atau denda paling banyak Rp. 5.000.000,- (limajuta rupiah). </w:t>
      </w:r>
    </w:p>
    <w:p w:rsidR="0098518C" w:rsidRDefault="0098518C" w:rsidP="0098518C">
      <w:pPr>
        <w:pStyle w:val="ListParagraph"/>
        <w:numPr>
          <w:ilvl w:val="0"/>
          <w:numId w:val="37"/>
        </w:numPr>
        <w:tabs>
          <w:tab w:val="left" w:pos="851"/>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Kekerasan Psikis; </w:t>
      </w:r>
    </w:p>
    <w:p w:rsidR="0098518C" w:rsidRDefault="00D16E7E" w:rsidP="0098518C">
      <w:pPr>
        <w:pStyle w:val="ListParagraph"/>
        <w:numPr>
          <w:ilvl w:val="0"/>
          <w:numId w:val="40"/>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Pidana penjara paling lama 3 (tiga) tahun atau denda paling banyak Rp.9.000.</w:t>
      </w:r>
      <w:r w:rsidR="0098518C">
        <w:rPr>
          <w:rFonts w:asciiTheme="majorBidi" w:hAnsiTheme="majorBidi" w:cstheme="majorBidi"/>
          <w:sz w:val="24"/>
          <w:szCs w:val="24"/>
          <w:lang w:val="id-ID"/>
        </w:rPr>
        <w:t xml:space="preserve">000,- (Sembilan juta rupiah). </w:t>
      </w:r>
    </w:p>
    <w:p w:rsidR="0098518C" w:rsidRDefault="00D16E7E" w:rsidP="0098518C">
      <w:pPr>
        <w:pStyle w:val="ListParagraph"/>
        <w:numPr>
          <w:ilvl w:val="0"/>
          <w:numId w:val="40"/>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 xml:space="preserve">Bila kekerasan psikis tidak menimbulkan penyakit atau halangan menjalankan pekerjaan atau kegiatan sehari-hari; pidana penjara paling lama 4 (empat) bulan atau denda paling banyak Rp.3.000.000,- (tiga juta rupiah). </w:t>
      </w:r>
    </w:p>
    <w:p w:rsidR="0098518C" w:rsidRDefault="0098518C" w:rsidP="0098518C">
      <w:pPr>
        <w:pStyle w:val="ListParagraph"/>
        <w:numPr>
          <w:ilvl w:val="0"/>
          <w:numId w:val="37"/>
        </w:numPr>
        <w:tabs>
          <w:tab w:val="left" w:pos="851"/>
        </w:tabs>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Kekerasan Seksual; </w:t>
      </w:r>
    </w:p>
    <w:p w:rsidR="0098518C" w:rsidRDefault="00D16E7E" w:rsidP="0098518C">
      <w:pPr>
        <w:pStyle w:val="ListParagraph"/>
        <w:numPr>
          <w:ilvl w:val="0"/>
          <w:numId w:val="38"/>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Dipidana penjara paling lama 12 (dua belas) tahun dan atau denda paling banyak Rp.36.000.000,-</w:t>
      </w:r>
      <w:r w:rsidR="0098518C">
        <w:rPr>
          <w:rFonts w:asciiTheme="majorBidi" w:hAnsiTheme="majorBidi" w:cstheme="majorBidi"/>
          <w:sz w:val="24"/>
          <w:szCs w:val="24"/>
          <w:lang w:val="id-ID"/>
        </w:rPr>
        <w:t xml:space="preserve"> (tigapuluhenam juta rupiah). </w:t>
      </w:r>
    </w:p>
    <w:p w:rsidR="0098518C" w:rsidRDefault="00D16E7E" w:rsidP="0098518C">
      <w:pPr>
        <w:pStyle w:val="ListParagraph"/>
        <w:numPr>
          <w:ilvl w:val="0"/>
          <w:numId w:val="38"/>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Pemaksaan hubungan seksual terhadap salah seorang dalam lingkup rumah tangga untuk tujuan komersil dan/atau tujuan tertentu, dipidana penjara paling singkat 4 (empat) tahun dan paling lama 15 (limabelas) tahun atau denda paling sedikit Rp.12.000.000,- (duabelas juta rupiah) dan paling banyak Rp.300.000.</w:t>
      </w:r>
      <w:r w:rsidR="0098518C">
        <w:rPr>
          <w:rFonts w:asciiTheme="majorBidi" w:hAnsiTheme="majorBidi" w:cstheme="majorBidi"/>
          <w:sz w:val="24"/>
          <w:szCs w:val="24"/>
          <w:lang w:val="id-ID"/>
        </w:rPr>
        <w:t xml:space="preserve">000,- (tigaratus juta rupiah). </w:t>
      </w:r>
    </w:p>
    <w:p w:rsidR="0098518C" w:rsidRPr="0098518C" w:rsidRDefault="00D16E7E" w:rsidP="0098518C">
      <w:pPr>
        <w:pStyle w:val="ListParagraph"/>
        <w:numPr>
          <w:ilvl w:val="0"/>
          <w:numId w:val="38"/>
        </w:numPr>
        <w:tabs>
          <w:tab w:val="left" w:pos="851"/>
        </w:tabs>
        <w:spacing w:after="0" w:line="360" w:lineRule="auto"/>
        <w:ind w:left="1276" w:hanging="425"/>
        <w:jc w:val="both"/>
        <w:rPr>
          <w:rFonts w:asciiTheme="majorBidi" w:hAnsiTheme="majorBidi" w:cstheme="majorBidi"/>
          <w:sz w:val="24"/>
          <w:szCs w:val="24"/>
          <w:lang w:val="id-ID"/>
        </w:rPr>
      </w:pPr>
      <w:r w:rsidRPr="0098518C">
        <w:rPr>
          <w:rFonts w:asciiTheme="majorBidi" w:hAnsiTheme="majorBidi" w:cstheme="majorBidi"/>
          <w:sz w:val="24"/>
          <w:szCs w:val="24"/>
          <w:lang w:val="id-ID"/>
        </w:rPr>
        <w:t xml:space="preserve">Bila pemaksaan hubungan seksual itu mengakibatkan korban luka yang tidak akan sembuh sama sekali, gugur atau matinya janin, tidak berfungsinya alat reproduksi, dipidana penjara paling singkat 15 (limabelas) tahun dan paling lama 20 (duapuluh) tahun atau denda paling sedikit Rp. 25.000.000,- (duapuluhlima juta rupiah) dan paling banyak Rp. 500.000.000,- (limaratus juta rupiah). </w:t>
      </w:r>
    </w:p>
    <w:p w:rsidR="00D16E7E" w:rsidRPr="0098518C" w:rsidRDefault="00D16E7E" w:rsidP="0098518C">
      <w:pPr>
        <w:pStyle w:val="ListParagraph"/>
        <w:numPr>
          <w:ilvl w:val="0"/>
          <w:numId w:val="37"/>
        </w:numPr>
        <w:tabs>
          <w:tab w:val="left" w:pos="851"/>
        </w:tabs>
        <w:spacing w:after="0" w:line="360" w:lineRule="auto"/>
        <w:jc w:val="both"/>
        <w:rPr>
          <w:rFonts w:asciiTheme="majorBidi" w:hAnsiTheme="majorBidi" w:cstheme="majorBidi"/>
          <w:sz w:val="24"/>
          <w:szCs w:val="24"/>
          <w:lang w:val="id-ID"/>
        </w:rPr>
      </w:pPr>
      <w:r w:rsidRPr="0098518C">
        <w:rPr>
          <w:rFonts w:asciiTheme="majorBidi" w:hAnsiTheme="majorBidi" w:cstheme="majorBidi"/>
          <w:sz w:val="24"/>
          <w:szCs w:val="24"/>
        </w:rPr>
        <w:t>Bila menelantarkan orang lain dalam lingkup rumah tangga dipidana penjara paling lama 3 (tiga) tahun atau denda paling banyak Rp. 15.000.000,- (lima belas juta rupiah). Dari ketiga aturan hukum diatas, dapat disimpulkan bahwa UU No.23 Tahun 2004 merupakan satu-satunya Undang-undang yang telah memberikan bentuk perlindungan hukum yang lebih jelas bagi korban kekerasan dalam rumah tangga, khususnya bagi isteri yang menjadi korban kekerasan suami</w:t>
      </w:r>
      <w:r>
        <w:t>.</w:t>
      </w:r>
    </w:p>
    <w:p w:rsidR="00765D0B" w:rsidRPr="00D16E7E" w:rsidRDefault="00765D0B" w:rsidP="00D16E7E">
      <w:pPr>
        <w:pStyle w:val="ListParagraph"/>
        <w:numPr>
          <w:ilvl w:val="0"/>
          <w:numId w:val="26"/>
        </w:numPr>
        <w:tabs>
          <w:tab w:val="left" w:pos="851"/>
        </w:tabs>
        <w:spacing w:after="0" w:line="360" w:lineRule="auto"/>
        <w:jc w:val="both"/>
        <w:rPr>
          <w:rFonts w:cs="Calibri"/>
        </w:rPr>
      </w:pPr>
      <w:r w:rsidRPr="00D16E7E">
        <w:rPr>
          <w:rFonts w:asciiTheme="majorBidi" w:hAnsiTheme="majorBidi" w:cstheme="majorBidi"/>
          <w:b/>
          <w:bCs/>
          <w:spacing w:val="-1"/>
          <w:sz w:val="24"/>
          <w:szCs w:val="24"/>
        </w:rPr>
        <w:t>Pertimbangan Hakim Pengadilan Negeri</w:t>
      </w:r>
      <w:r w:rsidR="005A60CE" w:rsidRPr="00D16E7E">
        <w:rPr>
          <w:rFonts w:asciiTheme="majorBidi" w:hAnsiTheme="majorBidi" w:cstheme="majorBidi"/>
          <w:b/>
          <w:bCs/>
          <w:sz w:val="24"/>
          <w:szCs w:val="24"/>
        </w:rPr>
        <w:t xml:space="preserve"> Lubuk Pakam </w:t>
      </w:r>
      <w:r w:rsidRPr="00D16E7E">
        <w:rPr>
          <w:rFonts w:asciiTheme="majorBidi" w:hAnsiTheme="majorBidi" w:cstheme="majorBidi"/>
          <w:b/>
          <w:bCs/>
          <w:spacing w:val="-1"/>
          <w:sz w:val="24"/>
          <w:szCs w:val="24"/>
        </w:rPr>
        <w:t xml:space="preserve">Dalam Memutus Perkara </w:t>
      </w:r>
      <w:r w:rsidR="005A60CE" w:rsidRPr="00D16E7E">
        <w:rPr>
          <w:rFonts w:asciiTheme="majorBidi" w:hAnsiTheme="majorBidi" w:cstheme="majorBidi"/>
          <w:b/>
          <w:bCs/>
          <w:w w:val="105"/>
          <w:sz w:val="24"/>
          <w:szCs w:val="24"/>
        </w:rPr>
        <w:t xml:space="preserve">Nomor </w:t>
      </w:r>
      <w:r w:rsidR="005A60CE" w:rsidRPr="00D16E7E">
        <w:rPr>
          <w:rFonts w:asciiTheme="majorBidi" w:hAnsiTheme="majorBidi" w:cstheme="majorBidi"/>
          <w:b/>
          <w:bCs/>
          <w:spacing w:val="-3"/>
          <w:w w:val="105"/>
          <w:sz w:val="24"/>
          <w:szCs w:val="24"/>
        </w:rPr>
        <w:t>549/Pid.Sus/2023/PN</w:t>
      </w:r>
      <w:r w:rsidR="005A60CE" w:rsidRPr="00D16E7E">
        <w:rPr>
          <w:rFonts w:asciiTheme="majorBidi" w:hAnsiTheme="majorBidi" w:cstheme="majorBidi"/>
          <w:b/>
          <w:bCs/>
          <w:spacing w:val="-29"/>
          <w:w w:val="105"/>
          <w:sz w:val="24"/>
          <w:szCs w:val="24"/>
        </w:rPr>
        <w:t xml:space="preserve"> </w:t>
      </w:r>
      <w:r w:rsidR="005A60CE" w:rsidRPr="00D16E7E">
        <w:rPr>
          <w:rFonts w:asciiTheme="majorBidi" w:hAnsiTheme="majorBidi" w:cstheme="majorBidi"/>
          <w:b/>
          <w:bCs/>
          <w:w w:val="105"/>
          <w:sz w:val="24"/>
          <w:szCs w:val="24"/>
        </w:rPr>
        <w:t>Lbp</w:t>
      </w:r>
    </w:p>
    <w:p w:rsidR="0079016E" w:rsidRDefault="00765D0B" w:rsidP="00EB568B">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79016E">
        <w:rPr>
          <w:rFonts w:asciiTheme="majorBidi" w:hAnsiTheme="majorBidi" w:cstheme="majorBidi"/>
          <w:b/>
          <w:bCs/>
          <w:sz w:val="24"/>
          <w:szCs w:val="24"/>
        </w:rPr>
        <w:t>Kronologi Kasus</w:t>
      </w:r>
    </w:p>
    <w:p w:rsidR="00C715D4" w:rsidRPr="00C715D4" w:rsidRDefault="00C715D4" w:rsidP="00C715D4">
      <w:pPr>
        <w:pStyle w:val="BodyText"/>
        <w:spacing w:line="360" w:lineRule="auto"/>
        <w:ind w:right="369" w:firstLine="711"/>
        <w:jc w:val="both"/>
        <w:rPr>
          <w:rFonts w:asciiTheme="majorBidi" w:hAnsiTheme="majorBidi" w:cstheme="majorBidi"/>
          <w:sz w:val="24"/>
          <w:szCs w:val="24"/>
        </w:rPr>
      </w:pPr>
      <w:r w:rsidRPr="00C715D4">
        <w:rPr>
          <w:rFonts w:asciiTheme="majorBidi" w:hAnsiTheme="majorBidi" w:cstheme="majorBidi"/>
          <w:sz w:val="24"/>
          <w:szCs w:val="24"/>
        </w:rPr>
        <w:t xml:space="preserve">Awalnya terdakwa </w:t>
      </w:r>
      <w:r w:rsidRPr="00C715D4">
        <w:rPr>
          <w:rFonts w:asciiTheme="majorBidi" w:hAnsiTheme="majorBidi" w:cstheme="majorBidi"/>
          <w:spacing w:val="-4"/>
          <w:sz w:val="24"/>
          <w:szCs w:val="24"/>
        </w:rPr>
        <w:t xml:space="preserve">Terdakwa </w:t>
      </w:r>
      <w:r>
        <w:rPr>
          <w:rFonts w:asciiTheme="majorBidi" w:hAnsiTheme="majorBidi" w:cstheme="majorBidi"/>
          <w:sz w:val="24"/>
          <w:szCs w:val="24"/>
        </w:rPr>
        <w:t xml:space="preserve">dengan saksi korban Saksi telah menikah </w:t>
      </w:r>
      <w:r w:rsidRPr="00C715D4">
        <w:rPr>
          <w:rFonts w:asciiTheme="majorBidi" w:hAnsiTheme="majorBidi" w:cstheme="majorBidi"/>
          <w:sz w:val="24"/>
          <w:szCs w:val="24"/>
        </w:rPr>
        <w:t xml:space="preserve">secara resmi, sesuai dengan Kutipan Akta Nikah Nomor : 722 / 31 / XII / 2011 yang dikeluarkan oleh Kantor Urusan Agama Kecamatan Lubuk Pakam Kabupaten Deli Serdang, namun selama menjalani rumah tangga, antara terdakwa dengan saksi korban sering terjadi selisih paham, dikarenakan terdakwa sering melakukan kekerasan fisik, sehingga saksi korban meninggalkan rumah dan tinggal bersama adik saksi korban yang Bernama Wahyudi Bangun di Jalan Ibnu Chattab III Desa </w:t>
      </w:r>
      <w:r w:rsidRPr="00C715D4">
        <w:rPr>
          <w:rFonts w:asciiTheme="majorBidi" w:hAnsiTheme="majorBidi" w:cstheme="majorBidi"/>
          <w:spacing w:val="-4"/>
          <w:sz w:val="24"/>
          <w:szCs w:val="24"/>
        </w:rPr>
        <w:t xml:space="preserve">Tanjung </w:t>
      </w:r>
      <w:r w:rsidRPr="00C715D4">
        <w:rPr>
          <w:rFonts w:asciiTheme="majorBidi" w:hAnsiTheme="majorBidi" w:cstheme="majorBidi"/>
          <w:sz w:val="24"/>
          <w:szCs w:val="24"/>
        </w:rPr>
        <w:t>Morawa B KecamatanTanjung Morawa Kabupaten Deli</w:t>
      </w:r>
      <w:r w:rsidRPr="00C715D4">
        <w:rPr>
          <w:rFonts w:asciiTheme="majorBidi" w:hAnsiTheme="majorBidi" w:cstheme="majorBidi"/>
          <w:spacing w:val="-7"/>
          <w:sz w:val="24"/>
          <w:szCs w:val="24"/>
        </w:rPr>
        <w:t xml:space="preserve"> </w:t>
      </w:r>
      <w:r w:rsidRPr="00C715D4">
        <w:rPr>
          <w:rFonts w:asciiTheme="majorBidi" w:hAnsiTheme="majorBidi" w:cstheme="majorBidi"/>
          <w:sz w:val="24"/>
          <w:szCs w:val="24"/>
        </w:rPr>
        <w:t xml:space="preserve">Serdang, Bahwa pada hari Jum’at tanggal 13  Januari  2022 sekira pukul  </w:t>
      </w:r>
      <w:r w:rsidRPr="00C715D4">
        <w:rPr>
          <w:rFonts w:asciiTheme="majorBidi" w:hAnsiTheme="majorBidi" w:cstheme="majorBidi"/>
          <w:spacing w:val="-47"/>
          <w:sz w:val="24"/>
          <w:szCs w:val="24"/>
        </w:rPr>
        <w:t xml:space="preserve">14.00  </w:t>
      </w:r>
      <w:r w:rsidRPr="00C715D4">
        <w:rPr>
          <w:rFonts w:asciiTheme="majorBidi" w:hAnsiTheme="majorBidi" w:cstheme="majorBidi"/>
          <w:sz w:val="24"/>
          <w:szCs w:val="24"/>
        </w:rPr>
        <w:t xml:space="preserve">Wib Ketika saksi korban sedang berada di rumah adik saksi korban yang Bernama Wahyudi Bangun di Jalan Ibnu Chattab III Desa </w:t>
      </w:r>
      <w:r w:rsidRPr="00C715D4">
        <w:rPr>
          <w:rFonts w:asciiTheme="majorBidi" w:hAnsiTheme="majorBidi" w:cstheme="majorBidi"/>
          <w:spacing w:val="-4"/>
          <w:sz w:val="24"/>
          <w:szCs w:val="24"/>
        </w:rPr>
        <w:t xml:space="preserve">Tanjung </w:t>
      </w:r>
      <w:r w:rsidRPr="00C715D4">
        <w:rPr>
          <w:rFonts w:asciiTheme="majorBidi" w:hAnsiTheme="majorBidi" w:cstheme="majorBidi"/>
          <w:sz w:val="24"/>
          <w:szCs w:val="24"/>
        </w:rPr>
        <w:t xml:space="preserve">Morawa B Kecamatan </w:t>
      </w:r>
      <w:r w:rsidRPr="00C715D4">
        <w:rPr>
          <w:rFonts w:asciiTheme="majorBidi" w:hAnsiTheme="majorBidi" w:cstheme="majorBidi"/>
          <w:spacing w:val="-4"/>
          <w:sz w:val="24"/>
          <w:szCs w:val="24"/>
        </w:rPr>
        <w:t xml:space="preserve">Tanjung </w:t>
      </w:r>
      <w:r w:rsidRPr="00C715D4">
        <w:rPr>
          <w:rFonts w:asciiTheme="majorBidi" w:hAnsiTheme="majorBidi" w:cstheme="majorBidi"/>
          <w:sz w:val="24"/>
          <w:szCs w:val="24"/>
        </w:rPr>
        <w:t xml:space="preserve">Morawa Kabupaten Deli Serdang, datang terdakwa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 xml:space="preserve">dengan berteriak-teriak dari luar rumah menanyakan keberadaan anak saksi korban, dan ketika itu saksi korban mengatakan kalau anak saksi korban sedang tidak berada di dalam rumah, namun Ketika itu terdakwa menjadi emosi dan kemudian marah kepada saksi korban lalu mendekati saksi korban sambil menarik paksa tangan sebelah kiri saksi korban dengan menggunakan tangan kanan terdakwa, sehingga kuku tangan kanan terdakwa mengenai tangan kiri saksi korban yang mengakibatkan tangan kiri saksi korban luka dan mengeluarkan darah, dan akibat terdakwa menarik saksi korban mengakibatkan saksi korban terjatuh, lalu terdakwa menyeret saksi korban sejauh 15 (lima belas) </w:t>
      </w:r>
      <w:r w:rsidRPr="00C715D4">
        <w:rPr>
          <w:rFonts w:asciiTheme="majorBidi" w:hAnsiTheme="majorBidi" w:cstheme="majorBidi"/>
          <w:spacing w:val="-3"/>
          <w:sz w:val="24"/>
          <w:szCs w:val="24"/>
        </w:rPr>
        <w:t xml:space="preserve">meter, </w:t>
      </w:r>
      <w:r w:rsidRPr="00C715D4">
        <w:rPr>
          <w:rFonts w:asciiTheme="majorBidi" w:hAnsiTheme="majorBidi" w:cstheme="majorBidi"/>
          <w:sz w:val="24"/>
          <w:szCs w:val="24"/>
        </w:rPr>
        <w:t xml:space="preserve">melihat hal tersebut kemudian keluarga saksi korban melerai  pertengkaran tersebut, lalu terdakwa pergi meninggalkan saksi korban, akibat perbuatan terdakwa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 xml:space="preserve">yang telah melakukan kekerasan dalam rumah tangga terhadap saksi korban Saksi mengakibatkan saksi korban Saksi mengalami luka robek yang telah dijahit di kepala bagian belakang 2,5 cm x 0,2 cm, luka memar di lengan bawah tangan kiri 7 cm x 3,5 cm, luka lecet di lengan bawah tangan kiri 0,5 cm dan luka memar di pergelangan tangan kiri 2 cm x 1 cm yang disebabkan oleh trauma tumpul sesuai dengan hasil Vium Et Repertum dari Rumah Sakit Umum Daerah Drs. H. Amri </w:t>
      </w:r>
      <w:r w:rsidRPr="00C715D4">
        <w:rPr>
          <w:rFonts w:asciiTheme="majorBidi" w:hAnsiTheme="majorBidi" w:cstheme="majorBidi"/>
          <w:spacing w:val="-4"/>
          <w:sz w:val="24"/>
          <w:szCs w:val="24"/>
        </w:rPr>
        <w:t xml:space="preserve">Tambunan </w:t>
      </w:r>
      <w:r w:rsidRPr="00C715D4">
        <w:rPr>
          <w:rFonts w:asciiTheme="majorBidi" w:hAnsiTheme="majorBidi" w:cstheme="majorBidi"/>
          <w:sz w:val="24"/>
          <w:szCs w:val="24"/>
        </w:rPr>
        <w:t xml:space="preserve">Nomor : 32.440/RSUD-AT/I/2023 tanggal 16 Januari 2023 yang dibuat dan ditandatangani oleh </w:t>
      </w:r>
      <w:r w:rsidRPr="00C715D4">
        <w:rPr>
          <w:rFonts w:asciiTheme="majorBidi" w:hAnsiTheme="majorBidi" w:cstheme="majorBidi"/>
          <w:spacing w:val="-4"/>
          <w:sz w:val="24"/>
          <w:szCs w:val="24"/>
        </w:rPr>
        <w:t xml:space="preserve">dr. </w:t>
      </w:r>
      <w:r w:rsidRPr="00C715D4">
        <w:rPr>
          <w:rFonts w:asciiTheme="majorBidi" w:hAnsiTheme="majorBidi" w:cstheme="majorBidi"/>
          <w:sz w:val="24"/>
          <w:szCs w:val="24"/>
        </w:rPr>
        <w:t xml:space="preserve">Abram </w:t>
      </w:r>
      <w:r w:rsidRPr="00C715D4">
        <w:rPr>
          <w:rFonts w:asciiTheme="majorBidi" w:hAnsiTheme="majorBidi" w:cstheme="majorBidi"/>
          <w:spacing w:val="-4"/>
          <w:sz w:val="24"/>
          <w:szCs w:val="24"/>
        </w:rPr>
        <w:t xml:space="preserve">Tarigan </w:t>
      </w:r>
      <w:r w:rsidRPr="00C715D4">
        <w:rPr>
          <w:rFonts w:asciiTheme="majorBidi" w:hAnsiTheme="majorBidi" w:cstheme="majorBidi"/>
          <w:sz w:val="24"/>
          <w:szCs w:val="24"/>
        </w:rPr>
        <w:t>dengan mengingat sumpah</w:t>
      </w:r>
      <w:r w:rsidRPr="00C715D4">
        <w:rPr>
          <w:rFonts w:asciiTheme="majorBidi" w:hAnsiTheme="majorBidi" w:cstheme="majorBidi"/>
          <w:spacing w:val="-6"/>
          <w:sz w:val="24"/>
          <w:szCs w:val="24"/>
        </w:rPr>
        <w:t xml:space="preserve"> </w:t>
      </w:r>
      <w:r w:rsidRPr="00C715D4">
        <w:rPr>
          <w:rFonts w:asciiTheme="majorBidi" w:hAnsiTheme="majorBidi" w:cstheme="majorBidi"/>
          <w:sz w:val="24"/>
          <w:szCs w:val="24"/>
        </w:rPr>
        <w:t>jabatan.</w:t>
      </w:r>
      <w:r>
        <w:rPr>
          <w:rFonts w:asciiTheme="majorBidi" w:hAnsiTheme="majorBidi" w:cstheme="majorBidi"/>
          <w:sz w:val="24"/>
          <w:szCs w:val="24"/>
        </w:rPr>
        <w:t xml:space="preserve"> </w:t>
      </w:r>
      <w:r w:rsidRPr="00C715D4">
        <w:rPr>
          <w:rFonts w:asciiTheme="majorBidi" w:hAnsiTheme="majorBidi" w:cstheme="majorBidi"/>
          <w:sz w:val="24"/>
          <w:szCs w:val="24"/>
        </w:rPr>
        <w:t>Perbuatan terdakwa tersebut sebagaimana diatur dan diancam pidana dalam Pasal 44 ayat (1) UU RI No. 23 Tahun 2004 tentang Penghapusan Kekerasan Dalam Rumah Tangga.</w:t>
      </w:r>
    </w:p>
    <w:p w:rsidR="00765D0B" w:rsidRPr="005C5F06" w:rsidRDefault="00765D0B" w:rsidP="00EB568B">
      <w:pPr>
        <w:pStyle w:val="BodyText"/>
        <w:numPr>
          <w:ilvl w:val="0"/>
          <w:numId w:val="3"/>
        </w:numPr>
        <w:spacing w:line="360" w:lineRule="auto"/>
        <w:ind w:right="364"/>
        <w:jc w:val="both"/>
        <w:rPr>
          <w:rFonts w:asciiTheme="majorBidi" w:hAnsiTheme="majorBidi" w:cstheme="majorBidi"/>
          <w:b/>
          <w:bCs/>
          <w:sz w:val="24"/>
          <w:szCs w:val="24"/>
        </w:rPr>
      </w:pPr>
      <w:r w:rsidRPr="005C5F06">
        <w:rPr>
          <w:rFonts w:asciiTheme="majorBidi" w:hAnsiTheme="majorBidi" w:cstheme="majorBidi"/>
          <w:b/>
          <w:bCs/>
          <w:sz w:val="24"/>
          <w:szCs w:val="24"/>
        </w:rPr>
        <w:t>Pertimbangan Hakim dan Putusan</w:t>
      </w:r>
    </w:p>
    <w:p w:rsidR="00C715D4" w:rsidRPr="00C715D4" w:rsidRDefault="00DF1AEB" w:rsidP="00C715D4">
      <w:pPr>
        <w:pStyle w:val="BodyText"/>
        <w:spacing w:line="360" w:lineRule="auto"/>
        <w:ind w:right="369" w:firstLine="711"/>
        <w:jc w:val="both"/>
        <w:rPr>
          <w:rFonts w:asciiTheme="majorBidi" w:hAnsiTheme="majorBidi" w:cstheme="majorBidi"/>
          <w:sz w:val="24"/>
          <w:szCs w:val="24"/>
        </w:rPr>
      </w:pPr>
      <w:r w:rsidRPr="00C715D4">
        <w:rPr>
          <w:rFonts w:asciiTheme="majorBidi" w:hAnsiTheme="majorBidi" w:cstheme="majorBidi"/>
          <w:sz w:val="24"/>
          <w:szCs w:val="24"/>
        </w:rPr>
        <w:tab/>
      </w:r>
      <w:r w:rsidR="00C715D4" w:rsidRPr="00C715D4">
        <w:rPr>
          <w:rFonts w:asciiTheme="majorBidi" w:hAnsiTheme="majorBidi" w:cstheme="majorBidi"/>
          <w:sz w:val="24"/>
          <w:szCs w:val="24"/>
        </w:rPr>
        <w:t xml:space="preserve">Menimbang, bahwa </w:t>
      </w:r>
      <w:r w:rsidR="00C715D4" w:rsidRPr="00C715D4">
        <w:rPr>
          <w:rFonts w:asciiTheme="majorBidi" w:hAnsiTheme="majorBidi" w:cstheme="majorBidi"/>
          <w:spacing w:val="-4"/>
          <w:sz w:val="24"/>
          <w:szCs w:val="24"/>
        </w:rPr>
        <w:t xml:space="preserve">Terdakwa </w:t>
      </w:r>
      <w:r w:rsidR="00C715D4" w:rsidRPr="00C715D4">
        <w:rPr>
          <w:rFonts w:asciiTheme="majorBidi" w:hAnsiTheme="majorBidi" w:cstheme="majorBidi"/>
          <w:sz w:val="24"/>
          <w:szCs w:val="24"/>
        </w:rPr>
        <w:t xml:space="preserve">telah didakwa oleh Penuntut Umum dengan dakwaan tunggal sebagaimana diatur dalam Pasal 44 ayat (1) UU RI </w:t>
      </w:r>
      <w:r w:rsidR="00C715D4" w:rsidRPr="00C715D4">
        <w:rPr>
          <w:rFonts w:asciiTheme="majorBidi" w:hAnsiTheme="majorBidi" w:cstheme="majorBidi"/>
          <w:spacing w:val="-3"/>
          <w:sz w:val="24"/>
          <w:szCs w:val="24"/>
        </w:rPr>
        <w:t xml:space="preserve">Nomor. </w:t>
      </w:r>
      <w:r w:rsidR="00C715D4" w:rsidRPr="00C715D4">
        <w:rPr>
          <w:rFonts w:asciiTheme="majorBidi" w:hAnsiTheme="majorBidi" w:cstheme="majorBidi"/>
          <w:sz w:val="24"/>
          <w:szCs w:val="24"/>
        </w:rPr>
        <w:t xml:space="preserve">23 </w:t>
      </w:r>
      <w:r w:rsidR="00C715D4" w:rsidRPr="00C715D4">
        <w:rPr>
          <w:rFonts w:asciiTheme="majorBidi" w:hAnsiTheme="majorBidi" w:cstheme="majorBidi"/>
          <w:spacing w:val="-5"/>
          <w:sz w:val="24"/>
          <w:szCs w:val="24"/>
        </w:rPr>
        <w:t xml:space="preserve">Tahun </w:t>
      </w:r>
      <w:r w:rsidR="00C715D4" w:rsidRPr="00C715D4">
        <w:rPr>
          <w:rFonts w:asciiTheme="majorBidi" w:hAnsiTheme="majorBidi" w:cstheme="majorBidi"/>
          <w:sz w:val="24"/>
          <w:szCs w:val="24"/>
        </w:rPr>
        <w:t xml:space="preserve">2004 tentang Penghapusan Kekerasan Dalam Rumah </w:t>
      </w:r>
      <w:r w:rsidR="00C715D4" w:rsidRPr="00C715D4">
        <w:rPr>
          <w:rFonts w:asciiTheme="majorBidi" w:hAnsiTheme="majorBidi" w:cstheme="majorBidi"/>
          <w:spacing w:val="-5"/>
          <w:sz w:val="24"/>
          <w:szCs w:val="24"/>
        </w:rPr>
        <w:t>Tangga</w:t>
      </w:r>
    </w:p>
    <w:p w:rsidR="00C715D4" w:rsidRPr="00C715D4" w:rsidRDefault="00C715D4" w:rsidP="00C715D4">
      <w:pPr>
        <w:pStyle w:val="BodyText"/>
        <w:spacing w:line="360" w:lineRule="auto"/>
        <w:jc w:val="both"/>
        <w:rPr>
          <w:rFonts w:asciiTheme="majorBidi" w:hAnsiTheme="majorBidi" w:cstheme="majorBidi"/>
          <w:sz w:val="24"/>
          <w:szCs w:val="24"/>
        </w:rPr>
      </w:pPr>
      <w:r w:rsidRPr="00C715D4">
        <w:rPr>
          <w:rFonts w:asciiTheme="majorBidi" w:hAnsiTheme="majorBidi" w:cstheme="majorBidi"/>
          <w:sz w:val="24"/>
          <w:szCs w:val="24"/>
        </w:rPr>
        <w:t>, yang unsur-unsurnya adalah sebagai berikut :</w:t>
      </w:r>
    </w:p>
    <w:p w:rsidR="00C715D4" w:rsidRPr="00C715D4" w:rsidRDefault="00C715D4" w:rsidP="00C715D4">
      <w:pPr>
        <w:pStyle w:val="ListParagraph"/>
        <w:widowControl w:val="0"/>
        <w:numPr>
          <w:ilvl w:val="0"/>
          <w:numId w:val="28"/>
        </w:numPr>
        <w:tabs>
          <w:tab w:val="left" w:pos="3492"/>
        </w:tabs>
        <w:autoSpaceDE w:val="0"/>
        <w:autoSpaceDN w:val="0"/>
        <w:spacing w:after="0" w:line="360" w:lineRule="auto"/>
        <w:contextualSpacing w:val="0"/>
        <w:jc w:val="both"/>
        <w:rPr>
          <w:rFonts w:asciiTheme="majorBidi" w:hAnsiTheme="majorBidi" w:cstheme="majorBidi"/>
          <w:sz w:val="24"/>
          <w:szCs w:val="24"/>
        </w:rPr>
      </w:pPr>
      <w:r w:rsidRPr="00C715D4">
        <w:rPr>
          <w:rFonts w:asciiTheme="majorBidi" w:hAnsiTheme="majorBidi" w:cstheme="majorBidi"/>
          <w:sz w:val="24"/>
          <w:szCs w:val="24"/>
        </w:rPr>
        <w:t>Barangsiapa</w:t>
      </w:r>
      <w:r w:rsidRPr="00C715D4">
        <w:rPr>
          <w:rFonts w:asciiTheme="majorBidi" w:hAnsiTheme="majorBidi" w:cstheme="majorBidi"/>
          <w:spacing w:val="1"/>
          <w:sz w:val="24"/>
          <w:szCs w:val="24"/>
        </w:rPr>
        <w:t xml:space="preserve"> </w:t>
      </w:r>
      <w:r w:rsidRPr="00C715D4">
        <w:rPr>
          <w:rFonts w:asciiTheme="majorBidi" w:hAnsiTheme="majorBidi" w:cstheme="majorBidi"/>
          <w:sz w:val="24"/>
          <w:szCs w:val="24"/>
        </w:rPr>
        <w:t>;</w:t>
      </w:r>
    </w:p>
    <w:p w:rsidR="00C715D4" w:rsidRPr="00C715D4" w:rsidRDefault="00C715D4" w:rsidP="00C715D4">
      <w:pPr>
        <w:pStyle w:val="ListParagraph"/>
        <w:widowControl w:val="0"/>
        <w:numPr>
          <w:ilvl w:val="0"/>
          <w:numId w:val="28"/>
        </w:numPr>
        <w:tabs>
          <w:tab w:val="left" w:pos="3492"/>
        </w:tabs>
        <w:autoSpaceDE w:val="0"/>
        <w:autoSpaceDN w:val="0"/>
        <w:spacing w:after="0" w:line="360" w:lineRule="auto"/>
        <w:contextualSpacing w:val="0"/>
        <w:jc w:val="both"/>
        <w:rPr>
          <w:rFonts w:asciiTheme="majorBidi" w:hAnsiTheme="majorBidi" w:cstheme="majorBidi"/>
          <w:sz w:val="24"/>
          <w:szCs w:val="24"/>
        </w:rPr>
      </w:pPr>
      <w:r w:rsidRPr="00C715D4">
        <w:rPr>
          <w:rFonts w:asciiTheme="majorBidi" w:hAnsiTheme="majorBidi" w:cstheme="majorBidi"/>
          <w:sz w:val="24"/>
          <w:szCs w:val="24"/>
        </w:rPr>
        <w:t>Melakukakan perbuatan fisik dalam lingkup rumah</w:t>
      </w:r>
      <w:r w:rsidRPr="00C715D4">
        <w:rPr>
          <w:rFonts w:asciiTheme="majorBidi" w:hAnsiTheme="majorBidi" w:cstheme="majorBidi"/>
          <w:spacing w:val="2"/>
          <w:sz w:val="24"/>
          <w:szCs w:val="24"/>
        </w:rPr>
        <w:t xml:space="preserve"> </w:t>
      </w:r>
      <w:r w:rsidRPr="00C715D4">
        <w:rPr>
          <w:rFonts w:asciiTheme="majorBidi" w:hAnsiTheme="majorBidi" w:cstheme="majorBidi"/>
          <w:sz w:val="24"/>
          <w:szCs w:val="24"/>
        </w:rPr>
        <w:t>tangga;</w:t>
      </w:r>
    </w:p>
    <w:p w:rsidR="00C715D4" w:rsidRPr="005A60CE" w:rsidRDefault="00C715D4" w:rsidP="00C715D4">
      <w:pPr>
        <w:pStyle w:val="BodyText"/>
        <w:spacing w:line="360" w:lineRule="auto"/>
        <w:jc w:val="both"/>
        <w:rPr>
          <w:rFonts w:asciiTheme="majorBidi" w:hAnsiTheme="majorBidi" w:cstheme="majorBidi"/>
          <w:b/>
          <w:bCs/>
          <w:sz w:val="24"/>
          <w:szCs w:val="24"/>
        </w:rPr>
      </w:pPr>
      <w:r w:rsidRPr="005A60CE">
        <w:rPr>
          <w:rFonts w:asciiTheme="majorBidi" w:hAnsiTheme="majorBidi" w:cstheme="majorBidi"/>
          <w:b/>
          <w:bCs/>
          <w:sz w:val="24"/>
          <w:szCs w:val="24"/>
        </w:rPr>
        <w:t>Ad.1. Unsur Barangsiapa</w:t>
      </w:r>
    </w:p>
    <w:p w:rsidR="00C715D4" w:rsidRPr="00C715D4" w:rsidRDefault="00C715D4" w:rsidP="00C715D4">
      <w:pPr>
        <w:pStyle w:val="BodyText"/>
        <w:spacing w:line="360" w:lineRule="auto"/>
        <w:ind w:right="371" w:firstLine="835"/>
        <w:jc w:val="both"/>
        <w:rPr>
          <w:rFonts w:asciiTheme="majorBidi" w:hAnsiTheme="majorBidi" w:cstheme="majorBidi"/>
          <w:sz w:val="24"/>
          <w:szCs w:val="24"/>
        </w:rPr>
      </w:pPr>
      <w:r>
        <w:rPr>
          <w:rFonts w:asciiTheme="majorBidi" w:hAnsiTheme="majorBidi" w:cstheme="majorBidi"/>
          <w:sz w:val="24"/>
          <w:szCs w:val="24"/>
        </w:rPr>
        <w:t>B</w:t>
      </w:r>
      <w:r w:rsidRPr="00C715D4">
        <w:rPr>
          <w:rFonts w:asciiTheme="majorBidi" w:hAnsiTheme="majorBidi" w:cstheme="majorBidi"/>
          <w:sz w:val="24"/>
          <w:szCs w:val="24"/>
        </w:rPr>
        <w:t xml:space="preserve">ahwa yang dimaksud barangsiapa dalam hukum pidana adalah setiap orang sebagai subyek hukum/pelaku yang mewujudkan terjadinya suatu tindak pidana yang mampu bertanggung jawab menurut hukum, jadi barangsiapa disini menunjukkan orang yang melakukan perbuatan tersebut, dalam perkara ini adalah terdakwa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dan dipersidangan  tidak ditemukan adanya alasan pemaaf maupun alasan pembenar pada diri terdakwa dan terdakwa mampu mempertanggungjawabkan perbuatannya, dan ketika Hakim Ketua Majelis menanyakan identitas terdakwa dalam surat dakwaan, terdakwa menjawabnya dengan keadaan tenang dan berbicara dengan lancar serta terdakwa telah membenarkan seluruh</w:t>
      </w:r>
      <w:r w:rsidRPr="00C715D4">
        <w:rPr>
          <w:rFonts w:asciiTheme="majorBidi" w:hAnsiTheme="majorBidi" w:cstheme="majorBidi"/>
          <w:spacing w:val="-5"/>
          <w:sz w:val="24"/>
          <w:szCs w:val="24"/>
        </w:rPr>
        <w:t xml:space="preserve"> </w:t>
      </w:r>
      <w:r w:rsidRPr="00C715D4">
        <w:rPr>
          <w:rFonts w:asciiTheme="majorBidi" w:hAnsiTheme="majorBidi" w:cstheme="majorBidi"/>
          <w:sz w:val="24"/>
          <w:szCs w:val="24"/>
        </w:rPr>
        <w:t>identitasnya.</w:t>
      </w:r>
      <w:r>
        <w:rPr>
          <w:rFonts w:asciiTheme="majorBidi" w:hAnsiTheme="majorBidi" w:cstheme="majorBidi"/>
          <w:sz w:val="24"/>
          <w:szCs w:val="24"/>
        </w:rPr>
        <w:t xml:space="preserve"> Sehingga </w:t>
      </w:r>
      <w:r w:rsidRPr="00C715D4">
        <w:rPr>
          <w:rFonts w:asciiTheme="majorBidi" w:hAnsiTheme="majorBidi" w:cstheme="majorBidi"/>
          <w:sz w:val="24"/>
          <w:szCs w:val="24"/>
        </w:rPr>
        <w:t>demikian unsur ini telah terpenuhi secara sah dan meyakinkan menurut hukum.</w:t>
      </w:r>
    </w:p>
    <w:p w:rsidR="00C715D4" w:rsidRPr="005A60CE" w:rsidRDefault="00C715D4" w:rsidP="00C715D4">
      <w:pPr>
        <w:pStyle w:val="BodyText"/>
        <w:spacing w:line="360" w:lineRule="auto"/>
        <w:ind w:right="373"/>
        <w:jc w:val="both"/>
        <w:rPr>
          <w:rFonts w:asciiTheme="majorBidi" w:hAnsiTheme="majorBidi" w:cstheme="majorBidi"/>
          <w:b/>
          <w:bCs/>
          <w:sz w:val="24"/>
          <w:szCs w:val="24"/>
        </w:rPr>
      </w:pPr>
      <w:r w:rsidRPr="005A60CE">
        <w:rPr>
          <w:rFonts w:asciiTheme="majorBidi" w:hAnsiTheme="majorBidi" w:cstheme="majorBidi"/>
          <w:b/>
          <w:bCs/>
          <w:sz w:val="24"/>
          <w:szCs w:val="24"/>
        </w:rPr>
        <w:t xml:space="preserve">Ad.2. Unsur Melakukakan perbuatan fisik dalam lingkup rumah tangga, </w:t>
      </w:r>
    </w:p>
    <w:p w:rsidR="00C715D4" w:rsidRPr="00C715D4" w:rsidRDefault="00C715D4" w:rsidP="005A60CE">
      <w:pPr>
        <w:pStyle w:val="BodyText"/>
        <w:spacing w:line="360" w:lineRule="auto"/>
        <w:ind w:right="373" w:firstLine="711"/>
        <w:jc w:val="both"/>
        <w:rPr>
          <w:rFonts w:asciiTheme="majorBidi" w:hAnsiTheme="majorBidi" w:cstheme="majorBidi"/>
          <w:sz w:val="24"/>
          <w:szCs w:val="24"/>
        </w:rPr>
      </w:pPr>
      <w:r>
        <w:rPr>
          <w:rFonts w:asciiTheme="majorBidi" w:hAnsiTheme="majorBidi" w:cstheme="majorBidi"/>
          <w:sz w:val="24"/>
          <w:szCs w:val="24"/>
        </w:rPr>
        <w:t>B</w:t>
      </w:r>
      <w:r w:rsidRPr="00C715D4">
        <w:rPr>
          <w:rFonts w:asciiTheme="majorBidi" w:hAnsiTheme="majorBidi" w:cstheme="majorBidi"/>
          <w:sz w:val="24"/>
          <w:szCs w:val="24"/>
        </w:rPr>
        <w:t>erdasarkan fakta-fakta hukum atau keadaan-keadaan yang terungkap selama di persidangan, bahwa terdakwa Terdakwa melakukan kekerasan fisik terhadap Saksi pada hari Jum’at tanggal 13 Januari 2022 sekitar pukul 14.00 wib di Jl.Ibnu Chattab III Desa Tanjung Morawa B Kec.Tanjung Morawa Kab.Deli Serdang;</w:t>
      </w:r>
    </w:p>
    <w:p w:rsidR="00C715D4" w:rsidRPr="00C715D4" w:rsidRDefault="00C715D4" w:rsidP="00C715D4">
      <w:pPr>
        <w:pStyle w:val="BodyText"/>
        <w:spacing w:line="360" w:lineRule="auto"/>
        <w:ind w:right="369" w:firstLine="711"/>
        <w:jc w:val="both"/>
        <w:rPr>
          <w:rFonts w:asciiTheme="majorBidi" w:hAnsiTheme="majorBidi" w:cstheme="majorBidi"/>
          <w:sz w:val="24"/>
          <w:szCs w:val="24"/>
        </w:rPr>
      </w:pPr>
      <w:r>
        <w:rPr>
          <w:rFonts w:asciiTheme="majorBidi" w:hAnsiTheme="majorBidi" w:cstheme="majorBidi"/>
          <w:sz w:val="24"/>
          <w:szCs w:val="24"/>
        </w:rPr>
        <w:t xml:space="preserve">Dalam pertimbanganya disesuaikan dengan fakta-fakta hukum yang terungkap dalam persidangan, Hakim menyimpulkan bahwa </w:t>
      </w:r>
      <w:r w:rsidRPr="00C715D4">
        <w:rPr>
          <w:rFonts w:asciiTheme="majorBidi" w:hAnsiTheme="majorBidi" w:cstheme="majorBidi"/>
          <w:sz w:val="24"/>
          <w:szCs w:val="24"/>
        </w:rPr>
        <w:t xml:space="preserve">semua unsur dari Pasal 44 ayat (1) UU RI Nomor.23 </w:t>
      </w:r>
      <w:r w:rsidRPr="00C715D4">
        <w:rPr>
          <w:rFonts w:asciiTheme="majorBidi" w:hAnsiTheme="majorBidi" w:cstheme="majorBidi"/>
          <w:spacing w:val="-5"/>
          <w:sz w:val="24"/>
          <w:szCs w:val="24"/>
        </w:rPr>
        <w:t xml:space="preserve">Tahun </w:t>
      </w:r>
      <w:r w:rsidRPr="00C715D4">
        <w:rPr>
          <w:rFonts w:asciiTheme="majorBidi" w:hAnsiTheme="majorBidi" w:cstheme="majorBidi"/>
          <w:sz w:val="24"/>
          <w:szCs w:val="24"/>
        </w:rPr>
        <w:t xml:space="preserve">2004 tentang Penghapusan Kekerasan Dalam Rumah </w:t>
      </w:r>
      <w:r w:rsidRPr="00C715D4">
        <w:rPr>
          <w:rFonts w:asciiTheme="majorBidi" w:hAnsiTheme="majorBidi" w:cstheme="majorBidi"/>
          <w:spacing w:val="-4"/>
          <w:sz w:val="24"/>
          <w:szCs w:val="24"/>
        </w:rPr>
        <w:t xml:space="preserve">Tangga, </w:t>
      </w:r>
      <w:r w:rsidRPr="00C715D4">
        <w:rPr>
          <w:rFonts w:asciiTheme="majorBidi" w:hAnsiTheme="majorBidi" w:cstheme="majorBidi"/>
          <w:sz w:val="24"/>
          <w:szCs w:val="24"/>
        </w:rPr>
        <w:t xml:space="preserve">telah terpenuhi, maka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haruslah dinyatakan telah terbukti secara sah dan meyakinkan melakukan tindak pidana sebagaimana didakwakan dalam dakwaan</w:t>
      </w:r>
      <w:r w:rsidRPr="00C715D4">
        <w:rPr>
          <w:rFonts w:asciiTheme="majorBidi" w:hAnsiTheme="majorBidi" w:cstheme="majorBidi"/>
          <w:spacing w:val="-3"/>
          <w:sz w:val="24"/>
          <w:szCs w:val="24"/>
        </w:rPr>
        <w:t xml:space="preserve"> </w:t>
      </w:r>
      <w:r>
        <w:rPr>
          <w:rFonts w:asciiTheme="majorBidi" w:hAnsiTheme="majorBidi" w:cstheme="majorBidi"/>
          <w:sz w:val="24"/>
          <w:szCs w:val="24"/>
        </w:rPr>
        <w:t>tunggal. B</w:t>
      </w:r>
      <w:r w:rsidRPr="00C715D4">
        <w:rPr>
          <w:rFonts w:asciiTheme="majorBidi" w:hAnsiTheme="majorBidi" w:cstheme="majorBidi"/>
          <w:sz w:val="24"/>
          <w:szCs w:val="24"/>
        </w:rPr>
        <w:t>erdasarkan pertimbangan tersebut di atas maka Majelis Hakim selanjutnya akan menjatuhkan hukuman kepada Terdakwa yang setimpal dengan perbuatannya sebagaimana yang akan disebutkan di dalam amar putusan ini. Selain itu Majelis Hakim tidak menemukan hal-hal yang dapat menghapuskan pertanggungjawaban pidana, baik sebagai alasan pembenar dan atau alasan pemaaf, maka terdakwa harus mempertanggungjawabkan perbuatannya. Oleh karena terdakwa dianggap mampu untuk bertanggungjawab, maka terdakwa haruslah dinyatakan bersalah dan dijatuhi pidana yang setimpal dengan perbuatannya.</w:t>
      </w:r>
    </w:p>
    <w:p w:rsidR="00C715D4" w:rsidRPr="00C715D4" w:rsidRDefault="00C715D4" w:rsidP="00C715D4">
      <w:pPr>
        <w:pStyle w:val="BodyText"/>
        <w:spacing w:line="360" w:lineRule="auto"/>
        <w:rPr>
          <w:rFonts w:asciiTheme="majorBidi" w:hAnsiTheme="majorBidi" w:cstheme="majorBidi"/>
          <w:sz w:val="24"/>
          <w:szCs w:val="24"/>
        </w:rPr>
      </w:pPr>
      <w:r w:rsidRPr="00C715D4">
        <w:rPr>
          <w:rFonts w:asciiTheme="majorBidi" w:hAnsiTheme="majorBidi" w:cstheme="majorBidi"/>
          <w:sz w:val="24"/>
          <w:szCs w:val="24"/>
        </w:rPr>
        <w:t>Keadaan yang memberatkan:</w:t>
      </w:r>
    </w:p>
    <w:p w:rsidR="00C715D4" w:rsidRPr="00C715D4" w:rsidRDefault="00C715D4" w:rsidP="00C715D4">
      <w:pPr>
        <w:pStyle w:val="ListParagraph"/>
        <w:widowControl w:val="0"/>
        <w:numPr>
          <w:ilvl w:val="1"/>
          <w:numId w:val="29"/>
        </w:numPr>
        <w:tabs>
          <w:tab w:val="left" w:pos="3492"/>
        </w:tabs>
        <w:autoSpaceDE w:val="0"/>
        <w:autoSpaceDN w:val="0"/>
        <w:spacing w:after="0" w:line="360" w:lineRule="auto"/>
        <w:ind w:left="284" w:right="499" w:hanging="284"/>
        <w:contextualSpacing w:val="0"/>
        <w:jc w:val="both"/>
        <w:rPr>
          <w:rFonts w:asciiTheme="majorBidi" w:hAnsiTheme="majorBidi" w:cstheme="majorBidi"/>
          <w:sz w:val="24"/>
          <w:szCs w:val="24"/>
        </w:rPr>
      </w:pPr>
      <w:r w:rsidRPr="00C715D4">
        <w:rPr>
          <w:rFonts w:asciiTheme="majorBidi" w:hAnsiTheme="majorBidi" w:cstheme="majorBidi"/>
          <w:sz w:val="24"/>
          <w:szCs w:val="24"/>
        </w:rPr>
        <w:t xml:space="preserve">Perbuatan terdakwa mengakibatkan luka terhadap saksi korban Saksi; </w:t>
      </w:r>
    </w:p>
    <w:p w:rsidR="00C715D4" w:rsidRPr="00C715D4" w:rsidRDefault="00C715D4" w:rsidP="00C715D4">
      <w:pPr>
        <w:widowControl w:val="0"/>
        <w:tabs>
          <w:tab w:val="left" w:pos="3492"/>
        </w:tabs>
        <w:autoSpaceDE w:val="0"/>
        <w:autoSpaceDN w:val="0"/>
        <w:spacing w:after="0" w:line="360" w:lineRule="auto"/>
        <w:ind w:right="499"/>
        <w:jc w:val="both"/>
        <w:rPr>
          <w:rFonts w:asciiTheme="majorBidi" w:hAnsiTheme="majorBidi" w:cstheme="majorBidi"/>
          <w:sz w:val="24"/>
          <w:szCs w:val="24"/>
        </w:rPr>
      </w:pPr>
      <w:r w:rsidRPr="00C715D4">
        <w:rPr>
          <w:rFonts w:asciiTheme="majorBidi" w:hAnsiTheme="majorBidi" w:cstheme="majorBidi"/>
          <w:sz w:val="24"/>
          <w:szCs w:val="24"/>
        </w:rPr>
        <w:t>Keadaan yang meringankan:</w:t>
      </w:r>
    </w:p>
    <w:p w:rsidR="00C715D4" w:rsidRPr="00C715D4" w:rsidRDefault="00C715D4" w:rsidP="00C715D4">
      <w:pPr>
        <w:pStyle w:val="ListParagraph"/>
        <w:widowControl w:val="0"/>
        <w:numPr>
          <w:ilvl w:val="1"/>
          <w:numId w:val="29"/>
        </w:numPr>
        <w:tabs>
          <w:tab w:val="left" w:pos="3492"/>
        </w:tabs>
        <w:autoSpaceDE w:val="0"/>
        <w:autoSpaceDN w:val="0"/>
        <w:spacing w:after="0" w:line="360" w:lineRule="auto"/>
        <w:ind w:left="284" w:hanging="284"/>
        <w:contextualSpacing w:val="0"/>
        <w:jc w:val="both"/>
        <w:rPr>
          <w:rFonts w:asciiTheme="majorBidi" w:hAnsiTheme="majorBidi" w:cstheme="majorBidi"/>
          <w:sz w:val="24"/>
          <w:szCs w:val="24"/>
        </w:rPr>
      </w:pP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belum pernah</w:t>
      </w:r>
      <w:r w:rsidRPr="00C715D4">
        <w:rPr>
          <w:rFonts w:asciiTheme="majorBidi" w:hAnsiTheme="majorBidi" w:cstheme="majorBidi"/>
          <w:spacing w:val="5"/>
          <w:sz w:val="24"/>
          <w:szCs w:val="24"/>
        </w:rPr>
        <w:t xml:space="preserve"> </w:t>
      </w:r>
      <w:r w:rsidRPr="00C715D4">
        <w:rPr>
          <w:rFonts w:asciiTheme="majorBidi" w:hAnsiTheme="majorBidi" w:cstheme="majorBidi"/>
          <w:sz w:val="24"/>
          <w:szCs w:val="24"/>
        </w:rPr>
        <w:t>dihukum;</w:t>
      </w:r>
    </w:p>
    <w:p w:rsidR="00C715D4" w:rsidRPr="00C715D4" w:rsidRDefault="00C715D4" w:rsidP="00C715D4">
      <w:pPr>
        <w:pStyle w:val="ListParagraph"/>
        <w:widowControl w:val="0"/>
        <w:numPr>
          <w:ilvl w:val="1"/>
          <w:numId w:val="29"/>
        </w:numPr>
        <w:tabs>
          <w:tab w:val="left" w:pos="3492"/>
        </w:tabs>
        <w:autoSpaceDE w:val="0"/>
        <w:autoSpaceDN w:val="0"/>
        <w:spacing w:after="0" w:line="360" w:lineRule="auto"/>
        <w:ind w:left="284" w:hanging="284"/>
        <w:contextualSpacing w:val="0"/>
        <w:jc w:val="both"/>
        <w:rPr>
          <w:rFonts w:asciiTheme="majorBidi" w:hAnsiTheme="majorBidi" w:cstheme="majorBidi"/>
          <w:sz w:val="24"/>
          <w:szCs w:val="24"/>
        </w:rPr>
      </w:pP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bersikap sopan selama persidangan</w:t>
      </w:r>
      <w:r w:rsidRPr="00C715D4">
        <w:rPr>
          <w:rFonts w:asciiTheme="majorBidi" w:hAnsiTheme="majorBidi" w:cstheme="majorBidi"/>
          <w:spacing w:val="2"/>
          <w:sz w:val="24"/>
          <w:szCs w:val="24"/>
        </w:rPr>
        <w:t xml:space="preserve"> </w:t>
      </w:r>
      <w:r w:rsidRPr="00C715D4">
        <w:rPr>
          <w:rFonts w:asciiTheme="majorBidi" w:hAnsiTheme="majorBidi" w:cstheme="majorBidi"/>
          <w:sz w:val="24"/>
          <w:szCs w:val="24"/>
        </w:rPr>
        <w:t>berlangsung;</w:t>
      </w:r>
    </w:p>
    <w:p w:rsidR="00DF1AEB" w:rsidRDefault="00C715D4" w:rsidP="00C715D4">
      <w:pPr>
        <w:pStyle w:val="ListParagraph"/>
        <w:widowControl w:val="0"/>
        <w:numPr>
          <w:ilvl w:val="1"/>
          <w:numId w:val="29"/>
        </w:numPr>
        <w:tabs>
          <w:tab w:val="left" w:pos="3492"/>
        </w:tabs>
        <w:autoSpaceDE w:val="0"/>
        <w:autoSpaceDN w:val="0"/>
        <w:spacing w:after="0" w:line="360" w:lineRule="auto"/>
        <w:ind w:left="284" w:hanging="284"/>
        <w:contextualSpacing w:val="0"/>
        <w:jc w:val="both"/>
        <w:rPr>
          <w:rFonts w:asciiTheme="majorBidi" w:hAnsiTheme="majorBidi" w:cstheme="majorBidi"/>
          <w:sz w:val="24"/>
          <w:szCs w:val="24"/>
        </w:rPr>
      </w:pP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mengakui</w:t>
      </w:r>
      <w:r w:rsidRPr="00C715D4">
        <w:rPr>
          <w:rFonts w:asciiTheme="majorBidi" w:hAnsiTheme="majorBidi" w:cstheme="majorBidi"/>
          <w:spacing w:val="3"/>
          <w:sz w:val="24"/>
          <w:szCs w:val="24"/>
        </w:rPr>
        <w:t xml:space="preserve"> </w:t>
      </w:r>
      <w:r w:rsidRPr="00C715D4">
        <w:rPr>
          <w:rFonts w:asciiTheme="majorBidi" w:hAnsiTheme="majorBidi" w:cstheme="majorBidi"/>
          <w:sz w:val="24"/>
          <w:szCs w:val="24"/>
        </w:rPr>
        <w:t>perbuatannya</w:t>
      </w:r>
    </w:p>
    <w:p w:rsidR="00C715D4" w:rsidRPr="00C715D4" w:rsidRDefault="00C715D4" w:rsidP="00C715D4">
      <w:pPr>
        <w:pStyle w:val="ListParagraph"/>
        <w:widowControl w:val="0"/>
        <w:numPr>
          <w:ilvl w:val="0"/>
          <w:numId w:val="3"/>
        </w:numPr>
        <w:tabs>
          <w:tab w:val="left" w:pos="3492"/>
        </w:tabs>
        <w:autoSpaceDE w:val="0"/>
        <w:autoSpaceDN w:val="0"/>
        <w:spacing w:after="0" w:line="360" w:lineRule="auto"/>
        <w:rPr>
          <w:rFonts w:asciiTheme="majorBidi" w:hAnsiTheme="majorBidi" w:cstheme="majorBidi"/>
          <w:b/>
          <w:bCs/>
          <w:sz w:val="24"/>
          <w:szCs w:val="24"/>
        </w:rPr>
      </w:pPr>
      <w:r w:rsidRPr="00C715D4">
        <w:rPr>
          <w:rFonts w:asciiTheme="majorBidi" w:hAnsiTheme="majorBidi" w:cstheme="majorBidi"/>
          <w:b/>
          <w:bCs/>
          <w:sz w:val="24"/>
          <w:szCs w:val="24"/>
        </w:rPr>
        <w:t>Putusan</w:t>
      </w:r>
    </w:p>
    <w:p w:rsidR="00C715D4" w:rsidRPr="00C715D4" w:rsidRDefault="00C715D4" w:rsidP="00C715D4">
      <w:pPr>
        <w:pStyle w:val="ListParagraph"/>
        <w:widowControl w:val="0"/>
        <w:numPr>
          <w:ilvl w:val="0"/>
          <w:numId w:val="31"/>
        </w:numPr>
        <w:tabs>
          <w:tab w:val="left" w:pos="3492"/>
        </w:tabs>
        <w:autoSpaceDE w:val="0"/>
        <w:autoSpaceDN w:val="0"/>
        <w:spacing w:before="29" w:after="0" w:line="362" w:lineRule="auto"/>
        <w:ind w:right="366"/>
        <w:jc w:val="both"/>
        <w:rPr>
          <w:rFonts w:asciiTheme="majorBidi" w:hAnsiTheme="majorBidi" w:cstheme="majorBidi"/>
          <w:sz w:val="24"/>
          <w:szCs w:val="24"/>
        </w:rPr>
      </w:pPr>
      <w:r w:rsidRPr="00C715D4">
        <w:rPr>
          <w:rFonts w:asciiTheme="majorBidi" w:hAnsiTheme="majorBidi" w:cstheme="majorBidi"/>
          <w:sz w:val="24"/>
          <w:szCs w:val="24"/>
        </w:rPr>
        <w:t xml:space="preserve">Menyatakan terdakwa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telah terbukti secara sah dan meyakinkan bersalah melakukan tindak pidana “Kekerasan dalam lingkup rumah tangga” sebagaimana dalam Dakwaan tunggal Penuntut Umum.</w:t>
      </w:r>
    </w:p>
    <w:p w:rsidR="00C715D4" w:rsidRPr="00C715D4" w:rsidRDefault="00C715D4" w:rsidP="00C715D4">
      <w:pPr>
        <w:pStyle w:val="ListParagraph"/>
        <w:widowControl w:val="0"/>
        <w:numPr>
          <w:ilvl w:val="0"/>
          <w:numId w:val="31"/>
        </w:numPr>
        <w:tabs>
          <w:tab w:val="left" w:pos="3492"/>
        </w:tabs>
        <w:autoSpaceDE w:val="0"/>
        <w:autoSpaceDN w:val="0"/>
        <w:spacing w:after="0" w:line="362" w:lineRule="auto"/>
        <w:ind w:right="375"/>
        <w:contextualSpacing w:val="0"/>
        <w:jc w:val="both"/>
        <w:rPr>
          <w:rFonts w:asciiTheme="majorBidi" w:hAnsiTheme="majorBidi" w:cstheme="majorBidi"/>
          <w:sz w:val="24"/>
          <w:szCs w:val="24"/>
        </w:rPr>
      </w:pPr>
      <w:r w:rsidRPr="00C715D4">
        <w:rPr>
          <w:rFonts w:asciiTheme="majorBidi" w:hAnsiTheme="majorBidi" w:cstheme="majorBidi"/>
          <w:sz w:val="24"/>
          <w:szCs w:val="24"/>
        </w:rPr>
        <w:t>Menjatuhkan pidana terhadap terdakwa oleh karena itu dengan pidana penjara selama 1 (satu)</w:t>
      </w:r>
      <w:r w:rsidRPr="00C715D4">
        <w:rPr>
          <w:rFonts w:asciiTheme="majorBidi" w:hAnsiTheme="majorBidi" w:cstheme="majorBidi"/>
          <w:spacing w:val="4"/>
          <w:sz w:val="24"/>
          <w:szCs w:val="24"/>
        </w:rPr>
        <w:t xml:space="preserve"> </w:t>
      </w:r>
      <w:r w:rsidRPr="00C715D4">
        <w:rPr>
          <w:rFonts w:asciiTheme="majorBidi" w:hAnsiTheme="majorBidi" w:cstheme="majorBidi"/>
          <w:sz w:val="24"/>
          <w:szCs w:val="24"/>
        </w:rPr>
        <w:t>tahun.</w:t>
      </w:r>
    </w:p>
    <w:p w:rsidR="00C715D4" w:rsidRPr="00C715D4" w:rsidRDefault="00C715D4" w:rsidP="00C715D4">
      <w:pPr>
        <w:pStyle w:val="ListParagraph"/>
        <w:widowControl w:val="0"/>
        <w:numPr>
          <w:ilvl w:val="0"/>
          <w:numId w:val="31"/>
        </w:numPr>
        <w:tabs>
          <w:tab w:val="left" w:pos="3492"/>
        </w:tabs>
        <w:autoSpaceDE w:val="0"/>
        <w:autoSpaceDN w:val="0"/>
        <w:spacing w:after="0" w:line="362" w:lineRule="auto"/>
        <w:ind w:right="373"/>
        <w:contextualSpacing w:val="0"/>
        <w:jc w:val="both"/>
        <w:rPr>
          <w:rFonts w:asciiTheme="majorBidi" w:hAnsiTheme="majorBidi" w:cstheme="majorBidi"/>
          <w:sz w:val="24"/>
          <w:szCs w:val="24"/>
        </w:rPr>
      </w:pPr>
      <w:r w:rsidRPr="00C715D4">
        <w:rPr>
          <w:rFonts w:asciiTheme="majorBidi" w:hAnsiTheme="majorBidi" w:cstheme="majorBidi"/>
          <w:sz w:val="24"/>
          <w:szCs w:val="24"/>
        </w:rPr>
        <w:t xml:space="preserve">Menetapkan masa penangkapan dan penahanan yang telah dijalani </w:t>
      </w:r>
      <w:r w:rsidRPr="00C715D4">
        <w:rPr>
          <w:rFonts w:asciiTheme="majorBidi" w:hAnsiTheme="majorBidi" w:cstheme="majorBidi"/>
          <w:spacing w:val="-4"/>
          <w:sz w:val="24"/>
          <w:szCs w:val="24"/>
        </w:rPr>
        <w:t xml:space="preserve">Terdakwa </w:t>
      </w:r>
      <w:r w:rsidRPr="00C715D4">
        <w:rPr>
          <w:rFonts w:asciiTheme="majorBidi" w:hAnsiTheme="majorBidi" w:cstheme="majorBidi"/>
          <w:sz w:val="24"/>
          <w:szCs w:val="24"/>
        </w:rPr>
        <w:t>dikurangkan seluruhnya dari pidana yang</w:t>
      </w:r>
      <w:r w:rsidRPr="00C715D4">
        <w:rPr>
          <w:rFonts w:asciiTheme="majorBidi" w:hAnsiTheme="majorBidi" w:cstheme="majorBidi"/>
          <w:spacing w:val="8"/>
          <w:sz w:val="24"/>
          <w:szCs w:val="24"/>
        </w:rPr>
        <w:t xml:space="preserve"> </w:t>
      </w:r>
      <w:r w:rsidRPr="00C715D4">
        <w:rPr>
          <w:rFonts w:asciiTheme="majorBidi" w:hAnsiTheme="majorBidi" w:cstheme="majorBidi"/>
          <w:sz w:val="24"/>
          <w:szCs w:val="24"/>
        </w:rPr>
        <w:t>dijatuhkan.</w:t>
      </w:r>
    </w:p>
    <w:p w:rsidR="00C715D4" w:rsidRPr="00C715D4" w:rsidRDefault="00C715D4" w:rsidP="00C715D4">
      <w:pPr>
        <w:pStyle w:val="ListParagraph"/>
        <w:widowControl w:val="0"/>
        <w:numPr>
          <w:ilvl w:val="0"/>
          <w:numId w:val="31"/>
        </w:numPr>
        <w:tabs>
          <w:tab w:val="left" w:pos="3492"/>
        </w:tabs>
        <w:autoSpaceDE w:val="0"/>
        <w:autoSpaceDN w:val="0"/>
        <w:spacing w:after="0" w:line="228" w:lineRule="exact"/>
        <w:contextualSpacing w:val="0"/>
        <w:jc w:val="both"/>
        <w:rPr>
          <w:rFonts w:asciiTheme="majorBidi" w:hAnsiTheme="majorBidi" w:cstheme="majorBidi"/>
          <w:sz w:val="24"/>
          <w:szCs w:val="24"/>
        </w:rPr>
      </w:pPr>
      <w:r w:rsidRPr="00C715D4">
        <w:rPr>
          <w:rFonts w:asciiTheme="majorBidi" w:hAnsiTheme="majorBidi" w:cstheme="majorBidi"/>
          <w:sz w:val="24"/>
          <w:szCs w:val="24"/>
        </w:rPr>
        <w:t>Menetapkan terdakwa tetap berada dalam</w:t>
      </w:r>
      <w:r w:rsidRPr="00C715D4">
        <w:rPr>
          <w:rFonts w:asciiTheme="majorBidi" w:hAnsiTheme="majorBidi" w:cstheme="majorBidi"/>
          <w:spacing w:val="-2"/>
          <w:sz w:val="24"/>
          <w:szCs w:val="24"/>
        </w:rPr>
        <w:t xml:space="preserve"> </w:t>
      </w:r>
      <w:r w:rsidRPr="00C715D4">
        <w:rPr>
          <w:rFonts w:asciiTheme="majorBidi" w:hAnsiTheme="majorBidi" w:cstheme="majorBidi"/>
          <w:sz w:val="24"/>
          <w:szCs w:val="24"/>
        </w:rPr>
        <w:t>tahanan.</w:t>
      </w:r>
    </w:p>
    <w:p w:rsidR="00C715D4" w:rsidRPr="0038649F" w:rsidRDefault="00C715D4" w:rsidP="0038649F">
      <w:pPr>
        <w:pStyle w:val="ListParagraph"/>
        <w:widowControl w:val="0"/>
        <w:numPr>
          <w:ilvl w:val="0"/>
          <w:numId w:val="31"/>
        </w:numPr>
        <w:tabs>
          <w:tab w:val="left" w:pos="3492"/>
        </w:tabs>
        <w:autoSpaceDE w:val="0"/>
        <w:autoSpaceDN w:val="0"/>
        <w:spacing w:before="111" w:after="0" w:line="362" w:lineRule="auto"/>
        <w:ind w:right="371"/>
        <w:contextualSpacing w:val="0"/>
        <w:jc w:val="both"/>
        <w:rPr>
          <w:rFonts w:asciiTheme="majorBidi" w:hAnsiTheme="majorBidi" w:cstheme="majorBidi"/>
          <w:sz w:val="24"/>
          <w:szCs w:val="24"/>
        </w:rPr>
      </w:pPr>
      <w:r w:rsidRPr="00C715D4">
        <w:rPr>
          <w:rFonts w:asciiTheme="majorBidi" w:hAnsiTheme="majorBidi" w:cstheme="majorBidi"/>
          <w:sz w:val="24"/>
          <w:szCs w:val="24"/>
        </w:rPr>
        <w:t>Membebankan kepada terdakwa membayar biaya perkara sejumlah Rp 2.000,- (dua ribu</w:t>
      </w:r>
      <w:r w:rsidRPr="00C715D4">
        <w:rPr>
          <w:rFonts w:asciiTheme="majorBidi" w:hAnsiTheme="majorBidi" w:cstheme="majorBidi"/>
          <w:spacing w:val="-1"/>
          <w:sz w:val="24"/>
          <w:szCs w:val="24"/>
        </w:rPr>
        <w:t xml:space="preserve"> </w:t>
      </w:r>
      <w:r w:rsidRPr="00C715D4">
        <w:rPr>
          <w:rFonts w:asciiTheme="majorBidi" w:hAnsiTheme="majorBidi" w:cstheme="majorBidi"/>
          <w:sz w:val="24"/>
          <w:szCs w:val="24"/>
        </w:rPr>
        <w:t>rupiah).</w:t>
      </w:r>
    </w:p>
    <w:p w:rsidR="00EB568B" w:rsidRPr="00C715D4" w:rsidRDefault="00DF1AEB" w:rsidP="00C715D4">
      <w:pPr>
        <w:pStyle w:val="ListParagraph"/>
        <w:numPr>
          <w:ilvl w:val="0"/>
          <w:numId w:val="3"/>
        </w:numPr>
        <w:tabs>
          <w:tab w:val="left" w:pos="7513"/>
        </w:tabs>
        <w:spacing w:after="0" w:line="360" w:lineRule="auto"/>
        <w:ind w:left="284" w:right="1" w:hanging="284"/>
        <w:jc w:val="both"/>
        <w:rPr>
          <w:rFonts w:asciiTheme="majorBidi" w:hAnsiTheme="majorBidi" w:cstheme="majorBidi"/>
          <w:sz w:val="24"/>
          <w:szCs w:val="24"/>
        </w:rPr>
      </w:pPr>
      <w:r w:rsidRPr="00C715D4">
        <w:rPr>
          <w:rFonts w:asciiTheme="majorBidi" w:hAnsiTheme="majorBidi" w:cstheme="majorBidi"/>
          <w:b/>
          <w:sz w:val="24"/>
          <w:szCs w:val="24"/>
        </w:rPr>
        <w:t>Analisa</w:t>
      </w:r>
    </w:p>
    <w:p w:rsidR="00EB568B" w:rsidRPr="00EB4001" w:rsidRDefault="002E0B40" w:rsidP="002E0B40">
      <w:pPr>
        <w:tabs>
          <w:tab w:val="left" w:pos="0"/>
          <w:tab w:val="left" w:pos="142"/>
        </w:tabs>
        <w:spacing w:after="0" w:line="360" w:lineRule="auto"/>
        <w:ind w:right="1"/>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lang w:val="en-US"/>
        </w:rPr>
        <w:tab/>
      </w:r>
      <w:r>
        <w:rPr>
          <w:rFonts w:asciiTheme="majorBidi" w:eastAsiaTheme="minorHAnsi" w:hAnsiTheme="majorBidi" w:cstheme="majorBidi"/>
          <w:color w:val="000000"/>
          <w:sz w:val="24"/>
          <w:szCs w:val="24"/>
          <w:lang w:val="en-US"/>
        </w:rPr>
        <w:tab/>
      </w:r>
      <w:r w:rsidR="00EB568B" w:rsidRPr="00EB568B">
        <w:rPr>
          <w:rFonts w:asciiTheme="majorBidi" w:eastAsiaTheme="minorHAnsi" w:hAnsiTheme="majorBidi" w:cstheme="majorBidi"/>
          <w:color w:val="000000"/>
          <w:sz w:val="24"/>
          <w:szCs w:val="24"/>
        </w:rPr>
        <w:t>Suatu proses peradilan berakhir dengan putusan akhir (</w:t>
      </w:r>
      <w:r w:rsidR="00EB568B" w:rsidRPr="00EB568B">
        <w:rPr>
          <w:rFonts w:asciiTheme="majorBidi" w:eastAsiaTheme="minorHAnsi" w:hAnsiTheme="majorBidi" w:cstheme="majorBidi"/>
          <w:i/>
          <w:iCs/>
          <w:color w:val="000000"/>
          <w:sz w:val="24"/>
          <w:szCs w:val="24"/>
        </w:rPr>
        <w:t>vonnis</w:t>
      </w:r>
      <w:r w:rsidR="00EB568B" w:rsidRPr="00EB568B">
        <w:rPr>
          <w:rFonts w:asciiTheme="majorBidi" w:eastAsiaTheme="minorHAnsi" w:hAnsiTheme="majorBidi" w:cstheme="majorBidi"/>
          <w:color w:val="000000"/>
          <w:sz w:val="24"/>
          <w:szCs w:val="24"/>
        </w:rPr>
        <w:t>) yang didalamnya terdapat penjatuhan sanksi pidana (penghukuman), dan di dalam putusan itu hakim menyatakan pendapatnya tentang apa yang telah dipertimbangkan dan apa yang menjadi amar putusannya. Dan sebelum sampai pada tahapan tersebut, ada tahapan yang harus dilakukan sebelumnya, yaitu tahapan pembuktian dalam menjatuhkan pidana terhadap terdakwa. Dalam menjatuhkan Pidana, hakim harus berdasarkan pada dua alat bukti yang sah yang kemudian dari dua alat bukti tersebut hakim memperoleh keyakinan bahwa tindak pidana yang didakwakan benar-benar terjadi dan terdakwalah yang melakukannya hal tersebut diatur dalam Pasal 183 KUHAP.</w:t>
      </w:r>
      <w:r w:rsidR="00EB568B" w:rsidRPr="00EB568B">
        <w:rPr>
          <w:rFonts w:asciiTheme="majorBidi" w:eastAsia="Times New Roman" w:hAnsiTheme="majorBidi" w:cstheme="majorBidi"/>
          <w:sz w:val="24"/>
          <w:szCs w:val="24"/>
        </w:rPr>
        <w:t xml:space="preserve"> </w:t>
      </w:r>
      <w:r w:rsidR="00EB568B" w:rsidRPr="00EB568B">
        <w:rPr>
          <w:rFonts w:asciiTheme="majorBidi" w:eastAsiaTheme="minorHAnsi" w:hAnsiTheme="majorBidi" w:cstheme="majorBidi"/>
          <w:color w:val="000000"/>
          <w:sz w:val="24"/>
          <w:szCs w:val="24"/>
        </w:rPr>
        <w:t xml:space="preserve">Berdasarkan posisi kasus sebagaimana telah diuraikan diatas, maka dapat disimpulkan telah sesuai dengan ketentuan baik hukum pidana formil maupun hukum pidana materil dan syarat yang dapat dipidananya seorang terdakwa, hal ini </w:t>
      </w:r>
      <w:r w:rsidR="00EB568B" w:rsidRPr="00EB568B">
        <w:rPr>
          <w:rFonts w:asciiTheme="majorBidi" w:eastAsiaTheme="minorHAnsi" w:hAnsiTheme="majorBidi" w:cstheme="majorBidi"/>
          <w:sz w:val="24"/>
          <w:szCs w:val="24"/>
        </w:rPr>
        <w:t xml:space="preserve"> </w:t>
      </w:r>
      <w:r w:rsidR="00EB568B" w:rsidRPr="00EB568B">
        <w:rPr>
          <w:rFonts w:asciiTheme="majorBidi" w:eastAsiaTheme="minorHAnsi" w:hAnsiTheme="majorBidi" w:cstheme="majorBidi"/>
          <w:color w:val="000000"/>
          <w:sz w:val="24"/>
          <w:szCs w:val="24"/>
        </w:rPr>
        <w:t xml:space="preserve">didasarkan pada pemeriksaan persidangan, dimana alat bukti </w:t>
      </w:r>
      <w:r w:rsidR="00EB568B" w:rsidRPr="00EB568B">
        <w:rPr>
          <w:rFonts w:asciiTheme="majorBidi" w:eastAsiaTheme="minorHAnsi" w:hAnsiTheme="majorBidi" w:cstheme="majorBidi"/>
          <w:sz w:val="24"/>
          <w:szCs w:val="24"/>
        </w:rPr>
        <w:t xml:space="preserve"> </w:t>
      </w:r>
      <w:r w:rsidR="00EB568B" w:rsidRPr="00EB568B">
        <w:rPr>
          <w:rFonts w:asciiTheme="majorBidi" w:eastAsiaTheme="minorHAnsi" w:hAnsiTheme="majorBidi" w:cstheme="majorBidi"/>
          <w:color w:val="000000"/>
          <w:sz w:val="24"/>
          <w:szCs w:val="24"/>
        </w:rPr>
        <w:t xml:space="preserve">yang diajukan jaksa penuntut umum, termasuk didalamnya keterangan saksi yang saling bersesuaian, Majelis Hakim menyatakan bahwa unsur perbuatan terdakwa telah mencocoki rumusan delik yang terdapat dalam Pasal </w:t>
      </w:r>
      <w:r w:rsidR="00EB4001" w:rsidRPr="00C715D4">
        <w:rPr>
          <w:rFonts w:asciiTheme="majorBidi" w:hAnsiTheme="majorBidi" w:cstheme="majorBidi"/>
          <w:sz w:val="24"/>
          <w:szCs w:val="24"/>
        </w:rPr>
        <w:t xml:space="preserve">44 ayat (1) UU RI </w:t>
      </w:r>
      <w:r w:rsidR="00EB4001" w:rsidRPr="00C715D4">
        <w:rPr>
          <w:rFonts w:asciiTheme="majorBidi" w:hAnsiTheme="majorBidi" w:cstheme="majorBidi"/>
          <w:spacing w:val="-3"/>
          <w:sz w:val="24"/>
          <w:szCs w:val="24"/>
        </w:rPr>
        <w:t xml:space="preserve">Nomor. </w:t>
      </w:r>
      <w:r w:rsidR="00EB4001" w:rsidRPr="00C715D4">
        <w:rPr>
          <w:rFonts w:asciiTheme="majorBidi" w:hAnsiTheme="majorBidi" w:cstheme="majorBidi"/>
          <w:sz w:val="24"/>
          <w:szCs w:val="24"/>
        </w:rPr>
        <w:t xml:space="preserve">23 </w:t>
      </w:r>
      <w:r w:rsidR="00EB4001" w:rsidRPr="00C715D4">
        <w:rPr>
          <w:rFonts w:asciiTheme="majorBidi" w:hAnsiTheme="majorBidi" w:cstheme="majorBidi"/>
          <w:spacing w:val="-5"/>
          <w:sz w:val="24"/>
          <w:szCs w:val="24"/>
        </w:rPr>
        <w:t xml:space="preserve">Tahun </w:t>
      </w:r>
      <w:r w:rsidR="00EB4001" w:rsidRPr="00C715D4">
        <w:rPr>
          <w:rFonts w:asciiTheme="majorBidi" w:hAnsiTheme="majorBidi" w:cstheme="majorBidi"/>
          <w:sz w:val="24"/>
          <w:szCs w:val="24"/>
        </w:rPr>
        <w:t xml:space="preserve">2004 tentang Penghapusan Kekerasan Dalam Rumah </w:t>
      </w:r>
      <w:r w:rsidR="00EB4001" w:rsidRPr="00C715D4">
        <w:rPr>
          <w:rFonts w:asciiTheme="majorBidi" w:hAnsiTheme="majorBidi" w:cstheme="majorBidi"/>
          <w:spacing w:val="-5"/>
          <w:sz w:val="24"/>
          <w:szCs w:val="24"/>
        </w:rPr>
        <w:t>Tangga</w:t>
      </w:r>
      <w:r w:rsidR="00EB4001">
        <w:rPr>
          <w:rFonts w:asciiTheme="majorBidi" w:hAnsiTheme="majorBidi" w:cstheme="majorBidi"/>
          <w:spacing w:val="-5"/>
          <w:sz w:val="24"/>
          <w:szCs w:val="24"/>
          <w:lang w:val="en-US"/>
        </w:rPr>
        <w:t xml:space="preserve"> </w:t>
      </w:r>
      <w:r w:rsidR="00EB4001" w:rsidRPr="00C715D4">
        <w:rPr>
          <w:rFonts w:asciiTheme="majorBidi" w:hAnsiTheme="majorBidi" w:cstheme="majorBidi"/>
          <w:sz w:val="24"/>
          <w:szCs w:val="24"/>
        </w:rPr>
        <w:t>yang unsur-u</w:t>
      </w:r>
      <w:r w:rsidR="00EB4001">
        <w:rPr>
          <w:rFonts w:asciiTheme="majorBidi" w:hAnsiTheme="majorBidi" w:cstheme="majorBidi"/>
          <w:sz w:val="24"/>
          <w:szCs w:val="24"/>
        </w:rPr>
        <w:t xml:space="preserve">nsurnya </w:t>
      </w:r>
      <w:r w:rsidR="00EB4001">
        <w:rPr>
          <w:rFonts w:asciiTheme="majorBidi" w:hAnsiTheme="majorBidi" w:cstheme="majorBidi"/>
          <w:sz w:val="24"/>
          <w:szCs w:val="24"/>
          <w:lang w:val="en-US"/>
        </w:rPr>
        <w:t xml:space="preserve">yaitu pertama </w:t>
      </w:r>
      <w:r w:rsidR="00EB4001" w:rsidRPr="00EB4001">
        <w:rPr>
          <w:rFonts w:asciiTheme="majorBidi" w:hAnsiTheme="majorBidi" w:cstheme="majorBidi"/>
          <w:sz w:val="24"/>
          <w:szCs w:val="24"/>
        </w:rPr>
        <w:t>Barang</w:t>
      </w:r>
      <w:r w:rsidR="00EB4001">
        <w:rPr>
          <w:rFonts w:asciiTheme="majorBidi" w:hAnsiTheme="majorBidi" w:cstheme="majorBidi"/>
          <w:sz w:val="24"/>
          <w:szCs w:val="24"/>
          <w:lang w:val="en-US"/>
        </w:rPr>
        <w:t xml:space="preserve"> </w:t>
      </w:r>
      <w:r w:rsidR="00EB4001" w:rsidRPr="00EB4001">
        <w:rPr>
          <w:rFonts w:asciiTheme="majorBidi" w:hAnsiTheme="majorBidi" w:cstheme="majorBidi"/>
          <w:sz w:val="24"/>
          <w:szCs w:val="24"/>
        </w:rPr>
        <w:t>siapa</w:t>
      </w:r>
      <w:r w:rsidR="00EB4001">
        <w:rPr>
          <w:rFonts w:asciiTheme="majorBidi" w:hAnsiTheme="majorBidi" w:cstheme="majorBidi"/>
          <w:spacing w:val="1"/>
          <w:sz w:val="24"/>
          <w:szCs w:val="24"/>
          <w:lang w:val="en-US"/>
        </w:rPr>
        <w:t xml:space="preserve"> dan yang kedua </w:t>
      </w:r>
      <w:r w:rsidR="00EB4001" w:rsidRPr="00EB4001">
        <w:rPr>
          <w:rFonts w:asciiTheme="majorBidi" w:hAnsiTheme="majorBidi" w:cstheme="majorBidi"/>
          <w:sz w:val="24"/>
          <w:szCs w:val="24"/>
        </w:rPr>
        <w:t>Melakukakan perbuatan fisik dalam lingkup rumah</w:t>
      </w:r>
      <w:r w:rsidR="00EB4001" w:rsidRPr="00EB4001">
        <w:rPr>
          <w:rFonts w:asciiTheme="majorBidi" w:hAnsiTheme="majorBidi" w:cstheme="majorBidi"/>
          <w:spacing w:val="2"/>
          <w:sz w:val="24"/>
          <w:szCs w:val="24"/>
        </w:rPr>
        <w:t xml:space="preserve"> </w:t>
      </w:r>
      <w:r w:rsidR="00EB4001" w:rsidRPr="00EB4001">
        <w:rPr>
          <w:rFonts w:asciiTheme="majorBidi" w:hAnsiTheme="majorBidi" w:cstheme="majorBidi"/>
          <w:sz w:val="24"/>
          <w:szCs w:val="24"/>
        </w:rPr>
        <w:t>tangga;</w:t>
      </w:r>
    </w:p>
    <w:p w:rsidR="00DF1AEB" w:rsidRDefault="00DF1AEB" w:rsidP="00DF1AEB">
      <w:pPr>
        <w:widowControl w:val="0"/>
        <w:tabs>
          <w:tab w:val="left" w:pos="851"/>
          <w:tab w:val="left" w:pos="7513"/>
        </w:tabs>
        <w:autoSpaceDE w:val="0"/>
        <w:autoSpaceDN w:val="0"/>
        <w:spacing w:before="1" w:after="0" w:line="240" w:lineRule="auto"/>
        <w:ind w:right="1"/>
        <w:jc w:val="both"/>
        <w:rPr>
          <w:rFonts w:asciiTheme="majorBidi" w:eastAsia="Times New Roman" w:hAnsiTheme="majorBidi" w:cstheme="majorBidi"/>
          <w:sz w:val="24"/>
          <w:szCs w:val="24"/>
        </w:rPr>
      </w:pPr>
    </w:p>
    <w:p w:rsidR="00BF7A3D" w:rsidRPr="00BF7A3D" w:rsidRDefault="00BF7A3D" w:rsidP="00BF7A3D">
      <w:pPr>
        <w:widowControl w:val="0"/>
        <w:tabs>
          <w:tab w:val="left" w:pos="851"/>
          <w:tab w:val="left" w:pos="7513"/>
        </w:tabs>
        <w:autoSpaceDE w:val="0"/>
        <w:autoSpaceDN w:val="0"/>
        <w:spacing w:before="1" w:after="0" w:line="360" w:lineRule="auto"/>
        <w:ind w:right="1"/>
        <w:jc w:val="both"/>
        <w:rPr>
          <w:rFonts w:asciiTheme="majorBidi" w:eastAsia="Times New Roman" w:hAnsiTheme="majorBidi" w:cstheme="majorBidi"/>
          <w:b/>
          <w:bCs/>
          <w:sz w:val="24"/>
          <w:szCs w:val="24"/>
          <w:lang w:val="en-US"/>
        </w:rPr>
      </w:pPr>
      <w:r w:rsidRPr="00BF7A3D">
        <w:rPr>
          <w:rFonts w:asciiTheme="majorBidi" w:eastAsia="Times New Roman" w:hAnsiTheme="majorBidi" w:cstheme="majorBidi"/>
          <w:b/>
          <w:bCs/>
          <w:sz w:val="24"/>
          <w:szCs w:val="24"/>
          <w:lang w:val="en-US"/>
        </w:rPr>
        <w:t>PENUTUP</w:t>
      </w:r>
    </w:p>
    <w:p w:rsidR="00BF7A3D" w:rsidRPr="00BF7A3D" w:rsidRDefault="00BF7A3D" w:rsidP="00BF7A3D">
      <w:pPr>
        <w:widowControl w:val="0"/>
        <w:tabs>
          <w:tab w:val="left" w:pos="851"/>
          <w:tab w:val="left" w:pos="7513"/>
        </w:tabs>
        <w:autoSpaceDE w:val="0"/>
        <w:autoSpaceDN w:val="0"/>
        <w:spacing w:before="1" w:after="0" w:line="360" w:lineRule="auto"/>
        <w:ind w:right="1"/>
        <w:jc w:val="both"/>
        <w:rPr>
          <w:rFonts w:asciiTheme="majorBidi" w:eastAsia="Times New Roman" w:hAnsiTheme="majorBidi" w:cstheme="majorBidi"/>
          <w:b/>
          <w:bCs/>
          <w:sz w:val="24"/>
          <w:szCs w:val="24"/>
          <w:lang w:val="en-US"/>
        </w:rPr>
      </w:pPr>
      <w:r w:rsidRPr="00BF7A3D">
        <w:rPr>
          <w:rFonts w:asciiTheme="majorBidi" w:eastAsia="Times New Roman" w:hAnsiTheme="majorBidi" w:cstheme="majorBidi"/>
          <w:b/>
          <w:bCs/>
          <w:sz w:val="24"/>
          <w:szCs w:val="24"/>
          <w:lang w:val="en-US"/>
        </w:rPr>
        <w:t>Kesimpulan</w:t>
      </w:r>
    </w:p>
    <w:p w:rsidR="0048640F" w:rsidRPr="003B0443" w:rsidRDefault="0048640F" w:rsidP="003B0443">
      <w:pPr>
        <w:pStyle w:val="ListParagraph"/>
        <w:numPr>
          <w:ilvl w:val="0"/>
          <w:numId w:val="19"/>
        </w:numPr>
        <w:tabs>
          <w:tab w:val="left" w:pos="851"/>
        </w:tabs>
        <w:spacing w:after="0" w:line="360" w:lineRule="auto"/>
        <w:jc w:val="both"/>
        <w:rPr>
          <w:rFonts w:asciiTheme="majorBidi" w:hAnsiTheme="majorBidi" w:cstheme="majorBidi"/>
          <w:sz w:val="24"/>
          <w:szCs w:val="24"/>
        </w:rPr>
      </w:pPr>
      <w:r w:rsidRPr="003B0443">
        <w:rPr>
          <w:rFonts w:asciiTheme="majorBidi" w:hAnsiTheme="majorBidi" w:cstheme="majorBidi"/>
          <w:sz w:val="24"/>
          <w:szCs w:val="24"/>
        </w:rPr>
        <w:t xml:space="preserve">Perlindungan korban Kekerasan Dalam Rumah Tangga, ditetapkan dalam Bab IV tentang “Hak-hak Korban”, Bab VI tentang “Perlindungan” dan Bab VII tentang “Pemulihan Korban”. </w:t>
      </w:r>
      <w:r w:rsidR="003B0443" w:rsidRPr="003B0443">
        <w:rPr>
          <w:rFonts w:asciiTheme="majorBidi" w:hAnsiTheme="majorBidi" w:cstheme="majorBidi"/>
          <w:spacing w:val="2"/>
          <w:sz w:val="24"/>
          <w:szCs w:val="24"/>
        </w:rPr>
        <w:t xml:space="preserve">Hak-hak </w:t>
      </w:r>
      <w:r w:rsidR="003B0443" w:rsidRPr="003B0443">
        <w:rPr>
          <w:rStyle w:val="styleswordwithsynonyms8m9z7"/>
          <w:rFonts w:asciiTheme="majorBidi" w:hAnsiTheme="majorBidi" w:cstheme="majorBidi"/>
          <w:spacing w:val="2"/>
          <w:sz w:val="24"/>
          <w:szCs w:val="24"/>
        </w:rPr>
        <w:t>korban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perlindungan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pemulihan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bawah</w:t>
      </w:r>
      <w:r w:rsidR="003B0443" w:rsidRPr="003B0443">
        <w:rPr>
          <w:rFonts w:asciiTheme="majorBidi" w:hAnsiTheme="majorBidi" w:cstheme="majorBidi"/>
          <w:spacing w:val="2"/>
          <w:sz w:val="24"/>
          <w:szCs w:val="24"/>
        </w:rPr>
        <w:t xml:space="preserve"> UU KDRT </w:t>
      </w:r>
      <w:r w:rsidR="003B0443" w:rsidRPr="003B0443">
        <w:rPr>
          <w:rStyle w:val="styleswordwithsynonyms8m9z7"/>
          <w:rFonts w:asciiTheme="majorBidi" w:hAnsiTheme="majorBidi" w:cstheme="majorBidi"/>
          <w:spacing w:val="2"/>
          <w:sz w:val="24"/>
          <w:szCs w:val="24"/>
        </w:rPr>
        <w:t>berlaku</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untuk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semua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korban</w:t>
      </w:r>
      <w:r w:rsidR="003B0443" w:rsidRPr="003B0443">
        <w:rPr>
          <w:rFonts w:asciiTheme="majorBidi" w:hAnsiTheme="majorBidi" w:cstheme="majorBidi"/>
          <w:spacing w:val="2"/>
          <w:sz w:val="24"/>
          <w:szCs w:val="24"/>
        </w:rPr>
        <w:t xml:space="preserve"> KDRT. </w:t>
      </w:r>
      <w:r w:rsidR="003B0443" w:rsidRPr="003B0443">
        <w:rPr>
          <w:rStyle w:val="styleswordwithsynonyms8m9z7"/>
          <w:rFonts w:asciiTheme="majorBidi" w:hAnsiTheme="majorBidi" w:cstheme="majorBidi"/>
          <w:spacing w:val="2"/>
          <w:sz w:val="24"/>
          <w:szCs w:val="24"/>
        </w:rPr>
        <w:t>Korban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berhak</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mendapatkan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pelayanan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kesehatan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memenuhi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kebutuhan</w:t>
      </w:r>
      <w:r w:rsidR="003B0443" w:rsidRPr="003B0443">
        <w:rPr>
          <w:rFonts w:asciiTheme="majorBidi" w:hAnsiTheme="majorBidi" w:cstheme="majorBidi"/>
          <w:spacing w:val="2"/>
          <w:sz w:val="24"/>
          <w:szCs w:val="24"/>
        </w:rPr>
        <w:t xml:space="preserve"> medisnya, perlakuan </w:t>
      </w:r>
      <w:r w:rsidR="003B0443" w:rsidRPr="003B0443">
        <w:rPr>
          <w:rStyle w:val="styleswordwithsynonyms8m9z7"/>
          <w:rFonts w:asciiTheme="majorBidi" w:hAnsiTheme="majorBidi" w:cstheme="majorBidi"/>
          <w:spacing w:val="2"/>
          <w:sz w:val="24"/>
          <w:szCs w:val="24"/>
        </w:rPr>
        <w:t>khusus</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yang</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menyangkut</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privasi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korban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bantuan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dari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pekerja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sosial</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bantuan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hukum</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sesuai</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dengan</w:t>
      </w:r>
      <w:r w:rsidR="003B0443" w:rsidRPr="003B0443">
        <w:rPr>
          <w:rFonts w:asciiTheme="majorBidi" w:hAnsiTheme="majorBidi" w:cstheme="majorBidi"/>
          <w:spacing w:val="2"/>
          <w:sz w:val="24"/>
          <w:szCs w:val="24"/>
        </w:rPr>
        <w:t xml:space="preserve"> undang-undang </w:t>
      </w:r>
      <w:r w:rsidR="003B0443" w:rsidRPr="003B0443">
        <w:rPr>
          <w:rStyle w:val="styleswordwithsynonyms8m9z7"/>
          <w:rFonts w:asciiTheme="majorBidi" w:hAnsiTheme="majorBidi" w:cstheme="majorBidi"/>
          <w:spacing w:val="2"/>
          <w:sz w:val="24"/>
          <w:szCs w:val="24"/>
        </w:rPr>
        <w:t>pada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semua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tingkat</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proses</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pemeriksaan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serta</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pelayanan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bimbingan</w:t>
      </w:r>
      <w:r w:rsidR="003B0443" w:rsidRPr="003B0443">
        <w:rPr>
          <w:rFonts w:asciiTheme="majorBidi" w:hAnsiTheme="majorBidi" w:cstheme="majorBidi"/>
          <w:spacing w:val="2"/>
          <w:sz w:val="24"/>
          <w:szCs w:val="24"/>
        </w:rPr>
        <w:t xml:space="preserve"> </w:t>
      </w:r>
      <w:r w:rsidR="003B0443" w:rsidRPr="003B0443">
        <w:rPr>
          <w:rStyle w:val="styleswordwithsynonyms8m9z7"/>
          <w:rFonts w:asciiTheme="majorBidi" w:hAnsiTheme="majorBidi" w:cstheme="majorBidi"/>
          <w:spacing w:val="2"/>
          <w:sz w:val="24"/>
          <w:szCs w:val="24"/>
        </w:rPr>
        <w:t>rohani</w:t>
      </w:r>
      <w:r w:rsidR="003B0443" w:rsidRPr="003B0443">
        <w:rPr>
          <w:rFonts w:asciiTheme="majorBidi" w:hAnsiTheme="majorBidi" w:cstheme="majorBidi"/>
          <w:spacing w:val="2"/>
          <w:sz w:val="24"/>
          <w:szCs w:val="24"/>
        </w:rPr>
        <w:t>.</w:t>
      </w:r>
    </w:p>
    <w:p w:rsidR="0048640F" w:rsidRPr="00BF7A3D" w:rsidRDefault="00EB568B" w:rsidP="00BE6963">
      <w:pPr>
        <w:pStyle w:val="ListParagraph"/>
        <w:numPr>
          <w:ilvl w:val="0"/>
          <w:numId w:val="19"/>
        </w:numPr>
        <w:tabs>
          <w:tab w:val="left" w:pos="851"/>
        </w:tabs>
        <w:spacing w:after="0" w:line="360" w:lineRule="auto"/>
        <w:jc w:val="both"/>
        <w:rPr>
          <w:rFonts w:asciiTheme="majorBidi" w:hAnsiTheme="majorBidi" w:cstheme="majorBidi"/>
          <w:sz w:val="24"/>
          <w:szCs w:val="24"/>
          <w:lang w:val="id-ID"/>
        </w:rPr>
      </w:pPr>
      <w:r w:rsidRPr="00BE6963">
        <w:rPr>
          <w:rFonts w:asciiTheme="majorBidi" w:eastAsiaTheme="minorHAnsi" w:hAnsiTheme="majorBidi" w:cstheme="majorBidi"/>
          <w:color w:val="000000"/>
          <w:sz w:val="24"/>
          <w:szCs w:val="24"/>
        </w:rPr>
        <w:t>Dalam menjatuhkan vonis, Majelis Hakim tidak serta hanya mendasarkan pada surat tuntutan Jaksa P</w:t>
      </w:r>
      <w:r w:rsidR="00BE6963" w:rsidRPr="00BE6963">
        <w:rPr>
          <w:rFonts w:asciiTheme="majorBidi" w:eastAsiaTheme="minorHAnsi" w:hAnsiTheme="majorBidi" w:cstheme="majorBidi"/>
          <w:color w:val="000000"/>
          <w:sz w:val="24"/>
          <w:szCs w:val="24"/>
        </w:rPr>
        <w:t xml:space="preserve">enuntut Umum dalam menjatuhkan </w:t>
      </w:r>
      <w:r w:rsidRPr="00BE6963">
        <w:rPr>
          <w:rFonts w:asciiTheme="majorBidi" w:eastAsiaTheme="minorHAnsi" w:hAnsiTheme="majorBidi" w:cstheme="majorBidi"/>
          <w:color w:val="000000"/>
          <w:sz w:val="24"/>
          <w:szCs w:val="24"/>
        </w:rPr>
        <w:t>Pidana, melainkan mengacu pada dua alat bukti yang sah ditambah dengan keyakinan hakim. Hakim harus lebih peka untuk melihat fakta-fakta hukum apa yang timbul pada saat proses persidangan, sehingga dari fakta hukum tersebut, melahirkan keyakinan Majelis Hakim bahwa terdakwa dapat atau tidak dapat dipidana.</w:t>
      </w:r>
      <w:r w:rsidR="00DF1AEB" w:rsidRPr="00BE6963">
        <w:rPr>
          <w:rFonts w:asciiTheme="majorBidi" w:eastAsiaTheme="minorHAnsi" w:hAnsiTheme="majorBidi" w:cstheme="majorBidi"/>
          <w:color w:val="000000"/>
          <w:sz w:val="24"/>
          <w:szCs w:val="24"/>
        </w:rPr>
        <w:t xml:space="preserve"> </w:t>
      </w:r>
      <w:r w:rsidR="00DF1AEB" w:rsidRPr="00BE6963">
        <w:rPr>
          <w:rFonts w:asciiTheme="majorBidi" w:eastAsiaTheme="minorHAnsi" w:hAnsiTheme="majorBidi" w:cstheme="majorBidi"/>
          <w:sz w:val="24"/>
          <w:szCs w:val="24"/>
          <w:lang w:val="id-ID"/>
        </w:rPr>
        <w:t xml:space="preserve">Pertimbangan hukum hakim terhadap pelaku tindak pidana </w:t>
      </w:r>
      <w:r w:rsidR="00BE6963" w:rsidRPr="00BE6963">
        <w:rPr>
          <w:rFonts w:asciiTheme="majorBidi" w:hAnsiTheme="majorBidi" w:cstheme="majorBidi"/>
          <w:sz w:val="24"/>
          <w:szCs w:val="24"/>
        </w:rPr>
        <w:t>Kekerasan dalam lingkup rumah tangga</w:t>
      </w:r>
      <w:r w:rsidR="00BE6963" w:rsidRPr="00BE6963">
        <w:rPr>
          <w:rFonts w:asciiTheme="majorBidi" w:eastAsiaTheme="minorHAnsi" w:hAnsiTheme="majorBidi" w:cstheme="majorBidi"/>
          <w:sz w:val="24"/>
          <w:szCs w:val="24"/>
          <w:lang w:val="id-ID"/>
        </w:rPr>
        <w:t xml:space="preserve"> </w:t>
      </w:r>
      <w:r w:rsidR="00DF1AEB" w:rsidRPr="00BE6963">
        <w:rPr>
          <w:rFonts w:asciiTheme="majorBidi" w:eastAsiaTheme="minorHAnsi" w:hAnsiTheme="majorBidi" w:cstheme="majorBidi"/>
          <w:sz w:val="24"/>
          <w:szCs w:val="24"/>
          <w:lang w:val="id-ID"/>
        </w:rPr>
        <w:t xml:space="preserve">dalam putusan pengadilan </w:t>
      </w:r>
      <w:r w:rsidR="00DF1AEB" w:rsidRPr="00BE6963">
        <w:rPr>
          <w:rFonts w:asciiTheme="majorBidi" w:eastAsiaTheme="minorHAnsi" w:hAnsiTheme="majorBidi" w:cstheme="majorBidi"/>
          <w:sz w:val="24"/>
          <w:szCs w:val="24"/>
        </w:rPr>
        <w:t>N</w:t>
      </w:r>
      <w:r w:rsidR="00DF1AEB" w:rsidRPr="00BE6963">
        <w:rPr>
          <w:rFonts w:asciiTheme="majorBidi" w:eastAsiaTheme="minorHAnsi" w:hAnsiTheme="majorBidi" w:cstheme="majorBidi"/>
          <w:sz w:val="24"/>
          <w:szCs w:val="24"/>
          <w:lang w:val="id-ID"/>
        </w:rPr>
        <w:t>egeri</w:t>
      </w:r>
      <w:r w:rsidR="00DF1AEB" w:rsidRPr="00BE6963">
        <w:rPr>
          <w:rFonts w:asciiTheme="majorBidi" w:eastAsiaTheme="minorHAnsi" w:hAnsiTheme="majorBidi" w:cstheme="majorBidi"/>
          <w:sz w:val="24"/>
          <w:szCs w:val="24"/>
        </w:rPr>
        <w:t xml:space="preserve"> </w:t>
      </w:r>
      <w:r w:rsidR="00BE6963" w:rsidRPr="00BE6963">
        <w:rPr>
          <w:rFonts w:asciiTheme="majorBidi" w:hAnsiTheme="majorBidi" w:cstheme="majorBidi"/>
          <w:sz w:val="24"/>
          <w:szCs w:val="24"/>
        </w:rPr>
        <w:t>Lubuk Pakam</w:t>
      </w:r>
      <w:r w:rsidR="00DF1AEB" w:rsidRPr="00BE6963">
        <w:rPr>
          <w:rFonts w:asciiTheme="majorBidi" w:eastAsiaTheme="minorHAnsi" w:hAnsiTheme="majorBidi" w:cstheme="majorBidi"/>
          <w:sz w:val="24"/>
          <w:szCs w:val="24"/>
        </w:rPr>
        <w:t xml:space="preserve"> No.</w:t>
      </w:r>
      <w:r w:rsidR="00DF1AEB" w:rsidRPr="00BE6963">
        <w:rPr>
          <w:rFonts w:asciiTheme="majorBidi" w:eastAsiaTheme="minorHAnsi" w:hAnsiTheme="majorBidi" w:cstheme="majorBidi"/>
          <w:sz w:val="24"/>
          <w:szCs w:val="24"/>
          <w:lang w:val="id-ID"/>
        </w:rPr>
        <w:t xml:space="preserve"> </w:t>
      </w:r>
      <w:r w:rsidR="00BE6963" w:rsidRPr="00BE6963">
        <w:rPr>
          <w:rFonts w:asciiTheme="majorBidi" w:hAnsiTheme="majorBidi" w:cstheme="majorBidi"/>
          <w:iCs/>
          <w:spacing w:val="-3"/>
          <w:w w:val="105"/>
          <w:sz w:val="24"/>
          <w:szCs w:val="24"/>
        </w:rPr>
        <w:t>549/Pid.Sus/2023/PN</w:t>
      </w:r>
      <w:r w:rsidR="00BE6963" w:rsidRPr="00BE6963">
        <w:rPr>
          <w:rFonts w:asciiTheme="majorBidi" w:hAnsiTheme="majorBidi" w:cstheme="majorBidi"/>
          <w:iCs/>
          <w:spacing w:val="-29"/>
          <w:w w:val="105"/>
          <w:sz w:val="24"/>
          <w:szCs w:val="24"/>
        </w:rPr>
        <w:t xml:space="preserve"> </w:t>
      </w:r>
      <w:r w:rsidR="00BE6963" w:rsidRPr="00BE6963">
        <w:rPr>
          <w:rFonts w:asciiTheme="majorBidi" w:hAnsiTheme="majorBidi" w:cstheme="majorBidi"/>
          <w:iCs/>
          <w:w w:val="105"/>
          <w:sz w:val="24"/>
          <w:szCs w:val="24"/>
        </w:rPr>
        <w:t xml:space="preserve">Lbp, </w:t>
      </w:r>
      <w:r w:rsidR="00DF1AEB" w:rsidRPr="00BE6963">
        <w:rPr>
          <w:rFonts w:asciiTheme="majorBidi" w:eastAsiaTheme="minorHAnsi" w:hAnsiTheme="majorBidi" w:cstheme="majorBidi"/>
          <w:sz w:val="24"/>
          <w:szCs w:val="24"/>
          <w:lang w:val="id-ID"/>
        </w:rPr>
        <w:t xml:space="preserve">menurut penulis kurang tepat, hal tersebut dapat dilihat dari sanksi pidana penjara yang dijatuhkan kepada terdak wa masih sangat ringat dan jauh dari sanksi maksimal sebagaimana telah diatur dalam pasal </w:t>
      </w:r>
      <w:r w:rsidR="0048640F" w:rsidRPr="00BE6963">
        <w:rPr>
          <w:rFonts w:asciiTheme="majorBidi" w:hAnsiTheme="majorBidi" w:cstheme="majorBidi"/>
          <w:color w:val="040C28"/>
          <w:sz w:val="24"/>
          <w:szCs w:val="24"/>
          <w:lang w:val="id-ID"/>
        </w:rPr>
        <w:t>Pasal 44 Ayat</w:t>
      </w:r>
      <w:r w:rsidR="0048640F" w:rsidRPr="00BE6963">
        <w:rPr>
          <w:rFonts w:asciiTheme="majorBidi" w:hAnsiTheme="majorBidi" w:cstheme="majorBidi"/>
          <w:color w:val="202124"/>
          <w:sz w:val="24"/>
          <w:szCs w:val="24"/>
          <w:shd w:val="clear" w:color="auto" w:fill="FFFFFF"/>
          <w:lang w:val="id-ID"/>
        </w:rPr>
        <w:t> (</w:t>
      </w:r>
      <w:r w:rsidR="0048640F" w:rsidRPr="00BE6963">
        <w:rPr>
          <w:rFonts w:asciiTheme="majorBidi" w:hAnsiTheme="majorBidi" w:cstheme="majorBidi"/>
          <w:color w:val="040C28"/>
          <w:sz w:val="24"/>
          <w:szCs w:val="24"/>
          <w:lang w:val="id-ID"/>
        </w:rPr>
        <w:t>1</w:t>
      </w:r>
      <w:r w:rsidR="0048640F" w:rsidRPr="00BE6963">
        <w:rPr>
          <w:rFonts w:asciiTheme="majorBidi" w:hAnsiTheme="majorBidi" w:cstheme="majorBidi"/>
          <w:color w:val="202124"/>
          <w:sz w:val="24"/>
          <w:szCs w:val="24"/>
          <w:shd w:val="clear" w:color="auto" w:fill="FFFFFF"/>
          <w:lang w:val="id-ID"/>
        </w:rPr>
        <w:t>) </w:t>
      </w:r>
      <w:r w:rsidR="0048640F" w:rsidRPr="00BE6963">
        <w:rPr>
          <w:rFonts w:asciiTheme="majorBidi" w:hAnsiTheme="majorBidi" w:cstheme="majorBidi"/>
          <w:sz w:val="24"/>
          <w:szCs w:val="24"/>
          <w:lang w:val="id-ID"/>
        </w:rPr>
        <w:t xml:space="preserve">UU RI </w:t>
      </w:r>
      <w:r w:rsidR="0048640F" w:rsidRPr="00BE6963">
        <w:rPr>
          <w:rFonts w:asciiTheme="majorBidi" w:hAnsiTheme="majorBidi" w:cstheme="majorBidi"/>
          <w:spacing w:val="-3"/>
          <w:sz w:val="24"/>
          <w:szCs w:val="24"/>
          <w:lang w:val="id-ID"/>
        </w:rPr>
        <w:t xml:space="preserve">Nomor. </w:t>
      </w:r>
      <w:r w:rsidR="0048640F" w:rsidRPr="00BE6963">
        <w:rPr>
          <w:rFonts w:asciiTheme="majorBidi" w:hAnsiTheme="majorBidi" w:cstheme="majorBidi"/>
          <w:sz w:val="24"/>
          <w:szCs w:val="24"/>
        </w:rPr>
        <w:t xml:space="preserve">23 </w:t>
      </w:r>
      <w:r w:rsidR="0048640F" w:rsidRPr="00BE6963">
        <w:rPr>
          <w:rFonts w:asciiTheme="majorBidi" w:hAnsiTheme="majorBidi" w:cstheme="majorBidi"/>
          <w:spacing w:val="-5"/>
          <w:sz w:val="24"/>
          <w:szCs w:val="24"/>
        </w:rPr>
        <w:t xml:space="preserve">Tahun </w:t>
      </w:r>
      <w:r w:rsidR="0048640F" w:rsidRPr="00BE6963">
        <w:rPr>
          <w:rFonts w:asciiTheme="majorBidi" w:hAnsiTheme="majorBidi" w:cstheme="majorBidi"/>
          <w:sz w:val="24"/>
          <w:szCs w:val="24"/>
        </w:rPr>
        <w:t xml:space="preserve">2004 tentang Penghapusan Kekerasan Dalam Rumah </w:t>
      </w:r>
      <w:r w:rsidR="0048640F" w:rsidRPr="00BE6963">
        <w:rPr>
          <w:rFonts w:asciiTheme="majorBidi" w:hAnsiTheme="majorBidi" w:cstheme="majorBidi"/>
          <w:spacing w:val="-5"/>
          <w:sz w:val="24"/>
          <w:szCs w:val="24"/>
        </w:rPr>
        <w:t>Tangga</w:t>
      </w:r>
      <w:r w:rsidR="0048640F" w:rsidRPr="00BE6963">
        <w:rPr>
          <w:rFonts w:asciiTheme="majorBidi" w:hAnsiTheme="majorBidi" w:cstheme="majorBidi"/>
          <w:color w:val="202124"/>
          <w:sz w:val="24"/>
          <w:szCs w:val="24"/>
          <w:shd w:val="clear" w:color="auto" w:fill="FFFFFF"/>
          <w:lang w:val="id-ID"/>
        </w:rPr>
        <w:t xml:space="preserve"> yaitu Setiap orang yang melakukan perbuatan </w:t>
      </w:r>
      <w:r w:rsidR="0048640F" w:rsidRPr="00BE6963">
        <w:rPr>
          <w:rFonts w:asciiTheme="majorBidi" w:hAnsiTheme="majorBidi" w:cstheme="majorBidi"/>
          <w:color w:val="040C28"/>
          <w:sz w:val="24"/>
          <w:szCs w:val="24"/>
          <w:lang w:val="id-ID"/>
        </w:rPr>
        <w:t>kekerasan</w:t>
      </w:r>
      <w:r w:rsidR="0048640F" w:rsidRPr="00BE6963">
        <w:rPr>
          <w:rFonts w:asciiTheme="majorBidi" w:hAnsiTheme="majorBidi" w:cstheme="majorBidi"/>
          <w:color w:val="202124"/>
          <w:sz w:val="24"/>
          <w:szCs w:val="24"/>
          <w:shd w:val="clear" w:color="auto" w:fill="FFFFFF"/>
          <w:lang w:val="id-ID"/>
        </w:rPr>
        <w:t> fisik </w:t>
      </w:r>
      <w:r w:rsidR="0048640F" w:rsidRPr="00BE6963">
        <w:rPr>
          <w:rFonts w:asciiTheme="majorBidi" w:hAnsiTheme="majorBidi" w:cstheme="majorBidi"/>
          <w:color w:val="040C28"/>
          <w:sz w:val="24"/>
          <w:szCs w:val="24"/>
          <w:lang w:val="id-ID"/>
        </w:rPr>
        <w:t>dalam</w:t>
      </w:r>
      <w:r w:rsidR="0048640F" w:rsidRPr="00BE6963">
        <w:rPr>
          <w:rFonts w:asciiTheme="majorBidi" w:hAnsiTheme="majorBidi" w:cstheme="majorBidi"/>
          <w:color w:val="202124"/>
          <w:sz w:val="24"/>
          <w:szCs w:val="24"/>
          <w:shd w:val="clear" w:color="auto" w:fill="FFFFFF"/>
          <w:lang w:val="id-ID"/>
        </w:rPr>
        <w:t> lingkup </w:t>
      </w:r>
      <w:r w:rsidR="0048640F" w:rsidRPr="00BE6963">
        <w:rPr>
          <w:rFonts w:asciiTheme="majorBidi" w:hAnsiTheme="majorBidi" w:cstheme="majorBidi"/>
          <w:color w:val="040C28"/>
          <w:sz w:val="24"/>
          <w:szCs w:val="24"/>
          <w:lang w:val="id-ID"/>
        </w:rPr>
        <w:t>rumah tangga</w:t>
      </w:r>
      <w:r w:rsidR="0048640F" w:rsidRPr="00BE6963">
        <w:rPr>
          <w:rFonts w:asciiTheme="majorBidi" w:hAnsiTheme="majorBidi" w:cstheme="majorBidi"/>
          <w:color w:val="202124"/>
          <w:sz w:val="24"/>
          <w:szCs w:val="24"/>
          <w:shd w:val="clear" w:color="auto" w:fill="FFFFFF"/>
          <w:lang w:val="id-ID"/>
        </w:rPr>
        <w:t> sebagaimana dimaksud </w:t>
      </w:r>
      <w:r w:rsidR="0048640F" w:rsidRPr="00BE6963">
        <w:rPr>
          <w:rFonts w:asciiTheme="majorBidi" w:hAnsiTheme="majorBidi" w:cstheme="majorBidi"/>
          <w:color w:val="040C28"/>
          <w:sz w:val="24"/>
          <w:szCs w:val="24"/>
          <w:lang w:val="id-ID"/>
        </w:rPr>
        <w:t>dalam Pasal</w:t>
      </w:r>
      <w:r w:rsidR="0048640F" w:rsidRPr="00BE6963">
        <w:rPr>
          <w:rFonts w:asciiTheme="majorBidi" w:hAnsiTheme="majorBidi" w:cstheme="majorBidi"/>
          <w:color w:val="202124"/>
          <w:sz w:val="24"/>
          <w:szCs w:val="24"/>
          <w:shd w:val="clear" w:color="auto" w:fill="FFFFFF"/>
          <w:lang w:val="id-ID"/>
        </w:rPr>
        <w:t> 5 huruf a dipidana dengan pidana penjara paling lama 5 (lima) </w:t>
      </w:r>
      <w:r w:rsidR="0048640F" w:rsidRPr="00BE6963">
        <w:rPr>
          <w:rFonts w:asciiTheme="majorBidi" w:hAnsiTheme="majorBidi" w:cstheme="majorBidi"/>
          <w:color w:val="040C28"/>
          <w:sz w:val="24"/>
          <w:szCs w:val="24"/>
          <w:lang w:val="id-ID"/>
        </w:rPr>
        <w:t>tahun</w:t>
      </w:r>
      <w:r w:rsidR="0048640F" w:rsidRPr="00BE6963">
        <w:rPr>
          <w:rFonts w:asciiTheme="majorBidi" w:hAnsiTheme="majorBidi" w:cstheme="majorBidi"/>
          <w:color w:val="202124"/>
          <w:sz w:val="24"/>
          <w:szCs w:val="24"/>
          <w:shd w:val="clear" w:color="auto" w:fill="FFFFFF"/>
          <w:lang w:val="id-ID"/>
        </w:rPr>
        <w:t> atau denda paling banyak Rp 15.000.000,00 (lima belas juta rupiah).</w:t>
      </w:r>
    </w:p>
    <w:p w:rsidR="00BF7A3D" w:rsidRDefault="00BF7A3D" w:rsidP="00BF7A3D">
      <w:pPr>
        <w:pStyle w:val="ListParagraph"/>
        <w:tabs>
          <w:tab w:val="left" w:pos="851"/>
        </w:tabs>
        <w:spacing w:after="0" w:line="360" w:lineRule="auto"/>
        <w:ind w:left="360"/>
        <w:jc w:val="both"/>
        <w:rPr>
          <w:rFonts w:asciiTheme="majorBidi" w:hAnsiTheme="majorBidi" w:cstheme="majorBidi"/>
          <w:color w:val="202124"/>
          <w:sz w:val="24"/>
          <w:szCs w:val="24"/>
          <w:shd w:val="clear" w:color="auto" w:fill="FFFFFF"/>
          <w:lang w:val="id-ID"/>
        </w:rPr>
      </w:pPr>
    </w:p>
    <w:p w:rsidR="00BF7A3D" w:rsidRPr="00BF7A3D" w:rsidRDefault="00BF7A3D" w:rsidP="00BF7A3D">
      <w:pPr>
        <w:pStyle w:val="ListParagraph"/>
        <w:tabs>
          <w:tab w:val="left" w:pos="851"/>
        </w:tabs>
        <w:spacing w:after="0" w:line="360" w:lineRule="auto"/>
        <w:ind w:left="360"/>
        <w:jc w:val="both"/>
        <w:rPr>
          <w:rFonts w:asciiTheme="majorBidi" w:hAnsiTheme="majorBidi" w:cstheme="majorBidi"/>
          <w:b/>
          <w:bCs/>
          <w:color w:val="202124"/>
          <w:sz w:val="24"/>
          <w:szCs w:val="24"/>
          <w:shd w:val="clear" w:color="auto" w:fill="FFFFFF"/>
        </w:rPr>
      </w:pPr>
      <w:r w:rsidRPr="00BF7A3D">
        <w:rPr>
          <w:rFonts w:asciiTheme="majorBidi" w:hAnsiTheme="majorBidi" w:cstheme="majorBidi"/>
          <w:b/>
          <w:bCs/>
          <w:color w:val="202124"/>
          <w:sz w:val="24"/>
          <w:szCs w:val="24"/>
          <w:shd w:val="clear" w:color="auto" w:fill="FFFFFF"/>
        </w:rPr>
        <w:t>Saran</w:t>
      </w:r>
    </w:p>
    <w:p w:rsidR="00BF7A3D" w:rsidRPr="00BF7A3D" w:rsidRDefault="00BF7A3D" w:rsidP="00BF7A3D">
      <w:pPr>
        <w:pStyle w:val="ListParagraph"/>
        <w:tabs>
          <w:tab w:val="left" w:pos="851"/>
        </w:tabs>
        <w:spacing w:after="0" w:line="360" w:lineRule="auto"/>
        <w:ind w:left="360"/>
        <w:jc w:val="both"/>
        <w:rPr>
          <w:rFonts w:asciiTheme="majorBidi" w:hAnsiTheme="majorBidi" w:cstheme="majorBidi"/>
          <w:sz w:val="24"/>
          <w:szCs w:val="24"/>
        </w:rPr>
      </w:pPr>
      <w:r w:rsidRPr="00BF7A3D">
        <w:rPr>
          <w:rFonts w:asciiTheme="majorBidi" w:hAnsiTheme="majorBidi" w:cstheme="majorBidi"/>
          <w:sz w:val="24"/>
          <w:szCs w:val="24"/>
        </w:rPr>
        <w:t>Bagi masyarakat, partisipasi masyarakat mempunyai pengaruh besar dalam tercapainya suatu kehidupan bermasyarakat yang damai dan sejahtera. Kepedulian masyarakat terhadap fenomena tindak kekerasan dalam rumah tangga sangat diperlukan serta ditingkatkan untuk mendukung korban kekerasan dalam rumah tangga dan menghapus segala bentuk kekerasan dalam rumah tangga.</w:t>
      </w:r>
    </w:p>
    <w:p w:rsidR="00B02E2E" w:rsidRPr="00B02E2E" w:rsidRDefault="00B02E2E" w:rsidP="00B02E2E">
      <w:pPr>
        <w:pStyle w:val="ListParagraph"/>
        <w:spacing w:after="0" w:line="360" w:lineRule="auto"/>
        <w:ind w:left="360"/>
        <w:jc w:val="both"/>
        <w:rPr>
          <w:rFonts w:asciiTheme="majorBidi" w:eastAsiaTheme="minorHAnsi" w:hAnsiTheme="majorBidi" w:cstheme="majorBidi"/>
          <w:color w:val="000000"/>
          <w:sz w:val="24"/>
          <w:szCs w:val="24"/>
        </w:rPr>
      </w:pPr>
    </w:p>
    <w:p w:rsidR="00C460E8" w:rsidRDefault="00016749" w:rsidP="002E0B40">
      <w:pPr>
        <w:tabs>
          <w:tab w:val="left" w:pos="8222"/>
        </w:tabs>
        <w:spacing w:after="0" w:line="360" w:lineRule="auto"/>
        <w:ind w:firstLine="426"/>
        <w:jc w:val="both"/>
        <w:rPr>
          <w:rFonts w:asciiTheme="majorBidi" w:eastAsia="Times New Roman" w:hAnsiTheme="majorBidi" w:cstheme="majorBidi"/>
          <w:b/>
          <w:color w:val="000000" w:themeColor="text1"/>
          <w:sz w:val="24"/>
          <w:szCs w:val="24"/>
        </w:rPr>
      </w:pPr>
      <w:r w:rsidRPr="00CA16BE">
        <w:rPr>
          <w:rFonts w:asciiTheme="majorBidi" w:eastAsia="Times New Roman" w:hAnsiTheme="majorBidi" w:cstheme="majorBidi"/>
          <w:b/>
          <w:color w:val="000000" w:themeColor="text1"/>
          <w:sz w:val="24"/>
          <w:szCs w:val="24"/>
        </w:rPr>
        <w:t>DAFTAR PUSTAKA</w:t>
      </w:r>
    </w:p>
    <w:p w:rsidR="00C460E8" w:rsidRPr="00C460E8" w:rsidRDefault="00C460E8" w:rsidP="002E0B40">
      <w:pPr>
        <w:tabs>
          <w:tab w:val="left" w:pos="8222"/>
        </w:tabs>
        <w:spacing w:after="0" w:line="360" w:lineRule="auto"/>
        <w:ind w:left="1418" w:hanging="992"/>
        <w:jc w:val="both"/>
        <w:rPr>
          <w:rFonts w:asciiTheme="majorBidi" w:eastAsia="Times New Roman" w:hAnsiTheme="majorBidi" w:cstheme="majorBidi"/>
          <w:b/>
          <w:color w:val="000000" w:themeColor="text1"/>
          <w:sz w:val="24"/>
          <w:szCs w:val="24"/>
        </w:rPr>
      </w:pPr>
      <w:r w:rsidRPr="00C460E8">
        <w:rPr>
          <w:rFonts w:asciiTheme="majorBidi" w:hAnsiTheme="majorBidi" w:cstheme="majorBidi"/>
          <w:sz w:val="24"/>
          <w:szCs w:val="24"/>
        </w:rPr>
        <w:t>Hasbianto, Elli N. Kekerasan Dalam Rumah Tangga. Potret Muram Kehidupan, Jakarta: Yayasan Obor Indonesia 2006</w:t>
      </w:r>
    </w:p>
    <w:p w:rsidR="00C460E8" w:rsidRPr="00C460E8" w:rsidRDefault="00C460E8" w:rsidP="002E0B40">
      <w:pPr>
        <w:tabs>
          <w:tab w:val="left" w:pos="8222"/>
        </w:tabs>
        <w:spacing w:after="0" w:line="360" w:lineRule="auto"/>
        <w:ind w:left="1418" w:hanging="992"/>
        <w:jc w:val="both"/>
        <w:rPr>
          <w:rFonts w:asciiTheme="majorBidi" w:hAnsiTheme="majorBidi" w:cstheme="majorBidi"/>
          <w:sz w:val="24"/>
          <w:szCs w:val="24"/>
        </w:rPr>
      </w:pPr>
      <w:r w:rsidRPr="00C460E8">
        <w:rPr>
          <w:rFonts w:asciiTheme="majorBidi" w:hAnsiTheme="majorBidi" w:cstheme="majorBidi"/>
          <w:sz w:val="24"/>
          <w:szCs w:val="24"/>
        </w:rPr>
        <w:t>Irma syahfitri, Upaya Polri Dalam Mengungkap Kekerasan Dalam Rumah Tangga/ KDRT (Studi di Polres Lamongan), Fakultas Hukum Departemen Pendidikan Nasional Universitas Brawijaya, Malang, 2007</w:t>
      </w:r>
    </w:p>
    <w:p w:rsidR="00C460E8" w:rsidRPr="00C460E8" w:rsidRDefault="00C460E8" w:rsidP="002E0B40">
      <w:pPr>
        <w:tabs>
          <w:tab w:val="left" w:pos="8222"/>
        </w:tabs>
        <w:spacing w:after="0" w:line="360" w:lineRule="auto"/>
        <w:ind w:left="1418" w:hanging="992"/>
        <w:jc w:val="both"/>
        <w:rPr>
          <w:rFonts w:asciiTheme="majorBidi" w:hAnsiTheme="majorBidi" w:cstheme="majorBidi"/>
          <w:sz w:val="24"/>
          <w:szCs w:val="24"/>
        </w:rPr>
      </w:pPr>
      <w:r w:rsidRPr="00C460E8">
        <w:rPr>
          <w:rFonts w:asciiTheme="majorBidi" w:hAnsiTheme="majorBidi" w:cstheme="majorBidi"/>
          <w:sz w:val="24"/>
          <w:szCs w:val="24"/>
        </w:rPr>
        <w:t>Mohammad Taufik Makarao dkk., Hukum Perlindungan Anak Dan PenghapusanKekerasan Dalam Rumah Tangga, Rineka Cipta, Jakarta, 2013</w:t>
      </w:r>
    </w:p>
    <w:p w:rsidR="00C460E8" w:rsidRPr="00C460E8" w:rsidRDefault="00C460E8" w:rsidP="002E0B40">
      <w:pPr>
        <w:tabs>
          <w:tab w:val="left" w:pos="8222"/>
        </w:tabs>
        <w:spacing w:after="0" w:line="360" w:lineRule="auto"/>
        <w:ind w:left="1418" w:hanging="992"/>
        <w:jc w:val="both"/>
        <w:rPr>
          <w:rFonts w:asciiTheme="majorBidi" w:hAnsiTheme="majorBidi" w:cstheme="majorBidi"/>
          <w:sz w:val="24"/>
          <w:szCs w:val="24"/>
        </w:rPr>
      </w:pPr>
      <w:r w:rsidRPr="00C460E8">
        <w:rPr>
          <w:rFonts w:asciiTheme="majorBidi" w:hAnsiTheme="majorBidi" w:cstheme="majorBidi"/>
          <w:sz w:val="24"/>
          <w:szCs w:val="24"/>
        </w:rPr>
        <w:t>Mufidah Ch dkk, Haruskah Perempuan Dan Anak Dikorbankan? Panduan Pemula Untuk Pendampingan Korban Kekerasan Terhadap Perempuan Dan Anak, Pilar Media (Anggota IKAPI), Malang, 2006</w:t>
      </w:r>
    </w:p>
    <w:p w:rsidR="00C460E8" w:rsidRPr="00C460E8" w:rsidRDefault="00C460E8" w:rsidP="002E0B40">
      <w:pPr>
        <w:tabs>
          <w:tab w:val="left" w:pos="8222"/>
        </w:tabs>
        <w:spacing w:after="0" w:line="360" w:lineRule="auto"/>
        <w:ind w:left="1418" w:hanging="992"/>
        <w:jc w:val="both"/>
        <w:rPr>
          <w:rFonts w:asciiTheme="majorBidi" w:hAnsiTheme="majorBidi" w:cstheme="majorBidi"/>
          <w:sz w:val="24"/>
          <w:szCs w:val="24"/>
        </w:rPr>
      </w:pPr>
      <w:r w:rsidRPr="00C460E8">
        <w:rPr>
          <w:rFonts w:asciiTheme="majorBidi" w:hAnsiTheme="majorBidi" w:cstheme="majorBidi"/>
          <w:sz w:val="24"/>
          <w:szCs w:val="24"/>
        </w:rPr>
        <w:t>Peri Umar Farouk, Tindak Pidana Kekerasan Dalam Rumah Tangga (KDRT), [t.p.], Jakarta, (T.Th)</w:t>
      </w:r>
    </w:p>
    <w:p w:rsidR="00B02E2E" w:rsidRDefault="00C460E8" w:rsidP="002E0B40">
      <w:pPr>
        <w:pStyle w:val="FootnoteText"/>
        <w:spacing w:line="360" w:lineRule="auto"/>
        <w:ind w:left="1418" w:hanging="992"/>
        <w:jc w:val="both"/>
        <w:rPr>
          <w:rFonts w:asciiTheme="majorBidi" w:hAnsiTheme="majorBidi" w:cstheme="majorBidi"/>
          <w:sz w:val="24"/>
          <w:szCs w:val="24"/>
          <w:lang w:val="en-US"/>
        </w:rPr>
      </w:pPr>
      <w:r w:rsidRPr="00C460E8">
        <w:rPr>
          <w:rFonts w:asciiTheme="majorBidi" w:hAnsiTheme="majorBidi" w:cstheme="majorBidi"/>
          <w:sz w:val="24"/>
          <w:szCs w:val="24"/>
        </w:rPr>
        <w:t>UndangUndang Nomor 23 Tahun 2004 tentang Penghapusan Kekerasan Dalam Rumah Tangga</w:t>
      </w:r>
    </w:p>
    <w:p w:rsidR="00B02E2E" w:rsidRDefault="00B02E2E" w:rsidP="002E0B40">
      <w:pPr>
        <w:pStyle w:val="FootnoteText"/>
        <w:tabs>
          <w:tab w:val="left" w:pos="8222"/>
        </w:tabs>
        <w:spacing w:line="360" w:lineRule="auto"/>
        <w:ind w:left="1418" w:hanging="992"/>
        <w:jc w:val="both"/>
        <w:rPr>
          <w:rFonts w:asciiTheme="majorBidi" w:hAnsiTheme="majorBidi" w:cstheme="majorBidi"/>
          <w:sz w:val="24"/>
          <w:szCs w:val="24"/>
          <w:lang w:val="en-US"/>
        </w:rPr>
      </w:pPr>
    </w:p>
    <w:p w:rsidR="00544570" w:rsidRPr="00B0240A" w:rsidRDefault="00544570" w:rsidP="00B0240A">
      <w:pPr>
        <w:pStyle w:val="FootnoteText"/>
        <w:tabs>
          <w:tab w:val="left" w:pos="8222"/>
          <w:tab w:val="left" w:pos="8364"/>
        </w:tabs>
        <w:spacing w:line="360" w:lineRule="auto"/>
        <w:ind w:left="851" w:hanging="851"/>
        <w:jc w:val="both"/>
        <w:rPr>
          <w:rFonts w:asciiTheme="majorBidi" w:hAnsiTheme="majorBidi" w:cstheme="majorBidi"/>
          <w:color w:val="000000" w:themeColor="text1"/>
          <w:sz w:val="24"/>
          <w:szCs w:val="24"/>
          <w:lang w:val="en-US"/>
        </w:rPr>
      </w:pPr>
    </w:p>
    <w:sectPr w:rsidR="00544570" w:rsidRPr="00B0240A" w:rsidSect="00F31762">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6B" w:rsidRDefault="00C1726B" w:rsidP="00016749">
      <w:pPr>
        <w:spacing w:after="0" w:line="240" w:lineRule="auto"/>
      </w:pPr>
      <w:r>
        <w:separator/>
      </w:r>
    </w:p>
  </w:endnote>
  <w:endnote w:type="continuationSeparator" w:id="0">
    <w:p w:rsidR="00C1726B" w:rsidRDefault="00C1726B" w:rsidP="0001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DB4C09">
      <w:rPr>
        <w:noProof/>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6B" w:rsidRDefault="00C1726B" w:rsidP="00016749">
      <w:pPr>
        <w:spacing w:after="0" w:line="240" w:lineRule="auto"/>
      </w:pPr>
      <w:r>
        <w:separator/>
      </w:r>
    </w:p>
  </w:footnote>
  <w:footnote w:type="continuationSeparator" w:id="0">
    <w:p w:rsidR="00C1726B" w:rsidRDefault="00C1726B" w:rsidP="0001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rsidP="00F31762">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F31762" w:rsidRDefault="00F31762">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CB"/>
    <w:multiLevelType w:val="hybridMultilevel"/>
    <w:tmpl w:val="1D640650"/>
    <w:lvl w:ilvl="0" w:tplc="EAEC284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E3473"/>
    <w:multiLevelType w:val="hybridMultilevel"/>
    <w:tmpl w:val="D01EA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171D"/>
    <w:multiLevelType w:val="hybridMultilevel"/>
    <w:tmpl w:val="48822D40"/>
    <w:lvl w:ilvl="0" w:tplc="79A2A96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503C1"/>
    <w:multiLevelType w:val="hybridMultilevel"/>
    <w:tmpl w:val="348EADDA"/>
    <w:lvl w:ilvl="0" w:tplc="9F3C31A0">
      <w:start w:val="1"/>
      <w:numFmt w:val="decimal"/>
      <w:lvlText w:val="%1."/>
      <w:lvlJc w:val="left"/>
      <w:pPr>
        <w:ind w:left="2772" w:hanging="237"/>
      </w:pPr>
      <w:rPr>
        <w:rFonts w:ascii="Liberation Sans" w:eastAsia="Liberation Sans" w:hAnsi="Liberation Sans" w:cs="Liberation Sans" w:hint="default"/>
        <w:w w:val="100"/>
        <w:sz w:val="20"/>
        <w:szCs w:val="20"/>
        <w:lang w:val="id" w:eastAsia="en-US" w:bidi="ar-SA"/>
      </w:rPr>
    </w:lvl>
    <w:lvl w:ilvl="1" w:tplc="F89ACA36">
      <w:start w:val="1"/>
      <w:numFmt w:val="decimal"/>
      <w:lvlText w:val="%2."/>
      <w:lvlJc w:val="left"/>
      <w:pPr>
        <w:ind w:left="356" w:hanging="356"/>
      </w:pPr>
      <w:rPr>
        <w:rFonts w:asciiTheme="majorBidi" w:eastAsia="Liberation Sans" w:hAnsiTheme="majorBidi" w:cstheme="majorBidi" w:hint="default"/>
        <w:spacing w:val="-25"/>
        <w:w w:val="100"/>
        <w:sz w:val="24"/>
        <w:szCs w:val="24"/>
        <w:lang w:val="id" w:eastAsia="en-US" w:bidi="ar-SA"/>
      </w:rPr>
    </w:lvl>
    <w:lvl w:ilvl="2" w:tplc="EDE85C22">
      <w:numFmt w:val="bullet"/>
      <w:lvlText w:val="•"/>
      <w:lvlJc w:val="left"/>
      <w:pPr>
        <w:ind w:left="3913" w:hanging="356"/>
      </w:pPr>
      <w:rPr>
        <w:rFonts w:hint="default"/>
        <w:lang w:val="id" w:eastAsia="en-US" w:bidi="ar-SA"/>
      </w:rPr>
    </w:lvl>
    <w:lvl w:ilvl="3" w:tplc="D7BCC90A">
      <w:numFmt w:val="bullet"/>
      <w:lvlText w:val="•"/>
      <w:lvlJc w:val="left"/>
      <w:pPr>
        <w:ind w:left="4707" w:hanging="356"/>
      </w:pPr>
      <w:rPr>
        <w:rFonts w:hint="default"/>
        <w:lang w:val="id" w:eastAsia="en-US" w:bidi="ar-SA"/>
      </w:rPr>
    </w:lvl>
    <w:lvl w:ilvl="4" w:tplc="FE4C5CE6">
      <w:numFmt w:val="bullet"/>
      <w:lvlText w:val="•"/>
      <w:lvlJc w:val="left"/>
      <w:pPr>
        <w:ind w:left="5501" w:hanging="356"/>
      </w:pPr>
      <w:rPr>
        <w:rFonts w:hint="default"/>
        <w:lang w:val="id" w:eastAsia="en-US" w:bidi="ar-SA"/>
      </w:rPr>
    </w:lvl>
    <w:lvl w:ilvl="5" w:tplc="5DDE8556">
      <w:numFmt w:val="bullet"/>
      <w:lvlText w:val="•"/>
      <w:lvlJc w:val="left"/>
      <w:pPr>
        <w:ind w:left="6295" w:hanging="356"/>
      </w:pPr>
      <w:rPr>
        <w:rFonts w:hint="default"/>
        <w:lang w:val="id" w:eastAsia="en-US" w:bidi="ar-SA"/>
      </w:rPr>
    </w:lvl>
    <w:lvl w:ilvl="6" w:tplc="DB4A261E">
      <w:numFmt w:val="bullet"/>
      <w:lvlText w:val="•"/>
      <w:lvlJc w:val="left"/>
      <w:pPr>
        <w:ind w:left="7089" w:hanging="356"/>
      </w:pPr>
      <w:rPr>
        <w:rFonts w:hint="default"/>
        <w:lang w:val="id" w:eastAsia="en-US" w:bidi="ar-SA"/>
      </w:rPr>
    </w:lvl>
    <w:lvl w:ilvl="7" w:tplc="CE3EBC52">
      <w:numFmt w:val="bullet"/>
      <w:lvlText w:val="•"/>
      <w:lvlJc w:val="left"/>
      <w:pPr>
        <w:ind w:left="7883" w:hanging="356"/>
      </w:pPr>
      <w:rPr>
        <w:rFonts w:hint="default"/>
        <w:lang w:val="id" w:eastAsia="en-US" w:bidi="ar-SA"/>
      </w:rPr>
    </w:lvl>
    <w:lvl w:ilvl="8" w:tplc="0686835A">
      <w:numFmt w:val="bullet"/>
      <w:lvlText w:val="•"/>
      <w:lvlJc w:val="left"/>
      <w:pPr>
        <w:ind w:left="8677" w:hanging="356"/>
      </w:pPr>
      <w:rPr>
        <w:rFonts w:hint="default"/>
        <w:lang w:val="id" w:eastAsia="en-US" w:bidi="ar-SA"/>
      </w:rPr>
    </w:lvl>
  </w:abstractNum>
  <w:abstractNum w:abstractNumId="5" w15:restartNumberingAfterBreak="0">
    <w:nsid w:val="26247651"/>
    <w:multiLevelType w:val="hybridMultilevel"/>
    <w:tmpl w:val="BA70E9CA"/>
    <w:lvl w:ilvl="0" w:tplc="E2187262">
      <w:numFmt w:val="bullet"/>
      <w:lvlText w:val="-"/>
      <w:lvlJc w:val="left"/>
      <w:pPr>
        <w:ind w:left="1942" w:hanging="360"/>
      </w:pPr>
      <w:rPr>
        <w:rFonts w:ascii="Liberation Sans" w:eastAsia="Liberation Sans" w:hAnsi="Liberation Sans" w:cs="Liberation Sans" w:hint="default"/>
        <w:spacing w:val="-11"/>
        <w:w w:val="100"/>
        <w:sz w:val="20"/>
        <w:szCs w:val="20"/>
        <w:lang w:val="id" w:eastAsia="en-US" w:bidi="ar-SA"/>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6" w15:restartNumberingAfterBreak="0">
    <w:nsid w:val="27E36E07"/>
    <w:multiLevelType w:val="hybridMultilevel"/>
    <w:tmpl w:val="A52648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764B87"/>
    <w:multiLevelType w:val="hybridMultilevel"/>
    <w:tmpl w:val="B75CD500"/>
    <w:lvl w:ilvl="0" w:tplc="D940EFD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B035F3E"/>
    <w:multiLevelType w:val="hybridMultilevel"/>
    <w:tmpl w:val="C6C0675C"/>
    <w:lvl w:ilvl="0" w:tplc="4DA40888">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C0618DC"/>
    <w:multiLevelType w:val="hybridMultilevel"/>
    <w:tmpl w:val="A31627FE"/>
    <w:lvl w:ilvl="0" w:tplc="4B24060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F841D7"/>
    <w:multiLevelType w:val="hybridMultilevel"/>
    <w:tmpl w:val="131EEE72"/>
    <w:lvl w:ilvl="0" w:tplc="E2187262">
      <w:numFmt w:val="bullet"/>
      <w:lvlText w:val="-"/>
      <w:lvlJc w:val="left"/>
      <w:pPr>
        <w:ind w:left="1222" w:hanging="360"/>
      </w:pPr>
      <w:rPr>
        <w:rFonts w:ascii="Liberation Sans" w:eastAsia="Liberation Sans" w:hAnsi="Liberation Sans" w:cs="Liberation Sans" w:hint="default"/>
        <w:spacing w:val="-11"/>
        <w:w w:val="100"/>
        <w:sz w:val="20"/>
        <w:szCs w:val="20"/>
        <w:lang w:val="id" w:eastAsia="en-US" w:bidi="ar-SA"/>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2E29070B"/>
    <w:multiLevelType w:val="hybridMultilevel"/>
    <w:tmpl w:val="1B1EAD0E"/>
    <w:lvl w:ilvl="0" w:tplc="AB9882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2D359D"/>
    <w:multiLevelType w:val="hybridMultilevel"/>
    <w:tmpl w:val="FD8CA656"/>
    <w:lvl w:ilvl="0" w:tplc="E2187262">
      <w:numFmt w:val="bullet"/>
      <w:lvlText w:val="-"/>
      <w:lvlJc w:val="left"/>
      <w:pPr>
        <w:ind w:left="2772" w:hanging="237"/>
      </w:pPr>
      <w:rPr>
        <w:rFonts w:ascii="Liberation Sans" w:eastAsia="Liberation Sans" w:hAnsi="Liberation Sans" w:cs="Liberation Sans" w:hint="default"/>
        <w:spacing w:val="-11"/>
        <w:w w:val="100"/>
        <w:sz w:val="20"/>
        <w:szCs w:val="20"/>
        <w:lang w:val="id" w:eastAsia="en-US" w:bidi="ar-SA"/>
      </w:rPr>
    </w:lvl>
    <w:lvl w:ilvl="1" w:tplc="AA367958">
      <w:numFmt w:val="bullet"/>
      <w:lvlText w:val="•"/>
      <w:lvlJc w:val="left"/>
      <w:pPr>
        <w:ind w:left="3528" w:hanging="237"/>
      </w:pPr>
      <w:rPr>
        <w:rFonts w:hint="default"/>
        <w:lang w:val="id" w:eastAsia="en-US" w:bidi="ar-SA"/>
      </w:rPr>
    </w:lvl>
    <w:lvl w:ilvl="2" w:tplc="87A41068">
      <w:numFmt w:val="bullet"/>
      <w:lvlText w:val="•"/>
      <w:lvlJc w:val="left"/>
      <w:pPr>
        <w:ind w:left="4277" w:hanging="237"/>
      </w:pPr>
      <w:rPr>
        <w:rFonts w:hint="default"/>
        <w:lang w:val="id" w:eastAsia="en-US" w:bidi="ar-SA"/>
      </w:rPr>
    </w:lvl>
    <w:lvl w:ilvl="3" w:tplc="AC723176">
      <w:numFmt w:val="bullet"/>
      <w:lvlText w:val="•"/>
      <w:lvlJc w:val="left"/>
      <w:pPr>
        <w:ind w:left="5025" w:hanging="237"/>
      </w:pPr>
      <w:rPr>
        <w:rFonts w:hint="default"/>
        <w:lang w:val="id" w:eastAsia="en-US" w:bidi="ar-SA"/>
      </w:rPr>
    </w:lvl>
    <w:lvl w:ilvl="4" w:tplc="E17CF71A">
      <w:numFmt w:val="bullet"/>
      <w:lvlText w:val="•"/>
      <w:lvlJc w:val="left"/>
      <w:pPr>
        <w:ind w:left="5774" w:hanging="237"/>
      </w:pPr>
      <w:rPr>
        <w:rFonts w:hint="default"/>
        <w:lang w:val="id" w:eastAsia="en-US" w:bidi="ar-SA"/>
      </w:rPr>
    </w:lvl>
    <w:lvl w:ilvl="5" w:tplc="657EFD8C">
      <w:numFmt w:val="bullet"/>
      <w:lvlText w:val="•"/>
      <w:lvlJc w:val="left"/>
      <w:pPr>
        <w:ind w:left="6522" w:hanging="237"/>
      </w:pPr>
      <w:rPr>
        <w:rFonts w:hint="default"/>
        <w:lang w:val="id" w:eastAsia="en-US" w:bidi="ar-SA"/>
      </w:rPr>
    </w:lvl>
    <w:lvl w:ilvl="6" w:tplc="AB1848EC">
      <w:numFmt w:val="bullet"/>
      <w:lvlText w:val="•"/>
      <w:lvlJc w:val="left"/>
      <w:pPr>
        <w:ind w:left="7271" w:hanging="237"/>
      </w:pPr>
      <w:rPr>
        <w:rFonts w:hint="default"/>
        <w:lang w:val="id" w:eastAsia="en-US" w:bidi="ar-SA"/>
      </w:rPr>
    </w:lvl>
    <w:lvl w:ilvl="7" w:tplc="FEE2BBDE">
      <w:numFmt w:val="bullet"/>
      <w:lvlText w:val="•"/>
      <w:lvlJc w:val="left"/>
      <w:pPr>
        <w:ind w:left="8019" w:hanging="237"/>
      </w:pPr>
      <w:rPr>
        <w:rFonts w:hint="default"/>
        <w:lang w:val="id" w:eastAsia="en-US" w:bidi="ar-SA"/>
      </w:rPr>
    </w:lvl>
    <w:lvl w:ilvl="8" w:tplc="E0941250">
      <w:numFmt w:val="bullet"/>
      <w:lvlText w:val="•"/>
      <w:lvlJc w:val="left"/>
      <w:pPr>
        <w:ind w:left="8768" w:hanging="237"/>
      </w:pPr>
      <w:rPr>
        <w:rFonts w:hint="default"/>
        <w:lang w:val="id" w:eastAsia="en-US" w:bidi="ar-SA"/>
      </w:rPr>
    </w:lvl>
  </w:abstractNum>
  <w:abstractNum w:abstractNumId="13" w15:restartNumberingAfterBreak="0">
    <w:nsid w:val="39D60F83"/>
    <w:multiLevelType w:val="hybridMultilevel"/>
    <w:tmpl w:val="71B83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314AB"/>
    <w:multiLevelType w:val="hybridMultilevel"/>
    <w:tmpl w:val="4AC266C0"/>
    <w:lvl w:ilvl="0" w:tplc="566843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47E54F3B"/>
    <w:multiLevelType w:val="hybridMultilevel"/>
    <w:tmpl w:val="94EE0D08"/>
    <w:lvl w:ilvl="0" w:tplc="E2187262">
      <w:numFmt w:val="bullet"/>
      <w:lvlText w:val="-"/>
      <w:lvlJc w:val="left"/>
      <w:pPr>
        <w:ind w:left="1942" w:hanging="360"/>
      </w:pPr>
      <w:rPr>
        <w:rFonts w:ascii="Liberation Sans" w:eastAsia="Liberation Sans" w:hAnsi="Liberation Sans" w:cs="Liberation Sans" w:hint="default"/>
        <w:spacing w:val="-11"/>
        <w:w w:val="100"/>
        <w:sz w:val="20"/>
        <w:szCs w:val="20"/>
        <w:lang w:val="id" w:eastAsia="en-US" w:bidi="ar-SA"/>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17" w15:restartNumberingAfterBreak="0">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97B3628"/>
    <w:multiLevelType w:val="hybridMultilevel"/>
    <w:tmpl w:val="2272DD52"/>
    <w:lvl w:ilvl="0" w:tplc="20969BD0">
      <w:start w:val="1"/>
      <w:numFmt w:val="decimal"/>
      <w:lvlText w:val="%1."/>
      <w:lvlJc w:val="left"/>
      <w:pPr>
        <w:ind w:left="355" w:hanging="355"/>
      </w:pPr>
      <w:rPr>
        <w:rFonts w:ascii="Liberation Sans" w:eastAsia="Liberation Sans" w:hAnsi="Liberation Sans" w:cs="Liberation Sans" w:hint="default"/>
        <w:b w:val="0"/>
        <w:bCs w:val="0"/>
        <w:w w:val="100"/>
        <w:sz w:val="24"/>
        <w:szCs w:val="24"/>
        <w:lang w:val="id" w:eastAsia="en-US" w:bidi="ar-SA"/>
      </w:rPr>
    </w:lvl>
    <w:lvl w:ilvl="1" w:tplc="74F419EE">
      <w:numFmt w:val="bullet"/>
      <w:lvlText w:val="•"/>
      <w:lvlJc w:val="left"/>
      <w:pPr>
        <w:ind w:left="1040" w:hanging="355"/>
      </w:pPr>
      <w:rPr>
        <w:rFonts w:hint="default"/>
        <w:lang w:val="id" w:eastAsia="en-US" w:bidi="ar-SA"/>
      </w:rPr>
    </w:lvl>
    <w:lvl w:ilvl="2" w:tplc="1C7C4B94">
      <w:numFmt w:val="bullet"/>
      <w:lvlText w:val="•"/>
      <w:lvlJc w:val="left"/>
      <w:pPr>
        <w:ind w:left="1717" w:hanging="355"/>
      </w:pPr>
      <w:rPr>
        <w:rFonts w:hint="default"/>
        <w:lang w:val="id" w:eastAsia="en-US" w:bidi="ar-SA"/>
      </w:rPr>
    </w:lvl>
    <w:lvl w:ilvl="3" w:tplc="BA40C93E">
      <w:numFmt w:val="bullet"/>
      <w:lvlText w:val="•"/>
      <w:lvlJc w:val="left"/>
      <w:pPr>
        <w:ind w:left="2393" w:hanging="355"/>
      </w:pPr>
      <w:rPr>
        <w:rFonts w:hint="default"/>
        <w:lang w:val="id" w:eastAsia="en-US" w:bidi="ar-SA"/>
      </w:rPr>
    </w:lvl>
    <w:lvl w:ilvl="4" w:tplc="FE9426A2">
      <w:numFmt w:val="bullet"/>
      <w:lvlText w:val="•"/>
      <w:lvlJc w:val="left"/>
      <w:pPr>
        <w:ind w:left="3070" w:hanging="355"/>
      </w:pPr>
      <w:rPr>
        <w:rFonts w:hint="default"/>
        <w:lang w:val="id" w:eastAsia="en-US" w:bidi="ar-SA"/>
      </w:rPr>
    </w:lvl>
    <w:lvl w:ilvl="5" w:tplc="9392EE1C">
      <w:numFmt w:val="bullet"/>
      <w:lvlText w:val="•"/>
      <w:lvlJc w:val="left"/>
      <w:pPr>
        <w:ind w:left="3746" w:hanging="355"/>
      </w:pPr>
      <w:rPr>
        <w:rFonts w:hint="default"/>
        <w:lang w:val="id" w:eastAsia="en-US" w:bidi="ar-SA"/>
      </w:rPr>
    </w:lvl>
    <w:lvl w:ilvl="6" w:tplc="4EDA9674">
      <w:numFmt w:val="bullet"/>
      <w:lvlText w:val="•"/>
      <w:lvlJc w:val="left"/>
      <w:pPr>
        <w:ind w:left="4423" w:hanging="355"/>
      </w:pPr>
      <w:rPr>
        <w:rFonts w:hint="default"/>
        <w:lang w:val="id" w:eastAsia="en-US" w:bidi="ar-SA"/>
      </w:rPr>
    </w:lvl>
    <w:lvl w:ilvl="7" w:tplc="6CEE5926">
      <w:numFmt w:val="bullet"/>
      <w:lvlText w:val="•"/>
      <w:lvlJc w:val="left"/>
      <w:pPr>
        <w:ind w:left="5099" w:hanging="355"/>
      </w:pPr>
      <w:rPr>
        <w:rFonts w:hint="default"/>
        <w:lang w:val="id" w:eastAsia="en-US" w:bidi="ar-SA"/>
      </w:rPr>
    </w:lvl>
    <w:lvl w:ilvl="8" w:tplc="8826B5AA">
      <w:numFmt w:val="bullet"/>
      <w:lvlText w:val="•"/>
      <w:lvlJc w:val="left"/>
      <w:pPr>
        <w:ind w:left="5776" w:hanging="355"/>
      </w:pPr>
      <w:rPr>
        <w:rFonts w:hint="default"/>
        <w:lang w:val="id" w:eastAsia="en-US" w:bidi="ar-SA"/>
      </w:rPr>
    </w:lvl>
  </w:abstractNum>
  <w:abstractNum w:abstractNumId="19" w15:restartNumberingAfterBreak="0">
    <w:nsid w:val="498711C2"/>
    <w:multiLevelType w:val="hybridMultilevel"/>
    <w:tmpl w:val="D9A8B1CC"/>
    <w:lvl w:ilvl="0" w:tplc="862A9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41BD7"/>
    <w:multiLevelType w:val="hybridMultilevel"/>
    <w:tmpl w:val="9F6EAF58"/>
    <w:lvl w:ilvl="0" w:tplc="01BE4AC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4ADC1C34"/>
    <w:multiLevelType w:val="hybridMultilevel"/>
    <w:tmpl w:val="DD70BD52"/>
    <w:lvl w:ilvl="0" w:tplc="AA5E7DA8">
      <w:start w:val="1"/>
      <w:numFmt w:val="lowerLetter"/>
      <w:lvlText w:val="%1."/>
      <w:lvlJc w:val="left"/>
      <w:pPr>
        <w:ind w:left="720" w:hanging="360"/>
      </w:pPr>
      <w:rPr>
        <w:rFonts w:asciiTheme="majorBidi" w:eastAsia="Times New Roman" w:hAnsiTheme="majorBidi" w:cstheme="majorBid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C96166"/>
    <w:multiLevelType w:val="hybridMultilevel"/>
    <w:tmpl w:val="25DEF9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E63325"/>
    <w:multiLevelType w:val="hybridMultilevel"/>
    <w:tmpl w:val="AF68C410"/>
    <w:lvl w:ilvl="0" w:tplc="0F06D8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C23CB6"/>
    <w:multiLevelType w:val="hybridMultilevel"/>
    <w:tmpl w:val="B0123F5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0A05ADE"/>
    <w:multiLevelType w:val="hybridMultilevel"/>
    <w:tmpl w:val="F0CC53BA"/>
    <w:lvl w:ilvl="0" w:tplc="3C1430D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4255056"/>
    <w:multiLevelType w:val="hybridMultilevel"/>
    <w:tmpl w:val="8166AAF8"/>
    <w:lvl w:ilvl="0" w:tplc="E2187262">
      <w:numFmt w:val="bullet"/>
      <w:lvlText w:val="-"/>
      <w:lvlJc w:val="left"/>
      <w:pPr>
        <w:ind w:left="1637" w:hanging="360"/>
      </w:pPr>
      <w:rPr>
        <w:rFonts w:ascii="Liberation Sans" w:eastAsia="Liberation Sans" w:hAnsi="Liberation Sans" w:cs="Liberation Sans" w:hint="default"/>
        <w:spacing w:val="-11"/>
        <w:w w:val="100"/>
        <w:sz w:val="20"/>
        <w:szCs w:val="20"/>
        <w:lang w:val="id" w:eastAsia="en-US" w:bidi="ar-SA"/>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8" w15:restartNumberingAfterBreak="0">
    <w:nsid w:val="59ED2CB5"/>
    <w:multiLevelType w:val="hybridMultilevel"/>
    <w:tmpl w:val="AAC2519E"/>
    <w:lvl w:ilvl="0" w:tplc="A8AC66B2">
      <w:start w:val="1"/>
      <w:numFmt w:val="decimal"/>
      <w:lvlText w:val="%1."/>
      <w:lvlJc w:val="left"/>
      <w:pPr>
        <w:ind w:left="3137" w:hanging="355"/>
      </w:pPr>
      <w:rPr>
        <w:rFonts w:ascii="Liberation Sans" w:eastAsia="Liberation Sans" w:hAnsi="Liberation Sans" w:cs="Liberation Sans" w:hint="default"/>
        <w:b/>
        <w:bCs/>
        <w:w w:val="100"/>
        <w:sz w:val="20"/>
        <w:szCs w:val="20"/>
        <w:lang w:val="id" w:eastAsia="en-US" w:bidi="ar-SA"/>
      </w:rPr>
    </w:lvl>
    <w:lvl w:ilvl="1" w:tplc="430ED340">
      <w:numFmt w:val="bullet"/>
      <w:lvlText w:val="•"/>
      <w:lvlJc w:val="left"/>
      <w:pPr>
        <w:ind w:left="3852" w:hanging="355"/>
      </w:pPr>
      <w:rPr>
        <w:rFonts w:hint="default"/>
        <w:lang w:val="id" w:eastAsia="en-US" w:bidi="ar-SA"/>
      </w:rPr>
    </w:lvl>
    <w:lvl w:ilvl="2" w:tplc="F60602D2">
      <w:numFmt w:val="bullet"/>
      <w:lvlText w:val="•"/>
      <w:lvlJc w:val="left"/>
      <w:pPr>
        <w:ind w:left="4565" w:hanging="355"/>
      </w:pPr>
      <w:rPr>
        <w:rFonts w:hint="default"/>
        <w:lang w:val="id" w:eastAsia="en-US" w:bidi="ar-SA"/>
      </w:rPr>
    </w:lvl>
    <w:lvl w:ilvl="3" w:tplc="7958C56A">
      <w:numFmt w:val="bullet"/>
      <w:lvlText w:val="•"/>
      <w:lvlJc w:val="left"/>
      <w:pPr>
        <w:ind w:left="5277" w:hanging="355"/>
      </w:pPr>
      <w:rPr>
        <w:rFonts w:hint="default"/>
        <w:lang w:val="id" w:eastAsia="en-US" w:bidi="ar-SA"/>
      </w:rPr>
    </w:lvl>
    <w:lvl w:ilvl="4" w:tplc="0E2AAC40">
      <w:numFmt w:val="bullet"/>
      <w:lvlText w:val="•"/>
      <w:lvlJc w:val="left"/>
      <w:pPr>
        <w:ind w:left="5990" w:hanging="355"/>
      </w:pPr>
      <w:rPr>
        <w:rFonts w:hint="default"/>
        <w:lang w:val="id" w:eastAsia="en-US" w:bidi="ar-SA"/>
      </w:rPr>
    </w:lvl>
    <w:lvl w:ilvl="5" w:tplc="94B2E876">
      <w:numFmt w:val="bullet"/>
      <w:lvlText w:val="•"/>
      <w:lvlJc w:val="left"/>
      <w:pPr>
        <w:ind w:left="6702" w:hanging="355"/>
      </w:pPr>
      <w:rPr>
        <w:rFonts w:hint="default"/>
        <w:lang w:val="id" w:eastAsia="en-US" w:bidi="ar-SA"/>
      </w:rPr>
    </w:lvl>
    <w:lvl w:ilvl="6" w:tplc="A0E4D61E">
      <w:numFmt w:val="bullet"/>
      <w:lvlText w:val="•"/>
      <w:lvlJc w:val="left"/>
      <w:pPr>
        <w:ind w:left="7415" w:hanging="355"/>
      </w:pPr>
      <w:rPr>
        <w:rFonts w:hint="default"/>
        <w:lang w:val="id" w:eastAsia="en-US" w:bidi="ar-SA"/>
      </w:rPr>
    </w:lvl>
    <w:lvl w:ilvl="7" w:tplc="BFFCB330">
      <w:numFmt w:val="bullet"/>
      <w:lvlText w:val="•"/>
      <w:lvlJc w:val="left"/>
      <w:pPr>
        <w:ind w:left="8127" w:hanging="355"/>
      </w:pPr>
      <w:rPr>
        <w:rFonts w:hint="default"/>
        <w:lang w:val="id" w:eastAsia="en-US" w:bidi="ar-SA"/>
      </w:rPr>
    </w:lvl>
    <w:lvl w:ilvl="8" w:tplc="AE80002A">
      <w:numFmt w:val="bullet"/>
      <w:lvlText w:val="•"/>
      <w:lvlJc w:val="left"/>
      <w:pPr>
        <w:ind w:left="8840" w:hanging="355"/>
      </w:pPr>
      <w:rPr>
        <w:rFonts w:hint="default"/>
        <w:lang w:val="id" w:eastAsia="en-US" w:bidi="ar-SA"/>
      </w:rPr>
    </w:lvl>
  </w:abstractNum>
  <w:abstractNum w:abstractNumId="29" w15:restartNumberingAfterBreak="0">
    <w:nsid w:val="5B2A3247"/>
    <w:multiLevelType w:val="hybridMultilevel"/>
    <w:tmpl w:val="3092D54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10770"/>
    <w:multiLevelType w:val="hybridMultilevel"/>
    <w:tmpl w:val="E9DE96CC"/>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0126321"/>
    <w:multiLevelType w:val="hybridMultilevel"/>
    <w:tmpl w:val="4A3C6CCC"/>
    <w:lvl w:ilvl="0" w:tplc="551ED320">
      <w:start w:val="1"/>
      <w:numFmt w:val="decimal"/>
      <w:lvlText w:val="%1."/>
      <w:lvlJc w:val="left"/>
      <w:pPr>
        <w:ind w:left="2772" w:hanging="237"/>
      </w:pPr>
      <w:rPr>
        <w:rFonts w:ascii="Liberation Sans" w:eastAsia="Liberation Sans" w:hAnsi="Liberation Sans" w:cs="Liberation Sans" w:hint="default"/>
        <w:w w:val="100"/>
        <w:sz w:val="20"/>
        <w:szCs w:val="20"/>
        <w:lang w:val="id" w:eastAsia="en-US" w:bidi="ar-SA"/>
      </w:rPr>
    </w:lvl>
    <w:lvl w:ilvl="1" w:tplc="2B8CF4FA">
      <w:numFmt w:val="bullet"/>
      <w:lvlText w:val="-"/>
      <w:lvlJc w:val="left"/>
      <w:pPr>
        <w:ind w:left="3009" w:hanging="237"/>
      </w:pPr>
      <w:rPr>
        <w:rFonts w:ascii="Liberation Sans" w:eastAsia="Liberation Sans" w:hAnsi="Liberation Sans" w:cs="Liberation Sans" w:hint="default"/>
        <w:spacing w:val="-23"/>
        <w:w w:val="100"/>
        <w:sz w:val="20"/>
        <w:szCs w:val="20"/>
        <w:lang w:val="id" w:eastAsia="en-US" w:bidi="ar-SA"/>
      </w:rPr>
    </w:lvl>
    <w:lvl w:ilvl="2" w:tplc="CCB489D2">
      <w:numFmt w:val="bullet"/>
      <w:lvlText w:val="•"/>
      <w:lvlJc w:val="left"/>
      <w:pPr>
        <w:ind w:left="3807" w:hanging="237"/>
      </w:pPr>
      <w:rPr>
        <w:rFonts w:hint="default"/>
        <w:lang w:val="id" w:eastAsia="en-US" w:bidi="ar-SA"/>
      </w:rPr>
    </w:lvl>
    <w:lvl w:ilvl="3" w:tplc="B9A6C1AC">
      <w:numFmt w:val="bullet"/>
      <w:lvlText w:val="•"/>
      <w:lvlJc w:val="left"/>
      <w:pPr>
        <w:ind w:left="4614" w:hanging="237"/>
      </w:pPr>
      <w:rPr>
        <w:rFonts w:hint="default"/>
        <w:lang w:val="id" w:eastAsia="en-US" w:bidi="ar-SA"/>
      </w:rPr>
    </w:lvl>
    <w:lvl w:ilvl="4" w:tplc="75C2FD26">
      <w:numFmt w:val="bullet"/>
      <w:lvlText w:val="•"/>
      <w:lvlJc w:val="left"/>
      <w:pPr>
        <w:ind w:left="5421" w:hanging="237"/>
      </w:pPr>
      <w:rPr>
        <w:rFonts w:hint="default"/>
        <w:lang w:val="id" w:eastAsia="en-US" w:bidi="ar-SA"/>
      </w:rPr>
    </w:lvl>
    <w:lvl w:ilvl="5" w:tplc="204EAF38">
      <w:numFmt w:val="bullet"/>
      <w:lvlText w:val="•"/>
      <w:lvlJc w:val="left"/>
      <w:pPr>
        <w:ind w:left="6229" w:hanging="237"/>
      </w:pPr>
      <w:rPr>
        <w:rFonts w:hint="default"/>
        <w:lang w:val="id" w:eastAsia="en-US" w:bidi="ar-SA"/>
      </w:rPr>
    </w:lvl>
    <w:lvl w:ilvl="6" w:tplc="7C82EE52">
      <w:numFmt w:val="bullet"/>
      <w:lvlText w:val="•"/>
      <w:lvlJc w:val="left"/>
      <w:pPr>
        <w:ind w:left="7036" w:hanging="237"/>
      </w:pPr>
      <w:rPr>
        <w:rFonts w:hint="default"/>
        <w:lang w:val="id" w:eastAsia="en-US" w:bidi="ar-SA"/>
      </w:rPr>
    </w:lvl>
    <w:lvl w:ilvl="7" w:tplc="6DCED05A">
      <w:numFmt w:val="bullet"/>
      <w:lvlText w:val="•"/>
      <w:lvlJc w:val="left"/>
      <w:pPr>
        <w:ind w:left="7843" w:hanging="237"/>
      </w:pPr>
      <w:rPr>
        <w:rFonts w:hint="default"/>
        <w:lang w:val="id" w:eastAsia="en-US" w:bidi="ar-SA"/>
      </w:rPr>
    </w:lvl>
    <w:lvl w:ilvl="8" w:tplc="AF1421F0">
      <w:numFmt w:val="bullet"/>
      <w:lvlText w:val="•"/>
      <w:lvlJc w:val="left"/>
      <w:pPr>
        <w:ind w:left="8651" w:hanging="237"/>
      </w:pPr>
      <w:rPr>
        <w:rFonts w:hint="default"/>
        <w:lang w:val="id" w:eastAsia="en-US" w:bidi="ar-SA"/>
      </w:rPr>
    </w:lvl>
  </w:abstractNum>
  <w:abstractNum w:abstractNumId="32" w15:restartNumberingAfterBreak="0">
    <w:nsid w:val="65606E17"/>
    <w:multiLevelType w:val="hybridMultilevel"/>
    <w:tmpl w:val="59ACA09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C84B94"/>
    <w:multiLevelType w:val="hybridMultilevel"/>
    <w:tmpl w:val="CA2A5FE6"/>
    <w:lvl w:ilvl="0" w:tplc="767AC220">
      <w:start w:val="1"/>
      <w:numFmt w:val="decimal"/>
      <w:lvlText w:val="%1."/>
      <w:lvlJc w:val="left"/>
      <w:pPr>
        <w:ind w:left="238" w:hanging="238"/>
      </w:pPr>
      <w:rPr>
        <w:rFonts w:asciiTheme="majorBidi" w:eastAsia="Liberation Sans" w:hAnsiTheme="majorBidi" w:cstheme="majorBidi"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D24DF"/>
    <w:multiLevelType w:val="hybridMultilevel"/>
    <w:tmpl w:val="D5468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3376EF"/>
    <w:multiLevelType w:val="hybridMultilevel"/>
    <w:tmpl w:val="2E46BD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C4304A"/>
    <w:multiLevelType w:val="hybridMultilevel"/>
    <w:tmpl w:val="F48056EA"/>
    <w:lvl w:ilvl="0" w:tplc="DE505DD4">
      <w:start w:val="1"/>
      <w:numFmt w:val="lowerLetter"/>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F45E1F"/>
    <w:multiLevelType w:val="hybridMultilevel"/>
    <w:tmpl w:val="08F876D8"/>
    <w:lvl w:ilvl="0" w:tplc="4164F4EE">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1063A63"/>
    <w:multiLevelType w:val="hybridMultilevel"/>
    <w:tmpl w:val="385C8D92"/>
    <w:lvl w:ilvl="0" w:tplc="C5E8E3D4">
      <w:start w:val="1"/>
      <w:numFmt w:val="decimal"/>
      <w:lvlText w:val="%1."/>
      <w:lvlJc w:val="left"/>
      <w:pPr>
        <w:ind w:left="238" w:hanging="238"/>
      </w:pPr>
      <w:rPr>
        <w:rFonts w:ascii="Liberation Sans" w:eastAsia="Liberation Sans" w:hAnsi="Liberation Sans" w:cs="Liberation Sans" w:hint="default"/>
        <w:w w:val="100"/>
        <w:sz w:val="20"/>
        <w:szCs w:val="20"/>
        <w:lang w:val="id" w:eastAsia="en-US" w:bidi="ar-SA"/>
      </w:rPr>
    </w:lvl>
    <w:lvl w:ilvl="1" w:tplc="F60CAF3E">
      <w:numFmt w:val="bullet"/>
      <w:lvlText w:val="-"/>
      <w:lvlJc w:val="left"/>
      <w:pPr>
        <w:ind w:left="474" w:hanging="474"/>
      </w:pPr>
      <w:rPr>
        <w:rFonts w:ascii="Liberation Sans" w:eastAsia="Liberation Sans" w:hAnsi="Liberation Sans" w:cs="Liberation Sans" w:hint="default"/>
        <w:w w:val="100"/>
        <w:sz w:val="20"/>
        <w:szCs w:val="20"/>
        <w:lang w:val="id" w:eastAsia="en-US" w:bidi="ar-SA"/>
      </w:rPr>
    </w:lvl>
    <w:lvl w:ilvl="2" w:tplc="837821B6">
      <w:numFmt w:val="bullet"/>
      <w:lvlText w:val="-"/>
      <w:lvlJc w:val="left"/>
      <w:pPr>
        <w:ind w:left="3137" w:hanging="355"/>
      </w:pPr>
      <w:rPr>
        <w:rFonts w:ascii="Liberation Sans" w:eastAsia="Liberation Sans" w:hAnsi="Liberation Sans" w:cs="Liberation Sans" w:hint="default"/>
        <w:w w:val="100"/>
        <w:sz w:val="20"/>
        <w:szCs w:val="20"/>
        <w:lang w:val="id" w:eastAsia="en-US" w:bidi="ar-SA"/>
      </w:rPr>
    </w:lvl>
    <w:lvl w:ilvl="3" w:tplc="B3A0A52E">
      <w:numFmt w:val="bullet"/>
      <w:lvlText w:val="•"/>
      <w:lvlJc w:val="left"/>
      <w:pPr>
        <w:ind w:left="4723" w:hanging="355"/>
      </w:pPr>
      <w:rPr>
        <w:rFonts w:hint="default"/>
        <w:lang w:val="id" w:eastAsia="en-US" w:bidi="ar-SA"/>
      </w:rPr>
    </w:lvl>
    <w:lvl w:ilvl="4" w:tplc="4CE665B4">
      <w:numFmt w:val="bullet"/>
      <w:lvlText w:val="•"/>
      <w:lvlJc w:val="left"/>
      <w:pPr>
        <w:ind w:left="5515" w:hanging="355"/>
      </w:pPr>
      <w:rPr>
        <w:rFonts w:hint="default"/>
        <w:lang w:val="id" w:eastAsia="en-US" w:bidi="ar-SA"/>
      </w:rPr>
    </w:lvl>
    <w:lvl w:ilvl="5" w:tplc="1756A894">
      <w:numFmt w:val="bullet"/>
      <w:lvlText w:val="•"/>
      <w:lvlJc w:val="left"/>
      <w:pPr>
        <w:ind w:left="6306" w:hanging="355"/>
      </w:pPr>
      <w:rPr>
        <w:rFonts w:hint="default"/>
        <w:lang w:val="id" w:eastAsia="en-US" w:bidi="ar-SA"/>
      </w:rPr>
    </w:lvl>
    <w:lvl w:ilvl="6" w:tplc="A19E9BE0">
      <w:numFmt w:val="bullet"/>
      <w:lvlText w:val="•"/>
      <w:lvlJc w:val="left"/>
      <w:pPr>
        <w:ind w:left="7098" w:hanging="355"/>
      </w:pPr>
      <w:rPr>
        <w:rFonts w:hint="default"/>
        <w:lang w:val="id" w:eastAsia="en-US" w:bidi="ar-SA"/>
      </w:rPr>
    </w:lvl>
    <w:lvl w:ilvl="7" w:tplc="5DC6D6B8">
      <w:numFmt w:val="bullet"/>
      <w:lvlText w:val="•"/>
      <w:lvlJc w:val="left"/>
      <w:pPr>
        <w:ind w:left="7890" w:hanging="355"/>
      </w:pPr>
      <w:rPr>
        <w:rFonts w:hint="default"/>
        <w:lang w:val="id" w:eastAsia="en-US" w:bidi="ar-SA"/>
      </w:rPr>
    </w:lvl>
    <w:lvl w:ilvl="8" w:tplc="F5EE3F90">
      <w:numFmt w:val="bullet"/>
      <w:lvlText w:val="•"/>
      <w:lvlJc w:val="left"/>
      <w:pPr>
        <w:ind w:left="8682" w:hanging="355"/>
      </w:pPr>
      <w:rPr>
        <w:rFonts w:hint="default"/>
        <w:lang w:val="id" w:eastAsia="en-US" w:bidi="ar-SA"/>
      </w:rPr>
    </w:lvl>
  </w:abstractNum>
  <w:abstractNum w:abstractNumId="40" w15:restartNumberingAfterBreak="0">
    <w:nsid w:val="77C22EA2"/>
    <w:multiLevelType w:val="hybridMultilevel"/>
    <w:tmpl w:val="4D506692"/>
    <w:lvl w:ilvl="0" w:tplc="6F242A2E">
      <w:start w:val="1"/>
      <w:numFmt w:val="decimal"/>
      <w:lvlText w:val="%1."/>
      <w:lvlJc w:val="left"/>
      <w:pPr>
        <w:ind w:left="237" w:hanging="237"/>
      </w:pPr>
      <w:rPr>
        <w:rFonts w:ascii="Liberation Sans" w:eastAsia="Liberation Sans" w:hAnsi="Liberation Sans" w:cs="Liberation Sans" w:hint="default"/>
        <w:w w:val="100"/>
        <w:sz w:val="20"/>
        <w:szCs w:val="20"/>
        <w:lang w:val="id" w:eastAsia="en-US" w:bidi="ar-SA"/>
      </w:rPr>
    </w:lvl>
    <w:lvl w:ilvl="1" w:tplc="B3EAA522">
      <w:numFmt w:val="bullet"/>
      <w:lvlText w:val="•"/>
      <w:lvlJc w:val="left"/>
      <w:pPr>
        <w:ind w:left="993" w:hanging="237"/>
      </w:pPr>
      <w:rPr>
        <w:rFonts w:hint="default"/>
        <w:lang w:val="id" w:eastAsia="en-US" w:bidi="ar-SA"/>
      </w:rPr>
    </w:lvl>
    <w:lvl w:ilvl="2" w:tplc="7B8C41B4">
      <w:numFmt w:val="bullet"/>
      <w:lvlText w:val="•"/>
      <w:lvlJc w:val="left"/>
      <w:pPr>
        <w:ind w:left="1742" w:hanging="237"/>
      </w:pPr>
      <w:rPr>
        <w:rFonts w:hint="default"/>
        <w:lang w:val="id" w:eastAsia="en-US" w:bidi="ar-SA"/>
      </w:rPr>
    </w:lvl>
    <w:lvl w:ilvl="3" w:tplc="1DAA5E06">
      <w:numFmt w:val="bullet"/>
      <w:lvlText w:val="•"/>
      <w:lvlJc w:val="left"/>
      <w:pPr>
        <w:ind w:left="2490" w:hanging="237"/>
      </w:pPr>
      <w:rPr>
        <w:rFonts w:hint="default"/>
        <w:lang w:val="id" w:eastAsia="en-US" w:bidi="ar-SA"/>
      </w:rPr>
    </w:lvl>
    <w:lvl w:ilvl="4" w:tplc="63B0C0F0">
      <w:numFmt w:val="bullet"/>
      <w:lvlText w:val="•"/>
      <w:lvlJc w:val="left"/>
      <w:pPr>
        <w:ind w:left="3239" w:hanging="237"/>
      </w:pPr>
      <w:rPr>
        <w:rFonts w:hint="default"/>
        <w:lang w:val="id" w:eastAsia="en-US" w:bidi="ar-SA"/>
      </w:rPr>
    </w:lvl>
    <w:lvl w:ilvl="5" w:tplc="67361568">
      <w:numFmt w:val="bullet"/>
      <w:lvlText w:val="•"/>
      <w:lvlJc w:val="left"/>
      <w:pPr>
        <w:ind w:left="3987" w:hanging="237"/>
      </w:pPr>
      <w:rPr>
        <w:rFonts w:hint="default"/>
        <w:lang w:val="id" w:eastAsia="en-US" w:bidi="ar-SA"/>
      </w:rPr>
    </w:lvl>
    <w:lvl w:ilvl="6" w:tplc="B1881CE6">
      <w:numFmt w:val="bullet"/>
      <w:lvlText w:val="•"/>
      <w:lvlJc w:val="left"/>
      <w:pPr>
        <w:ind w:left="4736" w:hanging="237"/>
      </w:pPr>
      <w:rPr>
        <w:rFonts w:hint="default"/>
        <w:lang w:val="id" w:eastAsia="en-US" w:bidi="ar-SA"/>
      </w:rPr>
    </w:lvl>
    <w:lvl w:ilvl="7" w:tplc="282C684C">
      <w:numFmt w:val="bullet"/>
      <w:lvlText w:val="•"/>
      <w:lvlJc w:val="left"/>
      <w:pPr>
        <w:ind w:left="5484" w:hanging="237"/>
      </w:pPr>
      <w:rPr>
        <w:rFonts w:hint="default"/>
        <w:lang w:val="id" w:eastAsia="en-US" w:bidi="ar-SA"/>
      </w:rPr>
    </w:lvl>
    <w:lvl w:ilvl="8" w:tplc="976CB236">
      <w:numFmt w:val="bullet"/>
      <w:lvlText w:val="•"/>
      <w:lvlJc w:val="left"/>
      <w:pPr>
        <w:ind w:left="6233" w:hanging="237"/>
      </w:pPr>
      <w:rPr>
        <w:rFonts w:hint="default"/>
        <w:lang w:val="id" w:eastAsia="en-US" w:bidi="ar-SA"/>
      </w:rPr>
    </w:lvl>
  </w:abstractNum>
  <w:num w:numId="1">
    <w:abstractNumId w:val="11"/>
  </w:num>
  <w:num w:numId="2">
    <w:abstractNumId w:val="9"/>
  </w:num>
  <w:num w:numId="3">
    <w:abstractNumId w:val="23"/>
  </w:num>
  <w:num w:numId="4">
    <w:abstractNumId w:val="13"/>
  </w:num>
  <w:num w:numId="5">
    <w:abstractNumId w:val="37"/>
  </w:num>
  <w:num w:numId="6">
    <w:abstractNumId w:val="0"/>
  </w:num>
  <w:num w:numId="7">
    <w:abstractNumId w:val="32"/>
  </w:num>
  <w:num w:numId="8">
    <w:abstractNumId w:val="25"/>
  </w:num>
  <w:num w:numId="9">
    <w:abstractNumId w:val="38"/>
  </w:num>
  <w:num w:numId="10">
    <w:abstractNumId w:val="12"/>
  </w:num>
  <w:num w:numId="11">
    <w:abstractNumId w:val="4"/>
  </w:num>
  <w:num w:numId="12">
    <w:abstractNumId w:val="40"/>
  </w:num>
  <w:num w:numId="13">
    <w:abstractNumId w:val="20"/>
  </w:num>
  <w:num w:numId="14">
    <w:abstractNumId w:val="22"/>
  </w:num>
  <w:num w:numId="15">
    <w:abstractNumId w:val="29"/>
  </w:num>
  <w:num w:numId="16">
    <w:abstractNumId w:val="31"/>
  </w:num>
  <w:num w:numId="17">
    <w:abstractNumId w:val="15"/>
  </w:num>
  <w:num w:numId="18">
    <w:abstractNumId w:val="21"/>
  </w:num>
  <w:num w:numId="19">
    <w:abstractNumId w:val="6"/>
  </w:num>
  <w:num w:numId="20">
    <w:abstractNumId w:val="34"/>
  </w:num>
  <w:num w:numId="21">
    <w:abstractNumId w:val="24"/>
  </w:num>
  <w:num w:numId="22">
    <w:abstractNumId w:val="1"/>
  </w:num>
  <w:num w:numId="23">
    <w:abstractNumId w:val="35"/>
  </w:num>
  <w:num w:numId="24">
    <w:abstractNumId w:val="36"/>
  </w:num>
  <w:num w:numId="25">
    <w:abstractNumId w:val="17"/>
  </w:num>
  <w:num w:numId="26">
    <w:abstractNumId w:val="14"/>
  </w:num>
  <w:num w:numId="27">
    <w:abstractNumId w:val="19"/>
  </w:num>
  <w:num w:numId="28">
    <w:abstractNumId w:val="18"/>
  </w:num>
  <w:num w:numId="29">
    <w:abstractNumId w:val="39"/>
  </w:num>
  <w:num w:numId="30">
    <w:abstractNumId w:val="28"/>
  </w:num>
  <w:num w:numId="31">
    <w:abstractNumId w:val="33"/>
  </w:num>
  <w:num w:numId="32">
    <w:abstractNumId w:val="3"/>
  </w:num>
  <w:num w:numId="33">
    <w:abstractNumId w:val="30"/>
  </w:num>
  <w:num w:numId="34">
    <w:abstractNumId w:val="7"/>
  </w:num>
  <w:num w:numId="35">
    <w:abstractNumId w:val="26"/>
  </w:num>
  <w:num w:numId="36">
    <w:abstractNumId w:val="10"/>
  </w:num>
  <w:num w:numId="37">
    <w:abstractNumId w:val="8"/>
  </w:num>
  <w:num w:numId="38">
    <w:abstractNumId w:val="27"/>
  </w:num>
  <w:num w:numId="39">
    <w:abstractNumId w:val="2"/>
  </w:num>
  <w:num w:numId="40">
    <w:abstractNumId w:val="5"/>
  </w:num>
  <w:num w:numId="4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49"/>
    <w:rsid w:val="00006840"/>
    <w:rsid w:val="00016749"/>
    <w:rsid w:val="0003430D"/>
    <w:rsid w:val="00085AAD"/>
    <w:rsid w:val="000B564C"/>
    <w:rsid w:val="000C75E0"/>
    <w:rsid w:val="0015237A"/>
    <w:rsid w:val="00162642"/>
    <w:rsid w:val="001F6CCE"/>
    <w:rsid w:val="00241009"/>
    <w:rsid w:val="002566B5"/>
    <w:rsid w:val="002B0F50"/>
    <w:rsid w:val="002E0B40"/>
    <w:rsid w:val="0035517E"/>
    <w:rsid w:val="0038649F"/>
    <w:rsid w:val="003B0443"/>
    <w:rsid w:val="0040298A"/>
    <w:rsid w:val="00421DF8"/>
    <w:rsid w:val="0048640F"/>
    <w:rsid w:val="004A0AFE"/>
    <w:rsid w:val="004C16AD"/>
    <w:rsid w:val="004E3397"/>
    <w:rsid w:val="004E507F"/>
    <w:rsid w:val="00521116"/>
    <w:rsid w:val="0052146F"/>
    <w:rsid w:val="00531550"/>
    <w:rsid w:val="00541C84"/>
    <w:rsid w:val="00544570"/>
    <w:rsid w:val="005976A7"/>
    <w:rsid w:val="005A1400"/>
    <w:rsid w:val="005A60CE"/>
    <w:rsid w:val="005C5F06"/>
    <w:rsid w:val="005E76FB"/>
    <w:rsid w:val="005F2DD6"/>
    <w:rsid w:val="005F532C"/>
    <w:rsid w:val="006453D0"/>
    <w:rsid w:val="00765D0B"/>
    <w:rsid w:val="00783EE8"/>
    <w:rsid w:val="0079016E"/>
    <w:rsid w:val="007D2D89"/>
    <w:rsid w:val="00805EF4"/>
    <w:rsid w:val="00856372"/>
    <w:rsid w:val="0089047B"/>
    <w:rsid w:val="008D54E8"/>
    <w:rsid w:val="0098518C"/>
    <w:rsid w:val="009E3C9B"/>
    <w:rsid w:val="00A64A8B"/>
    <w:rsid w:val="00AF2A79"/>
    <w:rsid w:val="00B0240A"/>
    <w:rsid w:val="00B02E2E"/>
    <w:rsid w:val="00B25562"/>
    <w:rsid w:val="00B56366"/>
    <w:rsid w:val="00B654A6"/>
    <w:rsid w:val="00BE6963"/>
    <w:rsid w:val="00BF7A3D"/>
    <w:rsid w:val="00C045FF"/>
    <w:rsid w:val="00C1726B"/>
    <w:rsid w:val="00C27636"/>
    <w:rsid w:val="00C460E8"/>
    <w:rsid w:val="00C715D4"/>
    <w:rsid w:val="00C72615"/>
    <w:rsid w:val="00C90D6C"/>
    <w:rsid w:val="00CA16BE"/>
    <w:rsid w:val="00D16E7E"/>
    <w:rsid w:val="00D429F8"/>
    <w:rsid w:val="00D47311"/>
    <w:rsid w:val="00D51E34"/>
    <w:rsid w:val="00D67D29"/>
    <w:rsid w:val="00D931AB"/>
    <w:rsid w:val="00DB37E7"/>
    <w:rsid w:val="00DB4C09"/>
    <w:rsid w:val="00DE57C0"/>
    <w:rsid w:val="00DF1AEB"/>
    <w:rsid w:val="00DF784F"/>
    <w:rsid w:val="00E36F34"/>
    <w:rsid w:val="00E53032"/>
    <w:rsid w:val="00E63F21"/>
    <w:rsid w:val="00E65416"/>
    <w:rsid w:val="00E971C6"/>
    <w:rsid w:val="00EB4001"/>
    <w:rsid w:val="00EB568B"/>
    <w:rsid w:val="00EB6994"/>
    <w:rsid w:val="00F31762"/>
    <w:rsid w:val="00F43312"/>
    <w:rsid w:val="00F80DE6"/>
    <w:rsid w:val="00FE09BC"/>
    <w:rsid w:val="00FF3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C565"/>
  <w15:chartTrackingRefBased/>
  <w15:docId w15:val="{B17B9E6F-B99B-4D92-B2D2-B2F525E8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6749"/>
    <w:pPr>
      <w:spacing w:after="200" w:line="276" w:lineRule="auto"/>
    </w:pPr>
    <w:rPr>
      <w:rFonts w:ascii="Calibri" w:eastAsia="Calibri" w:hAnsi="Calibri" w:cs="Calibri"/>
      <w:lang w:val="id-ID"/>
    </w:rPr>
  </w:style>
  <w:style w:type="paragraph" w:styleId="Heading1">
    <w:name w:val="heading 1"/>
    <w:basedOn w:val="Normal"/>
    <w:next w:val="Normal"/>
    <w:link w:val="Heading1Char"/>
    <w:qFormat/>
    <w:rsid w:val="0052146F"/>
    <w:pPr>
      <w:keepNext/>
      <w:spacing w:after="0" w:line="480" w:lineRule="auto"/>
      <w:jc w:val="center"/>
      <w:outlineLvl w:val="0"/>
    </w:pPr>
    <w:rPr>
      <w:rFonts w:ascii="Courier New" w:eastAsia="Times New Roman" w:hAnsi="Courier New" w:cs="Courier New"/>
      <w:b/>
      <w:bCs/>
      <w:sz w:val="24"/>
      <w:szCs w:val="24"/>
      <w:lang w:val="en-US"/>
    </w:rPr>
  </w:style>
  <w:style w:type="paragraph" w:styleId="Heading2">
    <w:name w:val="heading 2"/>
    <w:basedOn w:val="Normal"/>
    <w:next w:val="Normal"/>
    <w:link w:val="Heading2Char"/>
    <w:uiPriority w:val="9"/>
    <w:semiHidden/>
    <w:unhideWhenUsed/>
    <w:qFormat/>
    <w:rsid w:val="00FE0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016749"/>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016749"/>
    <w:rPr>
      <w:rFonts w:ascii="Calibri" w:eastAsia="Calibri" w:hAnsi="Calibri" w:cs="Calibri"/>
      <w:sz w:val="20"/>
      <w:szCs w:val="20"/>
      <w:lang w:val="id-ID"/>
    </w:rPr>
  </w:style>
  <w:style w:type="character" w:styleId="FootnoteReference">
    <w:name w:val="footnote reference"/>
    <w:basedOn w:val="DefaultParagraphFont"/>
    <w:uiPriority w:val="99"/>
    <w:unhideWhenUsed/>
    <w:rsid w:val="00016749"/>
    <w:rPr>
      <w:vertAlign w:val="superscript"/>
    </w:rPr>
  </w:style>
  <w:style w:type="paragraph" w:styleId="ListParagraph">
    <w:name w:val="List Paragraph"/>
    <w:basedOn w:val="Normal"/>
    <w:uiPriority w:val="1"/>
    <w:qFormat/>
    <w:rsid w:val="00016749"/>
    <w:pPr>
      <w:ind w:left="720"/>
      <w:contextualSpacing/>
    </w:pPr>
    <w:rPr>
      <w:rFonts w:eastAsia="Times New Roman" w:cs="Times New Roman"/>
      <w:lang w:val="en-US"/>
    </w:rPr>
  </w:style>
  <w:style w:type="paragraph" w:styleId="BodyText">
    <w:name w:val="Body Text"/>
    <w:basedOn w:val="Normal"/>
    <w:link w:val="BodyTextChar"/>
    <w:uiPriority w:val="1"/>
    <w:qFormat/>
    <w:rsid w:val="00016749"/>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016749"/>
    <w:rPr>
      <w:rFonts w:ascii="Arial" w:eastAsia="Arial" w:hAnsi="Arial" w:cs="Arial"/>
      <w:sz w:val="20"/>
      <w:szCs w:val="20"/>
      <w:lang w:val="id"/>
    </w:rPr>
  </w:style>
  <w:style w:type="character" w:styleId="Strong">
    <w:name w:val="Strong"/>
    <w:basedOn w:val="DefaultParagraphFont"/>
    <w:uiPriority w:val="22"/>
    <w:qFormat/>
    <w:rsid w:val="00016749"/>
    <w:rPr>
      <w:b/>
      <w:bCs/>
    </w:rPr>
  </w:style>
  <w:style w:type="character" w:customStyle="1" w:styleId="Heading1Char">
    <w:name w:val="Heading 1 Char"/>
    <w:basedOn w:val="DefaultParagraphFont"/>
    <w:link w:val="Heading1"/>
    <w:rsid w:val="0052146F"/>
    <w:rPr>
      <w:rFonts w:ascii="Courier New" w:eastAsia="Times New Roman" w:hAnsi="Courier New" w:cs="Courier New"/>
      <w:b/>
      <w:bCs/>
      <w:sz w:val="24"/>
      <w:szCs w:val="24"/>
    </w:rPr>
  </w:style>
  <w:style w:type="paragraph" w:styleId="Header">
    <w:name w:val="header"/>
    <w:basedOn w:val="Normal"/>
    <w:link w:val="HeaderChar"/>
    <w:uiPriority w:val="99"/>
    <w:unhideWhenUsed/>
    <w:rsid w:val="0052146F"/>
    <w:pPr>
      <w:tabs>
        <w:tab w:val="center" w:pos="4680"/>
        <w:tab w:val="right" w:pos="9360"/>
      </w:tabs>
    </w:pPr>
    <w:rPr>
      <w:rFonts w:eastAsia="Times New Roman" w:cs="Times New Roman"/>
      <w:lang w:val="x-none" w:eastAsia="x-none"/>
    </w:rPr>
  </w:style>
  <w:style w:type="character" w:customStyle="1" w:styleId="HeaderChar">
    <w:name w:val="Header Char"/>
    <w:basedOn w:val="DefaultParagraphFont"/>
    <w:link w:val="Header"/>
    <w:uiPriority w:val="99"/>
    <w:rsid w:val="0052146F"/>
    <w:rPr>
      <w:rFonts w:ascii="Calibri" w:eastAsia="Times New Roman" w:hAnsi="Calibri" w:cs="Times New Roman"/>
      <w:lang w:val="x-none" w:eastAsia="x-none"/>
    </w:rPr>
  </w:style>
  <w:style w:type="paragraph" w:styleId="Footer">
    <w:name w:val="footer"/>
    <w:basedOn w:val="Normal"/>
    <w:link w:val="FooterChar"/>
    <w:uiPriority w:val="99"/>
    <w:unhideWhenUsed/>
    <w:rsid w:val="0052146F"/>
    <w:pPr>
      <w:tabs>
        <w:tab w:val="center" w:pos="4680"/>
        <w:tab w:val="right" w:pos="9360"/>
      </w:tabs>
    </w:pPr>
    <w:rPr>
      <w:rFonts w:eastAsia="Times New Roman" w:cs="Times New Roman"/>
      <w:lang w:val="x-none" w:eastAsia="x-none"/>
    </w:rPr>
  </w:style>
  <w:style w:type="character" w:customStyle="1" w:styleId="FooterChar">
    <w:name w:val="Footer Char"/>
    <w:basedOn w:val="DefaultParagraphFont"/>
    <w:link w:val="Footer"/>
    <w:uiPriority w:val="99"/>
    <w:rsid w:val="0052146F"/>
    <w:rPr>
      <w:rFonts w:ascii="Calibri" w:eastAsia="Times New Roman" w:hAnsi="Calibri" w:cs="Times New Roman"/>
      <w:lang w:val="x-none" w:eastAsia="x-none"/>
    </w:rPr>
  </w:style>
  <w:style w:type="paragraph" w:customStyle="1" w:styleId="Default">
    <w:name w:val="Default"/>
    <w:rsid w:val="0052146F"/>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
    <w:name w:val="No List1"/>
    <w:next w:val="NoList"/>
    <w:uiPriority w:val="99"/>
    <w:semiHidden/>
    <w:unhideWhenUsed/>
    <w:rsid w:val="0052146F"/>
  </w:style>
  <w:style w:type="character" w:customStyle="1" w:styleId="FootnoteCharacters">
    <w:name w:val="Footnote Characters"/>
    <w:basedOn w:val="DefaultParagraphFont"/>
    <w:rsid w:val="0052146F"/>
    <w:rPr>
      <w:vertAlign w:val="superscript"/>
    </w:rPr>
  </w:style>
  <w:style w:type="paragraph" w:styleId="BodyTextIndent">
    <w:name w:val="Body Text Indent"/>
    <w:basedOn w:val="Normal"/>
    <w:link w:val="BodyTextIndentChar"/>
    <w:uiPriority w:val="99"/>
    <w:rsid w:val="0052146F"/>
    <w:pPr>
      <w:tabs>
        <w:tab w:val="left" w:pos="426"/>
        <w:tab w:val="left" w:pos="851"/>
        <w:tab w:val="left" w:pos="1276"/>
        <w:tab w:val="left" w:pos="1701"/>
        <w:tab w:val="left" w:pos="2127"/>
        <w:tab w:val="left" w:pos="2552"/>
        <w:tab w:val="left" w:pos="2977"/>
        <w:tab w:val="left" w:pos="3402"/>
      </w:tabs>
      <w:spacing w:after="0" w:line="480" w:lineRule="auto"/>
      <w:ind w:left="426" w:hanging="426"/>
      <w:jc w:val="both"/>
    </w:pPr>
    <w:rPr>
      <w:rFonts w:ascii="Bookman Old Style" w:eastAsia="Times New Roman" w:hAnsi="Bookman Old Style" w:cs="Bookman Old Style"/>
      <w:sz w:val="24"/>
      <w:szCs w:val="24"/>
      <w:lang w:val="en-US"/>
    </w:rPr>
  </w:style>
  <w:style w:type="character" w:customStyle="1" w:styleId="BodyTextIndentChar">
    <w:name w:val="Body Text Indent Char"/>
    <w:basedOn w:val="DefaultParagraphFont"/>
    <w:link w:val="BodyTextIndent"/>
    <w:uiPriority w:val="99"/>
    <w:rsid w:val="0052146F"/>
    <w:rPr>
      <w:rFonts w:ascii="Bookman Old Style" w:eastAsia="Times New Roman" w:hAnsi="Bookman Old Style" w:cs="Bookman Old Style"/>
      <w:sz w:val="24"/>
      <w:szCs w:val="24"/>
    </w:rPr>
  </w:style>
  <w:style w:type="character" w:customStyle="1" w:styleId="Heading2Char">
    <w:name w:val="Heading 2 Char"/>
    <w:basedOn w:val="DefaultParagraphFont"/>
    <w:link w:val="Heading2"/>
    <w:uiPriority w:val="9"/>
    <w:semiHidden/>
    <w:rsid w:val="00FE09BC"/>
    <w:rPr>
      <w:rFonts w:asciiTheme="majorHAnsi" w:eastAsiaTheme="majorEastAsia" w:hAnsiTheme="majorHAnsi" w:cstheme="majorBidi"/>
      <w:color w:val="2E74B5" w:themeColor="accent1" w:themeShade="BF"/>
      <w:sz w:val="26"/>
      <w:szCs w:val="26"/>
      <w:lang w:val="id-ID"/>
    </w:rPr>
  </w:style>
  <w:style w:type="paragraph" w:styleId="NormalWeb">
    <w:name w:val="Normal (Web)"/>
    <w:basedOn w:val="Normal"/>
    <w:uiPriority w:val="99"/>
    <w:semiHidden/>
    <w:unhideWhenUsed/>
    <w:rsid w:val="00DE57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E57C0"/>
    <w:rPr>
      <w:i/>
      <w:iCs/>
    </w:rPr>
  </w:style>
  <w:style w:type="paragraph" w:customStyle="1" w:styleId="TableParagraph">
    <w:name w:val="Table Paragraph"/>
    <w:basedOn w:val="Normal"/>
    <w:uiPriority w:val="1"/>
    <w:qFormat/>
    <w:rsid w:val="0079016E"/>
    <w:pPr>
      <w:widowControl w:val="0"/>
      <w:autoSpaceDE w:val="0"/>
      <w:autoSpaceDN w:val="0"/>
      <w:spacing w:after="0" w:line="229" w:lineRule="exact"/>
      <w:ind w:left="90"/>
    </w:pPr>
    <w:rPr>
      <w:rFonts w:ascii="Liberation Sans" w:eastAsia="Liberation Sans" w:hAnsi="Liberation Sans" w:cs="Liberation Sans"/>
      <w:lang w:val="id"/>
    </w:rPr>
  </w:style>
  <w:style w:type="character" w:styleId="Hyperlink">
    <w:name w:val="Hyperlink"/>
    <w:basedOn w:val="DefaultParagraphFont"/>
    <w:uiPriority w:val="99"/>
    <w:unhideWhenUsed/>
    <w:rsid w:val="00D47311"/>
    <w:rPr>
      <w:color w:val="0563C1" w:themeColor="hyperlink"/>
      <w:u w:val="single"/>
    </w:rPr>
  </w:style>
  <w:style w:type="character" w:customStyle="1" w:styleId="styleswordwithsynonyms8m9z7">
    <w:name w:val="styles_wordwithsynonyms__8m9z7"/>
    <w:basedOn w:val="DefaultParagraphFont"/>
    <w:rsid w:val="003B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9933">
      <w:bodyDiv w:val="1"/>
      <w:marLeft w:val="0"/>
      <w:marRight w:val="0"/>
      <w:marTop w:val="0"/>
      <w:marBottom w:val="0"/>
      <w:divBdr>
        <w:top w:val="none" w:sz="0" w:space="0" w:color="auto"/>
        <w:left w:val="none" w:sz="0" w:space="0" w:color="auto"/>
        <w:bottom w:val="none" w:sz="0" w:space="0" w:color="auto"/>
        <w:right w:val="none" w:sz="0" w:space="0" w:color="auto"/>
      </w:divBdr>
    </w:div>
    <w:div w:id="153572969">
      <w:bodyDiv w:val="1"/>
      <w:marLeft w:val="0"/>
      <w:marRight w:val="0"/>
      <w:marTop w:val="0"/>
      <w:marBottom w:val="0"/>
      <w:divBdr>
        <w:top w:val="none" w:sz="0" w:space="0" w:color="auto"/>
        <w:left w:val="none" w:sz="0" w:space="0" w:color="auto"/>
        <w:bottom w:val="none" w:sz="0" w:space="0" w:color="auto"/>
        <w:right w:val="none" w:sz="0" w:space="0" w:color="auto"/>
      </w:divBdr>
    </w:div>
    <w:div w:id="267733496">
      <w:bodyDiv w:val="1"/>
      <w:marLeft w:val="0"/>
      <w:marRight w:val="0"/>
      <w:marTop w:val="0"/>
      <w:marBottom w:val="0"/>
      <w:divBdr>
        <w:top w:val="none" w:sz="0" w:space="0" w:color="auto"/>
        <w:left w:val="none" w:sz="0" w:space="0" w:color="auto"/>
        <w:bottom w:val="none" w:sz="0" w:space="0" w:color="auto"/>
        <w:right w:val="none" w:sz="0" w:space="0" w:color="auto"/>
      </w:divBdr>
    </w:div>
    <w:div w:id="329791457">
      <w:bodyDiv w:val="1"/>
      <w:marLeft w:val="0"/>
      <w:marRight w:val="0"/>
      <w:marTop w:val="0"/>
      <w:marBottom w:val="0"/>
      <w:divBdr>
        <w:top w:val="none" w:sz="0" w:space="0" w:color="auto"/>
        <w:left w:val="none" w:sz="0" w:space="0" w:color="auto"/>
        <w:bottom w:val="none" w:sz="0" w:space="0" w:color="auto"/>
        <w:right w:val="none" w:sz="0" w:space="0" w:color="auto"/>
      </w:divBdr>
    </w:div>
    <w:div w:id="454761329">
      <w:bodyDiv w:val="1"/>
      <w:marLeft w:val="0"/>
      <w:marRight w:val="0"/>
      <w:marTop w:val="0"/>
      <w:marBottom w:val="0"/>
      <w:divBdr>
        <w:top w:val="none" w:sz="0" w:space="0" w:color="auto"/>
        <w:left w:val="none" w:sz="0" w:space="0" w:color="auto"/>
        <w:bottom w:val="none" w:sz="0" w:space="0" w:color="auto"/>
        <w:right w:val="none" w:sz="0" w:space="0" w:color="auto"/>
      </w:divBdr>
    </w:div>
    <w:div w:id="563226911">
      <w:bodyDiv w:val="1"/>
      <w:marLeft w:val="0"/>
      <w:marRight w:val="0"/>
      <w:marTop w:val="0"/>
      <w:marBottom w:val="0"/>
      <w:divBdr>
        <w:top w:val="none" w:sz="0" w:space="0" w:color="auto"/>
        <w:left w:val="none" w:sz="0" w:space="0" w:color="auto"/>
        <w:bottom w:val="none" w:sz="0" w:space="0" w:color="auto"/>
        <w:right w:val="none" w:sz="0" w:space="0" w:color="auto"/>
      </w:divBdr>
    </w:div>
    <w:div w:id="697632128">
      <w:bodyDiv w:val="1"/>
      <w:marLeft w:val="0"/>
      <w:marRight w:val="0"/>
      <w:marTop w:val="0"/>
      <w:marBottom w:val="0"/>
      <w:divBdr>
        <w:top w:val="none" w:sz="0" w:space="0" w:color="auto"/>
        <w:left w:val="none" w:sz="0" w:space="0" w:color="auto"/>
        <w:bottom w:val="none" w:sz="0" w:space="0" w:color="auto"/>
        <w:right w:val="none" w:sz="0" w:space="0" w:color="auto"/>
      </w:divBdr>
    </w:div>
    <w:div w:id="782069837">
      <w:bodyDiv w:val="1"/>
      <w:marLeft w:val="0"/>
      <w:marRight w:val="0"/>
      <w:marTop w:val="0"/>
      <w:marBottom w:val="0"/>
      <w:divBdr>
        <w:top w:val="none" w:sz="0" w:space="0" w:color="auto"/>
        <w:left w:val="none" w:sz="0" w:space="0" w:color="auto"/>
        <w:bottom w:val="none" w:sz="0" w:space="0" w:color="auto"/>
        <w:right w:val="none" w:sz="0" w:space="0" w:color="auto"/>
      </w:divBdr>
    </w:div>
    <w:div w:id="930311532">
      <w:bodyDiv w:val="1"/>
      <w:marLeft w:val="0"/>
      <w:marRight w:val="0"/>
      <w:marTop w:val="0"/>
      <w:marBottom w:val="0"/>
      <w:divBdr>
        <w:top w:val="none" w:sz="0" w:space="0" w:color="auto"/>
        <w:left w:val="none" w:sz="0" w:space="0" w:color="auto"/>
        <w:bottom w:val="none" w:sz="0" w:space="0" w:color="auto"/>
        <w:right w:val="none" w:sz="0" w:space="0" w:color="auto"/>
      </w:divBdr>
    </w:div>
    <w:div w:id="937835518">
      <w:bodyDiv w:val="1"/>
      <w:marLeft w:val="0"/>
      <w:marRight w:val="0"/>
      <w:marTop w:val="0"/>
      <w:marBottom w:val="0"/>
      <w:divBdr>
        <w:top w:val="none" w:sz="0" w:space="0" w:color="auto"/>
        <w:left w:val="none" w:sz="0" w:space="0" w:color="auto"/>
        <w:bottom w:val="none" w:sz="0" w:space="0" w:color="auto"/>
        <w:right w:val="none" w:sz="0" w:space="0" w:color="auto"/>
      </w:divBdr>
    </w:div>
    <w:div w:id="961571757">
      <w:bodyDiv w:val="1"/>
      <w:marLeft w:val="0"/>
      <w:marRight w:val="0"/>
      <w:marTop w:val="0"/>
      <w:marBottom w:val="0"/>
      <w:divBdr>
        <w:top w:val="none" w:sz="0" w:space="0" w:color="auto"/>
        <w:left w:val="none" w:sz="0" w:space="0" w:color="auto"/>
        <w:bottom w:val="none" w:sz="0" w:space="0" w:color="auto"/>
        <w:right w:val="none" w:sz="0" w:space="0" w:color="auto"/>
      </w:divBdr>
    </w:div>
    <w:div w:id="987200530">
      <w:bodyDiv w:val="1"/>
      <w:marLeft w:val="0"/>
      <w:marRight w:val="0"/>
      <w:marTop w:val="0"/>
      <w:marBottom w:val="0"/>
      <w:divBdr>
        <w:top w:val="none" w:sz="0" w:space="0" w:color="auto"/>
        <w:left w:val="none" w:sz="0" w:space="0" w:color="auto"/>
        <w:bottom w:val="none" w:sz="0" w:space="0" w:color="auto"/>
        <w:right w:val="none" w:sz="0" w:space="0" w:color="auto"/>
      </w:divBdr>
    </w:div>
    <w:div w:id="1027609043">
      <w:bodyDiv w:val="1"/>
      <w:marLeft w:val="0"/>
      <w:marRight w:val="0"/>
      <w:marTop w:val="0"/>
      <w:marBottom w:val="0"/>
      <w:divBdr>
        <w:top w:val="none" w:sz="0" w:space="0" w:color="auto"/>
        <w:left w:val="none" w:sz="0" w:space="0" w:color="auto"/>
        <w:bottom w:val="none" w:sz="0" w:space="0" w:color="auto"/>
        <w:right w:val="none" w:sz="0" w:space="0" w:color="auto"/>
      </w:divBdr>
    </w:div>
    <w:div w:id="1124235043">
      <w:bodyDiv w:val="1"/>
      <w:marLeft w:val="0"/>
      <w:marRight w:val="0"/>
      <w:marTop w:val="0"/>
      <w:marBottom w:val="0"/>
      <w:divBdr>
        <w:top w:val="none" w:sz="0" w:space="0" w:color="auto"/>
        <w:left w:val="none" w:sz="0" w:space="0" w:color="auto"/>
        <w:bottom w:val="none" w:sz="0" w:space="0" w:color="auto"/>
        <w:right w:val="none" w:sz="0" w:space="0" w:color="auto"/>
      </w:divBdr>
    </w:div>
    <w:div w:id="1346712576">
      <w:bodyDiv w:val="1"/>
      <w:marLeft w:val="0"/>
      <w:marRight w:val="0"/>
      <w:marTop w:val="0"/>
      <w:marBottom w:val="0"/>
      <w:divBdr>
        <w:top w:val="none" w:sz="0" w:space="0" w:color="auto"/>
        <w:left w:val="none" w:sz="0" w:space="0" w:color="auto"/>
        <w:bottom w:val="none" w:sz="0" w:space="0" w:color="auto"/>
        <w:right w:val="none" w:sz="0" w:space="0" w:color="auto"/>
      </w:divBdr>
    </w:div>
    <w:div w:id="1357779992">
      <w:bodyDiv w:val="1"/>
      <w:marLeft w:val="0"/>
      <w:marRight w:val="0"/>
      <w:marTop w:val="0"/>
      <w:marBottom w:val="0"/>
      <w:divBdr>
        <w:top w:val="none" w:sz="0" w:space="0" w:color="auto"/>
        <w:left w:val="none" w:sz="0" w:space="0" w:color="auto"/>
        <w:bottom w:val="none" w:sz="0" w:space="0" w:color="auto"/>
        <w:right w:val="none" w:sz="0" w:space="0" w:color="auto"/>
      </w:divBdr>
    </w:div>
    <w:div w:id="1546481276">
      <w:bodyDiv w:val="1"/>
      <w:marLeft w:val="0"/>
      <w:marRight w:val="0"/>
      <w:marTop w:val="0"/>
      <w:marBottom w:val="0"/>
      <w:divBdr>
        <w:top w:val="none" w:sz="0" w:space="0" w:color="auto"/>
        <w:left w:val="none" w:sz="0" w:space="0" w:color="auto"/>
        <w:bottom w:val="none" w:sz="0" w:space="0" w:color="auto"/>
        <w:right w:val="none" w:sz="0" w:space="0" w:color="auto"/>
      </w:divBdr>
    </w:div>
    <w:div w:id="1580554028">
      <w:bodyDiv w:val="1"/>
      <w:marLeft w:val="0"/>
      <w:marRight w:val="0"/>
      <w:marTop w:val="0"/>
      <w:marBottom w:val="0"/>
      <w:divBdr>
        <w:top w:val="none" w:sz="0" w:space="0" w:color="auto"/>
        <w:left w:val="none" w:sz="0" w:space="0" w:color="auto"/>
        <w:bottom w:val="none" w:sz="0" w:space="0" w:color="auto"/>
        <w:right w:val="none" w:sz="0" w:space="0" w:color="auto"/>
      </w:divBdr>
    </w:div>
    <w:div w:id="1605261709">
      <w:bodyDiv w:val="1"/>
      <w:marLeft w:val="0"/>
      <w:marRight w:val="0"/>
      <w:marTop w:val="0"/>
      <w:marBottom w:val="0"/>
      <w:divBdr>
        <w:top w:val="none" w:sz="0" w:space="0" w:color="auto"/>
        <w:left w:val="none" w:sz="0" w:space="0" w:color="auto"/>
        <w:bottom w:val="none" w:sz="0" w:space="0" w:color="auto"/>
        <w:right w:val="none" w:sz="0" w:space="0" w:color="auto"/>
      </w:divBdr>
    </w:div>
    <w:div w:id="1650283857">
      <w:bodyDiv w:val="1"/>
      <w:marLeft w:val="0"/>
      <w:marRight w:val="0"/>
      <w:marTop w:val="0"/>
      <w:marBottom w:val="0"/>
      <w:divBdr>
        <w:top w:val="none" w:sz="0" w:space="0" w:color="auto"/>
        <w:left w:val="none" w:sz="0" w:space="0" w:color="auto"/>
        <w:bottom w:val="none" w:sz="0" w:space="0" w:color="auto"/>
        <w:right w:val="none" w:sz="0" w:space="0" w:color="auto"/>
      </w:divBdr>
    </w:div>
    <w:div w:id="1856115169">
      <w:bodyDiv w:val="1"/>
      <w:marLeft w:val="0"/>
      <w:marRight w:val="0"/>
      <w:marTop w:val="0"/>
      <w:marBottom w:val="0"/>
      <w:divBdr>
        <w:top w:val="none" w:sz="0" w:space="0" w:color="auto"/>
        <w:left w:val="none" w:sz="0" w:space="0" w:color="auto"/>
        <w:bottom w:val="none" w:sz="0" w:space="0" w:color="auto"/>
        <w:right w:val="none" w:sz="0" w:space="0" w:color="auto"/>
      </w:divBdr>
    </w:div>
    <w:div w:id="1922835512">
      <w:bodyDiv w:val="1"/>
      <w:marLeft w:val="0"/>
      <w:marRight w:val="0"/>
      <w:marTop w:val="0"/>
      <w:marBottom w:val="0"/>
      <w:divBdr>
        <w:top w:val="none" w:sz="0" w:space="0" w:color="auto"/>
        <w:left w:val="none" w:sz="0" w:space="0" w:color="auto"/>
        <w:bottom w:val="none" w:sz="0" w:space="0" w:color="auto"/>
        <w:right w:val="none" w:sz="0" w:space="0" w:color="auto"/>
      </w:divBdr>
    </w:div>
    <w:div w:id="20642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Muf06</b:Tag>
    <b:SourceType>Book</b:SourceType>
    <b:Guid>{1775E561-4816-4848-AF05-B1CC8BC88CDF}</b:Guid>
    <b:Author>
      <b:Author>
        <b:NameList>
          <b:Person>
            <b:Last>Mufidah</b:Last>
          </b:Person>
        </b:NameList>
      </b:Author>
    </b:Author>
    <b:Title>Dasar-Dasar Hukum Pidana Indonesia</b:Title>
    <b:Year>2006</b:Year>
    <b:City>Malang</b:City>
    <b:Publisher>Pilar Media</b:Publisher>
    <b:RefOrder>1</b:RefOrder>
  </b:Source>
  <b:Source>
    <b:Tag>Far</b:Tag>
    <b:SourceType>Book</b:SourceType>
    <b:Guid>{361331FC-9CD8-4D77-8D96-6B439BF8733C}</b:Guid>
    <b:Author>
      <b:Author>
        <b:NameList>
          <b:Person>
            <b:Last>Farouk</b:Last>
            <b:First>Peri</b:First>
            <b:Middle>Umar</b:Middle>
          </b:Person>
        </b:NameList>
      </b:Author>
    </b:Author>
    <b:Title>Tindak Pidana Kekerasan Dalam Rumah Tangga (KDRT)</b:Title>
    <b:City>Jakarta</b:City>
    <b:RefOrder>2</b:RefOrder>
  </b:Source>
  <b:Source>
    <b:Tag>Pas</b:Tag>
    <b:SourceType>Book</b:SourceType>
    <b:Guid>{F55DFBC7-96EC-4E51-9323-F6101972745E}</b:Guid>
    <b:Author>
      <b:Author>
        <b:Corporate>Pasal 11 Undang-Undang Nomor 23 Tahun 2004 Tentang Penghapusan Kekerasan Dalam Rumah Tangga</b:Corporate>
      </b:Author>
    </b:Author>
    <b:Title>Pasal 11 Undang-Undang Nomor 23 Tahun 2004 Tentang Penghapusan Kekerasan Dalam Rumah Tangga</b:Title>
    <b:RefOrder>3</b:RefOrder>
  </b:Source>
  <b:Source>
    <b:Tag>Sya07</b:Tag>
    <b:SourceType>JournalArticle</b:SourceType>
    <b:Guid>{EFE5E40E-C5F6-47D6-84DB-D48B9E5C1A82}</b:Guid>
    <b:Title>Upaya Polri Dalam Mengungkap Kekerasan Dalam Rumah Tangga/ KDRT (Studi di Polres Lamongan)</b:Title>
    <b:Year>2007</b:Year>
    <b:Author>
      <b:Author>
        <b:NameList>
          <b:Person>
            <b:Last>Syahfitri</b:Last>
            <b:First>irma</b:First>
          </b:Person>
        </b:NameList>
      </b:Author>
    </b:Author>
    <b:JournalName>Fakultas Hukum Departemen Pendidikan Nasional Univ Brawijaya</b:JournalName>
    <b:Pages>42</b:Pages>
    <b:RefOrder>4</b:RefOrder>
  </b:Source>
  <b:Source>
    <b:Tag>Mak13</b:Tag>
    <b:SourceType>Book</b:SourceType>
    <b:Guid>{CF52AB2C-67EB-45E9-A129-45ACBA202418}</b:Guid>
    <b:Author>
      <b:Author>
        <b:NameList>
          <b:Person>
            <b:Last>Makarao</b:Last>
          </b:Person>
          <b:Person>
            <b:Last>dkk</b:Last>
          </b:Person>
        </b:NameList>
      </b:Author>
    </b:Author>
    <b:Title>Hukum Perlindungan Anak Dan PenghapusanKekerasan Dalam Rumah Tangga</b:Title>
    <b:Year>2013</b:Year>
    <b:City>jakarta</b:City>
    <b:Publisher>rineka cipta</b:Publisher>
    <b:RefOrder>5</b:RefOrder>
  </b:Source>
  <b:Source>
    <b:Tag>Has06</b:Tag>
    <b:SourceType>Book</b:SourceType>
    <b:Guid>{AC465327-9EC4-4DFE-8C85-5FADDC9F34E1}</b:Guid>
    <b:Author>
      <b:Author>
        <b:NameList>
          <b:Person>
            <b:Last>Hasbianto</b:Last>
          </b:Person>
        </b:NameList>
      </b:Author>
    </b:Author>
    <b:Title>Kekerasan Dalam Rumah Tangga. Potret Muram Kehidupan</b:Title>
    <b:Year>2006</b:Year>
    <b:City>jakarta</b:City>
    <b:Publisher>yayasan obor indonesia</b:Publisher>
    <b:RefOrder>6</b:RefOrder>
  </b:Source>
  <b:Source>
    <b:Tag>Ibi2</b:Tag>
    <b:SourceType>Book</b:SourceType>
    <b:Guid>{E8A7358D-BB06-4A65-9F89-1A566A5360E3}</b:Guid>
    <b:Author>
      <b:Author>
        <b:NameList>
          <b:Person>
            <b:Last>Ibid</b:Last>
          </b:Person>
        </b:NameList>
      </b:Author>
    </b:Author>
    <b:RefOrder>7</b:RefOrder>
  </b:Source>
  <b:Source>
    <b:Tag>Pas1</b:Tag>
    <b:SourceType>Book</b:SourceType>
    <b:Guid>{E64EE32A-0FFC-4A5C-B170-8149FE23E2EC}</b:Guid>
    <b:Author>
      <b:Author>
        <b:NameList>
          <b:Person>
            <b:Last>Tangga</b:Last>
            <b:First>Pasal</b:First>
            <b:Middle>UndangUndang Nomor 23 Tahun 2004 tentang Penghapusan Kekerasan Dalam Rumah</b:Middle>
          </b:Person>
        </b:NameList>
      </b:Author>
    </b:Author>
    <b:RefOrder>9</b:RefOrder>
  </b:Source>
  <b:Source>
    <b:Tag>Pas2</b:Tag>
    <b:SourceType>Book</b:SourceType>
    <b:Guid>{D7B1E1FA-790C-4548-ABF4-509A63534BC4}</b:Guid>
    <b:Title>Pasal UndangUndang Nomor 23 Tahun 2004 tentang Penghapusan Kekerasan Dalam Rumah Tangga</b:Title>
    <b:RefOrder>8</b:RefOrder>
  </b:Source>
</b:Sources>
</file>

<file path=customXml/itemProps1.xml><?xml version="1.0" encoding="utf-8"?>
<ds:datastoreItem xmlns:ds="http://schemas.openxmlformats.org/officeDocument/2006/customXml" ds:itemID="{138A324E-3C0E-4879-9FD4-D064D198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2023-07-30T10:59:00Z</dcterms:created>
  <dcterms:modified xsi:type="dcterms:W3CDTF">2023-07-30T10:59:00Z</dcterms:modified>
</cp:coreProperties>
</file>