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66E42" w14:textId="4FE17FE0" w:rsidR="00CE4122" w:rsidRDefault="00962544" w:rsidP="006E7D6E">
      <w:pPr>
        <w:pStyle w:val="Heading"/>
        <w:rPr>
          <w:rFonts w:ascii="Times New Roman" w:hAnsi="Times New Roman" w:cs="Times New Roman"/>
          <w:sz w:val="28"/>
          <w:szCs w:val="28"/>
        </w:rPr>
      </w:pPr>
      <w:bookmarkStart w:id="0" w:name="_Hlk138729244"/>
      <w:r>
        <w:rPr>
          <w:rFonts w:ascii="Times New Roman" w:hAnsi="Times New Roman" w:cs="Times New Roman"/>
          <w:sz w:val="28"/>
          <w:szCs w:val="28"/>
        </w:rPr>
        <w:t xml:space="preserve">ANALISIS </w:t>
      </w:r>
      <w:r w:rsidRPr="00962544">
        <w:rPr>
          <w:rFonts w:ascii="Times New Roman" w:hAnsi="Times New Roman" w:cs="Times New Roman"/>
          <w:sz w:val="28"/>
          <w:szCs w:val="28"/>
        </w:rPr>
        <w:t>TEORI HUKUM DALAM PENEGAKAN TINDAK PIDANA PEMALSUAN UANG: KAJIAN TEORI HUKUM RESPONSIF</w:t>
      </w:r>
    </w:p>
    <w:bookmarkEnd w:id="0"/>
    <w:p w14:paraId="1AEEDAC5" w14:textId="77777777" w:rsidR="00962544" w:rsidRPr="00962544" w:rsidRDefault="00962544" w:rsidP="006E7D6E">
      <w:pPr>
        <w:spacing w:line="240" w:lineRule="auto"/>
        <w:rPr>
          <w:lang w:val="en-US"/>
        </w:rPr>
      </w:pPr>
    </w:p>
    <w:p w14:paraId="1F25FEBA" w14:textId="542114A2" w:rsidR="00206B90" w:rsidRPr="00CA46D1" w:rsidRDefault="00206B90" w:rsidP="00CA46D1">
      <w:pPr>
        <w:pStyle w:val="Heading"/>
      </w:pPr>
      <w:r>
        <w:t xml:space="preserve">Ahmad ariful </w:t>
      </w:r>
      <w:proofErr w:type="gramStart"/>
      <w:r>
        <w:t xml:space="preserve">abid </w:t>
      </w:r>
      <w:r w:rsidR="00CA46D1">
        <w:t>,</w:t>
      </w:r>
      <w:proofErr w:type="gramEnd"/>
      <w:r w:rsidR="00CA46D1">
        <w:t xml:space="preserve"> </w:t>
      </w:r>
      <w:r w:rsidRPr="00206B90">
        <w:rPr>
          <w:rFonts w:ascii="Times New Roman" w:hAnsi="Times New Roman" w:cs="Times New Roman"/>
          <w:sz w:val="24"/>
          <w:szCs w:val="24"/>
        </w:rPr>
        <w:t xml:space="preserve">Andriana Kusumawati </w:t>
      </w:r>
    </w:p>
    <w:p w14:paraId="32C51145" w14:textId="77777777" w:rsidR="00CE4122" w:rsidRPr="002518DC" w:rsidRDefault="00CE4122" w:rsidP="006E7D6E">
      <w:pPr>
        <w:pStyle w:val="Body"/>
        <w:spacing w:after="0" w:line="240" w:lineRule="auto"/>
        <w:rPr>
          <w:rFonts w:ascii="Times New Roman" w:eastAsia="Times New Roman" w:hAnsi="Times New Roman" w:cs="Times New Roman"/>
          <w:sz w:val="24"/>
          <w:szCs w:val="24"/>
          <w:lang w:val="en-US"/>
        </w:rPr>
      </w:pPr>
    </w:p>
    <w:p w14:paraId="4D34586F" w14:textId="77777777" w:rsidR="00CE4122" w:rsidRPr="002518DC" w:rsidRDefault="00CE4122" w:rsidP="006E7D6E">
      <w:pPr>
        <w:pStyle w:val="Body"/>
        <w:spacing w:after="0" w:line="240" w:lineRule="auto"/>
        <w:jc w:val="center"/>
        <w:rPr>
          <w:rFonts w:ascii="Times New Roman" w:eastAsia="Times New Roman" w:hAnsi="Times New Roman" w:cs="Times New Roman"/>
          <w:sz w:val="24"/>
          <w:szCs w:val="24"/>
          <w:lang w:val="en-US"/>
        </w:rPr>
      </w:pPr>
    </w:p>
    <w:p w14:paraId="6C318864" w14:textId="77777777" w:rsidR="00CE4122" w:rsidRPr="002518DC" w:rsidRDefault="00CE4122" w:rsidP="006E7D6E">
      <w:pPr>
        <w:pStyle w:val="Body"/>
        <w:keepNext/>
        <w:pBdr>
          <w:bottom w:val="single" w:sz="4" w:space="0" w:color="000000"/>
        </w:pBdr>
        <w:spacing w:after="0" w:line="240" w:lineRule="auto"/>
        <w:jc w:val="both"/>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14:paraId="59DC1FD6" w14:textId="5666E611" w:rsidR="009E5600" w:rsidRPr="009E5600" w:rsidRDefault="009E5600" w:rsidP="006E7D6E">
      <w:pPr>
        <w:pStyle w:val="Body"/>
        <w:spacing w:after="0" w:line="240" w:lineRule="auto"/>
        <w:jc w:val="both"/>
        <w:rPr>
          <w:rFonts w:ascii="Times New Roman" w:hAnsi="Times New Roman" w:cs="Times New Roman"/>
          <w:i/>
          <w:iCs/>
          <w:sz w:val="24"/>
          <w:szCs w:val="24"/>
        </w:rPr>
      </w:pPr>
      <w:r w:rsidRPr="009E5600">
        <w:rPr>
          <w:rFonts w:ascii="Times New Roman" w:hAnsi="Times New Roman" w:cs="Times New Roman"/>
          <w:i/>
          <w:iCs/>
          <w:sz w:val="24"/>
          <w:szCs w:val="24"/>
        </w:rPr>
        <w:t xml:space="preserve">In the context of modern economics, money is defined as an entity that is available and generally accepted as a medium of payment for acquiring goods, services, valuable wealth, and paying debts. The use of money in everyday life becomes an important necessity in moving the economy of a country. Crimes against currency have always been considered a serious threat to the interests of the state throughout the history of human civilization. The crime of counterfeiting, which has become more frequent in recent times, is a source of serious concern for Bank Indonesia as the competent authority and the public as the recipient of counterfeit money. In general, currency counterfeiting occurs for economic motives, that is, to enrich oneself. Both counterfeiters and fake money spreaders carry out transactions that harm others. To solve this problem, knowledge and understanding in accordance with the existing provisions of the criminal code is necessary. The crime of counterfeiting money in Indonesia regulated in the Criminal Code from Article 244 to 252, and more specifically regulated in articles 33 to 41 of Law Number 7 of 2011 concerning currency. So in this study the authors will analyze it with the title analysis of legal theory in the enforcement of criminal acts of money counterfeiting: a study of responsive legal theory. </w:t>
      </w:r>
      <w:proofErr w:type="gramStart"/>
      <w:r w:rsidRPr="009E5600">
        <w:rPr>
          <w:rFonts w:ascii="Times New Roman" w:hAnsi="Times New Roman" w:cs="Times New Roman"/>
          <w:i/>
          <w:iCs/>
          <w:sz w:val="24"/>
          <w:szCs w:val="24"/>
        </w:rPr>
        <w:t>With normative juridical method through literature review approach.</w:t>
      </w:r>
      <w:proofErr w:type="gramEnd"/>
    </w:p>
    <w:p w14:paraId="6254309D" w14:textId="59863F59" w:rsidR="00CE4122" w:rsidRDefault="009E5600" w:rsidP="006E7D6E">
      <w:pPr>
        <w:pStyle w:val="Body"/>
        <w:spacing w:after="0" w:line="240" w:lineRule="auto"/>
        <w:jc w:val="both"/>
        <w:rPr>
          <w:rFonts w:ascii="Times New Roman" w:hAnsi="Times New Roman" w:cs="Times New Roman"/>
          <w:i/>
          <w:sz w:val="24"/>
          <w:szCs w:val="24"/>
        </w:rPr>
      </w:pPr>
      <w:r w:rsidRPr="007B398B">
        <w:rPr>
          <w:rFonts w:ascii="Times New Roman" w:hAnsi="Times New Roman" w:cs="Times New Roman"/>
          <w:b/>
          <w:bCs/>
          <w:i/>
          <w:iCs/>
          <w:sz w:val="24"/>
          <w:szCs w:val="24"/>
        </w:rPr>
        <w:t>Keywords:</w:t>
      </w:r>
      <w:r w:rsidRPr="007B398B">
        <w:rPr>
          <w:rFonts w:ascii="Times New Roman" w:hAnsi="Times New Roman" w:cs="Times New Roman"/>
          <w:b/>
          <w:i/>
          <w:iCs/>
          <w:sz w:val="24"/>
          <w:szCs w:val="24"/>
        </w:rPr>
        <w:t xml:space="preserve"> Currency, Criminal Act </w:t>
      </w:r>
      <w:proofErr w:type="gramStart"/>
      <w:r w:rsidRPr="007B398B">
        <w:rPr>
          <w:rFonts w:ascii="Times New Roman" w:hAnsi="Times New Roman" w:cs="Times New Roman"/>
          <w:b/>
          <w:i/>
          <w:iCs/>
          <w:sz w:val="24"/>
          <w:szCs w:val="24"/>
        </w:rPr>
        <w:t>Of</w:t>
      </w:r>
      <w:proofErr w:type="gramEnd"/>
      <w:r w:rsidRPr="007B398B">
        <w:rPr>
          <w:rFonts w:ascii="Times New Roman" w:hAnsi="Times New Roman" w:cs="Times New Roman"/>
          <w:b/>
          <w:i/>
          <w:iCs/>
          <w:sz w:val="24"/>
          <w:szCs w:val="24"/>
        </w:rPr>
        <w:t xml:space="preserve"> Counterfeiting Money, Legal Theory</w:t>
      </w:r>
      <w:r w:rsidRPr="009E5600">
        <w:rPr>
          <w:rFonts w:ascii="Times New Roman" w:hAnsi="Times New Roman" w:cs="Times New Roman"/>
          <w:i/>
          <w:iCs/>
          <w:sz w:val="24"/>
          <w:szCs w:val="24"/>
        </w:rPr>
        <w:t>.</w:t>
      </w:r>
    </w:p>
    <w:p w14:paraId="0CBE2A0E" w14:textId="77777777" w:rsidR="00CE4122" w:rsidRPr="00BB75B0" w:rsidRDefault="00CE4122" w:rsidP="006E7D6E">
      <w:pPr>
        <w:pStyle w:val="Body"/>
        <w:spacing w:after="0" w:line="240" w:lineRule="auto"/>
        <w:jc w:val="both"/>
        <w:rPr>
          <w:rFonts w:ascii="Times New Roman" w:hAnsi="Times New Roman" w:cs="Times New Roman"/>
          <w:i/>
          <w:sz w:val="24"/>
          <w:szCs w:val="24"/>
        </w:rPr>
      </w:pPr>
    </w:p>
    <w:p w14:paraId="76600C16" w14:textId="77777777" w:rsidR="00CE4122" w:rsidRPr="00C85684" w:rsidRDefault="00CE4122" w:rsidP="006E7D6E">
      <w:pPr>
        <w:pBdr>
          <w:bottom w:val="single" w:sz="6" w:space="1" w:color="000000"/>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14:paraId="285CA59F" w14:textId="310DC364" w:rsidR="00CE4122" w:rsidRDefault="00F62589" w:rsidP="006E7D6E">
      <w:pPr>
        <w:pStyle w:val="Body"/>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w:t>
      </w:r>
      <w:r w:rsidR="009E5600" w:rsidRPr="009E5600">
        <w:rPr>
          <w:rFonts w:ascii="Times New Roman" w:hAnsi="Times New Roman" w:cs="Times New Roman"/>
          <w:sz w:val="24"/>
          <w:szCs w:val="24"/>
        </w:rPr>
        <w:t xml:space="preserve">onteks ekonomi modern, uang </w:t>
      </w:r>
      <w:r>
        <w:rPr>
          <w:rFonts w:ascii="Times New Roman" w:hAnsi="Times New Roman" w:cs="Times New Roman"/>
          <w:sz w:val="24"/>
          <w:szCs w:val="24"/>
        </w:rPr>
        <w:t>diartikan</w:t>
      </w:r>
      <w:r w:rsidR="009E5600" w:rsidRPr="009E5600">
        <w:rPr>
          <w:rFonts w:ascii="Times New Roman" w:hAnsi="Times New Roman" w:cs="Times New Roman"/>
          <w:sz w:val="24"/>
          <w:szCs w:val="24"/>
        </w:rPr>
        <w:t xml:space="preserve"> suatu entitas </w:t>
      </w:r>
      <w:r>
        <w:rPr>
          <w:rFonts w:ascii="Times New Roman" w:hAnsi="Times New Roman" w:cs="Times New Roman"/>
          <w:sz w:val="24"/>
          <w:szCs w:val="24"/>
        </w:rPr>
        <w:t xml:space="preserve">tersedia, </w:t>
      </w:r>
      <w:r w:rsidR="009E5600" w:rsidRPr="009E5600">
        <w:rPr>
          <w:rFonts w:ascii="Times New Roman" w:hAnsi="Times New Roman" w:cs="Times New Roman"/>
          <w:sz w:val="24"/>
          <w:szCs w:val="24"/>
        </w:rPr>
        <w:t xml:space="preserve">secara umum diterima sebagai </w:t>
      </w:r>
      <w:r>
        <w:rPr>
          <w:rFonts w:ascii="Times New Roman" w:hAnsi="Times New Roman" w:cs="Times New Roman"/>
          <w:sz w:val="24"/>
          <w:szCs w:val="24"/>
        </w:rPr>
        <w:t xml:space="preserve">media </w:t>
      </w:r>
      <w:r w:rsidR="009E5600" w:rsidRPr="009E5600">
        <w:rPr>
          <w:rFonts w:ascii="Times New Roman" w:hAnsi="Times New Roman" w:cs="Times New Roman"/>
          <w:sz w:val="24"/>
          <w:szCs w:val="24"/>
        </w:rPr>
        <w:t>pembayaran untuk memperoleh barang, jasa, kekayaan berharga, dan membayar utang.</w:t>
      </w:r>
      <w:proofErr w:type="gramEnd"/>
      <w:r w:rsidR="009E5600">
        <w:rPr>
          <w:rFonts w:ascii="Times New Roman" w:hAnsi="Times New Roman" w:cs="Times New Roman"/>
          <w:sz w:val="24"/>
          <w:szCs w:val="24"/>
        </w:rPr>
        <w:t xml:space="preserve"> </w:t>
      </w:r>
      <w:proofErr w:type="gramStart"/>
      <w:r w:rsidR="009E5600" w:rsidRPr="00D71474">
        <w:rPr>
          <w:rFonts w:ascii="Times New Roman" w:hAnsi="Times New Roman" w:cs="Times New Roman"/>
          <w:sz w:val="24"/>
          <w:szCs w:val="24"/>
        </w:rPr>
        <w:t xml:space="preserve">Penggunaan uang </w:t>
      </w:r>
      <w:r>
        <w:rPr>
          <w:rFonts w:ascii="Times New Roman" w:hAnsi="Times New Roman" w:cs="Times New Roman"/>
          <w:sz w:val="24"/>
          <w:szCs w:val="24"/>
        </w:rPr>
        <w:t>di</w:t>
      </w:r>
      <w:r w:rsidR="009E5600" w:rsidRPr="00D71474">
        <w:rPr>
          <w:rFonts w:ascii="Times New Roman" w:hAnsi="Times New Roman" w:cs="Times New Roman"/>
          <w:sz w:val="24"/>
          <w:szCs w:val="24"/>
        </w:rPr>
        <w:t xml:space="preserve"> kehidupan sehari-hari menjadi kebutuhan penting </w:t>
      </w:r>
      <w:r>
        <w:rPr>
          <w:rFonts w:ascii="Times New Roman" w:hAnsi="Times New Roman" w:cs="Times New Roman"/>
          <w:sz w:val="24"/>
          <w:szCs w:val="24"/>
        </w:rPr>
        <w:t>untuk</w:t>
      </w:r>
      <w:r w:rsidR="009E5600" w:rsidRPr="00D71474">
        <w:rPr>
          <w:rFonts w:ascii="Times New Roman" w:hAnsi="Times New Roman" w:cs="Times New Roman"/>
          <w:sz w:val="24"/>
          <w:szCs w:val="24"/>
        </w:rPr>
        <w:t xml:space="preserve"> menggerakkan ekonomi suatu negara</w:t>
      </w:r>
      <w:r w:rsidR="009E5600">
        <w:rPr>
          <w:rFonts w:ascii="Times New Roman" w:hAnsi="Times New Roman" w:cs="Times New Roman"/>
          <w:sz w:val="24"/>
          <w:szCs w:val="24"/>
        </w:rPr>
        <w:t>.</w:t>
      </w:r>
      <w:proofErr w:type="gramEnd"/>
      <w:r w:rsidR="009E5600">
        <w:rPr>
          <w:rFonts w:ascii="Times New Roman" w:hAnsi="Times New Roman" w:cs="Times New Roman"/>
          <w:sz w:val="24"/>
          <w:szCs w:val="24"/>
        </w:rPr>
        <w:t xml:space="preserve"> </w:t>
      </w:r>
      <w:proofErr w:type="gramStart"/>
      <w:r w:rsidR="009E5600" w:rsidRPr="00B03B88">
        <w:rPr>
          <w:rFonts w:ascii="Times New Roman" w:hAnsi="Times New Roman" w:cs="Times New Roman"/>
          <w:sz w:val="24"/>
          <w:szCs w:val="24"/>
        </w:rPr>
        <w:t>Tindak kejahatan terhadap mata uang dianggap sebagai ancaman ser</w:t>
      </w:r>
      <w:r>
        <w:rPr>
          <w:rFonts w:ascii="Times New Roman" w:hAnsi="Times New Roman" w:cs="Times New Roman"/>
          <w:sz w:val="24"/>
          <w:szCs w:val="24"/>
        </w:rPr>
        <w:t xml:space="preserve">ius terhadap kepentingan negara, </w:t>
      </w:r>
      <w:r w:rsidR="009E5600" w:rsidRPr="00B03B88">
        <w:rPr>
          <w:rFonts w:ascii="Times New Roman" w:hAnsi="Times New Roman" w:cs="Times New Roman"/>
          <w:sz w:val="24"/>
          <w:szCs w:val="24"/>
        </w:rPr>
        <w:t>sepanjang sejarah peradaban manusia</w:t>
      </w:r>
      <w:r w:rsidR="009E5600">
        <w:rPr>
          <w:rFonts w:ascii="Times New Roman" w:hAnsi="Times New Roman" w:cs="Times New Roman"/>
          <w:sz w:val="24"/>
          <w:szCs w:val="24"/>
        </w:rPr>
        <w:t>.</w:t>
      </w:r>
      <w:proofErr w:type="gramEnd"/>
      <w:r w:rsidR="009E5600">
        <w:rPr>
          <w:rFonts w:ascii="Times New Roman" w:hAnsi="Times New Roman" w:cs="Times New Roman"/>
          <w:sz w:val="24"/>
          <w:szCs w:val="24"/>
        </w:rPr>
        <w:t xml:space="preserve"> </w:t>
      </w:r>
      <w:proofErr w:type="gramStart"/>
      <w:r w:rsidR="009E5600" w:rsidRPr="00B03B88">
        <w:rPr>
          <w:rFonts w:ascii="Times New Roman" w:hAnsi="Times New Roman" w:cs="Times New Roman"/>
          <w:sz w:val="24"/>
          <w:szCs w:val="24"/>
        </w:rPr>
        <w:t>Kejahatan pemalsuan uang, semakin sering terjadi beberapa waktu terakhir, menjadi kekhawatiran serius bagi Bank Indonesia selaku otoritas berwenang dan masyara</w:t>
      </w:r>
      <w:r>
        <w:rPr>
          <w:rFonts w:ascii="Times New Roman" w:hAnsi="Times New Roman" w:cs="Times New Roman"/>
          <w:sz w:val="24"/>
          <w:szCs w:val="24"/>
        </w:rPr>
        <w:t xml:space="preserve">kat sebagai penerima uang palsu, </w:t>
      </w:r>
      <w:r w:rsidR="009E5600" w:rsidRPr="00B03B88">
        <w:rPr>
          <w:rFonts w:ascii="Times New Roman" w:hAnsi="Times New Roman" w:cs="Times New Roman"/>
          <w:sz w:val="24"/>
          <w:szCs w:val="24"/>
        </w:rPr>
        <w:t>pemalsuan mata uang terjadi karena motif ekonomi, untuk memperkaya diri sendiri.</w:t>
      </w:r>
      <w:proofErr w:type="gramEnd"/>
      <w:r w:rsidR="009E5600" w:rsidRPr="00B03B88">
        <w:rPr>
          <w:rFonts w:ascii="Times New Roman" w:hAnsi="Times New Roman" w:cs="Times New Roman"/>
          <w:sz w:val="24"/>
          <w:szCs w:val="24"/>
        </w:rPr>
        <w:t xml:space="preserve"> Baik pelaku pemalsuan maupun penyebar uang palsu melakukan transaksi yang merugikan orang lain</w:t>
      </w:r>
      <w:r w:rsidR="009E5600">
        <w:rPr>
          <w:rFonts w:ascii="Times New Roman" w:hAnsi="Times New Roman" w:cs="Times New Roman"/>
          <w:sz w:val="24"/>
          <w:szCs w:val="24"/>
        </w:rPr>
        <w:t xml:space="preserve">. </w:t>
      </w:r>
      <w:proofErr w:type="gramStart"/>
      <w:r w:rsidR="009E5600" w:rsidRPr="00B03B88">
        <w:rPr>
          <w:rFonts w:ascii="Times New Roman" w:hAnsi="Times New Roman" w:cs="Times New Roman"/>
          <w:sz w:val="24"/>
          <w:szCs w:val="24"/>
        </w:rPr>
        <w:t>Untuk mengatasi masalah ini, pengetahuan dan pemahaman yang sesuai dengan ketentuan yang ada dalam KUHP sangat diperlukan.</w:t>
      </w:r>
      <w:proofErr w:type="gramEnd"/>
      <w:r w:rsidR="009E5600" w:rsidRPr="00B03B88">
        <w:rPr>
          <w:rFonts w:ascii="Times New Roman" w:hAnsi="Times New Roman" w:cs="Times New Roman"/>
          <w:sz w:val="24"/>
          <w:szCs w:val="24"/>
        </w:rPr>
        <w:t xml:space="preserve"> Kejahatan pemalsuan uang di Indonesia diatur dalam </w:t>
      </w:r>
      <w:r w:rsidR="009E5600" w:rsidRPr="00B03B88">
        <w:rPr>
          <w:rFonts w:ascii="Times New Roman" w:hAnsi="Times New Roman" w:cs="Times New Roman"/>
          <w:sz w:val="24"/>
          <w:szCs w:val="24"/>
        </w:rPr>
        <w:lastRenderedPageBreak/>
        <w:t>KUHPidana dari Pasal 244 hingga 252, serta lebih spesifik diatur dalam Pasal 33 hingga 41 Undang-Undang Nomor 7 Tahun 2011 tentang Mata Uang.</w:t>
      </w:r>
      <w:r w:rsidR="009E5600">
        <w:rPr>
          <w:rFonts w:ascii="Times New Roman" w:hAnsi="Times New Roman" w:cs="Times New Roman"/>
          <w:sz w:val="24"/>
          <w:szCs w:val="24"/>
        </w:rPr>
        <w:t xml:space="preserve"> </w:t>
      </w:r>
    </w:p>
    <w:p w14:paraId="054A8D99" w14:textId="0C0CCF0C" w:rsidR="00CE4122" w:rsidRPr="007B398B" w:rsidRDefault="00CE4122" w:rsidP="006E7D6E">
      <w:pPr>
        <w:pStyle w:val="Body"/>
        <w:spacing w:after="0" w:line="240" w:lineRule="auto"/>
        <w:jc w:val="both"/>
        <w:rPr>
          <w:rFonts w:ascii="Times New Roman" w:hAnsi="Times New Roman" w:cs="Times New Roman"/>
          <w:b/>
          <w:iCs/>
          <w:sz w:val="24"/>
          <w:szCs w:val="24"/>
          <w:lang w:val="en-US"/>
        </w:rPr>
      </w:pPr>
      <w:r w:rsidRPr="007B398B">
        <w:rPr>
          <w:rFonts w:ascii="Times New Roman" w:hAnsi="Times New Roman" w:cs="Times New Roman"/>
          <w:b/>
          <w:sz w:val="24"/>
          <w:szCs w:val="24"/>
          <w:lang w:val="en-US"/>
        </w:rPr>
        <w:t xml:space="preserve">Kata Kunci: </w:t>
      </w:r>
      <w:r w:rsidR="009E5600" w:rsidRPr="007B398B">
        <w:rPr>
          <w:rFonts w:ascii="Times New Roman" w:hAnsi="Times New Roman" w:cs="Times New Roman"/>
          <w:b/>
          <w:sz w:val="24"/>
          <w:szCs w:val="24"/>
          <w:lang w:val="en-US"/>
        </w:rPr>
        <w:t>Mata Uang, Tindak Pidana Pemalsuan Uang, Teori Hukum</w:t>
      </w:r>
      <w:r w:rsidRPr="007B398B">
        <w:rPr>
          <w:rFonts w:ascii="Times New Roman" w:hAnsi="Times New Roman" w:cs="Times New Roman"/>
          <w:b/>
          <w:sz w:val="24"/>
          <w:szCs w:val="24"/>
          <w:lang w:val="en-US"/>
        </w:rPr>
        <w:t>.</w:t>
      </w:r>
    </w:p>
    <w:p w14:paraId="1826C8FA" w14:textId="77777777" w:rsidR="00CE4122" w:rsidRPr="002518DC" w:rsidRDefault="00CE4122" w:rsidP="006E7D6E">
      <w:pPr>
        <w:pStyle w:val="Body"/>
        <w:spacing w:after="0" w:line="240" w:lineRule="auto"/>
        <w:jc w:val="both"/>
        <w:rPr>
          <w:rFonts w:ascii="Times New Roman" w:eastAsia="Times New Roman" w:hAnsi="Times New Roman" w:cs="Times New Roman"/>
          <w:sz w:val="24"/>
          <w:szCs w:val="24"/>
          <w:lang w:val="en-US"/>
        </w:rPr>
      </w:pPr>
    </w:p>
    <w:p w14:paraId="40CD8695" w14:textId="77777777" w:rsidR="00CE4122" w:rsidRPr="002518DC" w:rsidRDefault="00CE4122" w:rsidP="006E7D6E">
      <w:pPr>
        <w:pStyle w:val="Heading3"/>
        <w:keepLines w:val="0"/>
        <w:numPr>
          <w:ilvl w:val="0"/>
          <w:numId w:val="22"/>
        </w:numPr>
        <w:pBdr>
          <w:top w:val="nil"/>
          <w:left w:val="nil"/>
          <w:bottom w:val="nil"/>
          <w:right w:val="nil"/>
          <w:between w:val="nil"/>
          <w:bar w:val="nil"/>
        </w:pBdr>
        <w:spacing w:before="0" w:after="0" w:line="240" w:lineRule="auto"/>
        <w:rPr>
          <w:rFonts w:ascii="Times New Roman" w:hAnsi="Times New Roman" w:cs="Times New Roman"/>
          <w:sz w:val="24"/>
          <w:szCs w:val="24"/>
        </w:rPr>
      </w:pPr>
      <w:r>
        <w:rPr>
          <w:rFonts w:ascii="Times New Roman" w:hAnsi="Times New Roman" w:cs="Times New Roman"/>
          <w:sz w:val="24"/>
          <w:szCs w:val="24"/>
        </w:rPr>
        <w:t>PENDAHULUAN</w:t>
      </w:r>
    </w:p>
    <w:p w14:paraId="6DCB5907" w14:textId="1C8EE921" w:rsidR="00A73223" w:rsidRDefault="00F62589" w:rsidP="006E7D6E">
      <w:pPr>
        <w:pStyle w:val="Body"/>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K</w:t>
      </w:r>
      <w:r w:rsidR="00A73223" w:rsidRPr="00A73223">
        <w:rPr>
          <w:rFonts w:ascii="Times New Roman" w:hAnsi="Times New Roman" w:cs="Times New Roman"/>
          <w:sz w:val="24"/>
          <w:szCs w:val="24"/>
        </w:rPr>
        <w:t xml:space="preserve">onteks ekonomi modern, uang </w:t>
      </w:r>
      <w:r>
        <w:rPr>
          <w:rFonts w:ascii="Times New Roman" w:hAnsi="Times New Roman" w:cs="Times New Roman"/>
          <w:sz w:val="24"/>
          <w:szCs w:val="24"/>
        </w:rPr>
        <w:t>diartikan</w:t>
      </w:r>
      <w:r w:rsidR="00A73223" w:rsidRPr="00A73223">
        <w:rPr>
          <w:rFonts w:ascii="Times New Roman" w:hAnsi="Times New Roman" w:cs="Times New Roman"/>
          <w:sz w:val="24"/>
          <w:szCs w:val="24"/>
        </w:rPr>
        <w:t xml:space="preserve"> sebagai suatu entitas yang tersedia dan secara umum diterima sebagai </w:t>
      </w:r>
      <w:r>
        <w:rPr>
          <w:rFonts w:ascii="Times New Roman" w:hAnsi="Times New Roman" w:cs="Times New Roman"/>
          <w:sz w:val="24"/>
          <w:szCs w:val="24"/>
        </w:rPr>
        <w:t>media</w:t>
      </w:r>
      <w:r w:rsidR="00A73223" w:rsidRPr="00A73223">
        <w:rPr>
          <w:rFonts w:ascii="Times New Roman" w:hAnsi="Times New Roman" w:cs="Times New Roman"/>
          <w:sz w:val="24"/>
          <w:szCs w:val="24"/>
        </w:rPr>
        <w:t xml:space="preserve"> pembayaran untuk memperoleh baran</w:t>
      </w:r>
      <w:r>
        <w:rPr>
          <w:rFonts w:ascii="Times New Roman" w:hAnsi="Times New Roman" w:cs="Times New Roman"/>
          <w:sz w:val="24"/>
          <w:szCs w:val="24"/>
        </w:rPr>
        <w:t xml:space="preserve">g, jasa, kekayaan berharga, </w:t>
      </w:r>
      <w:r w:rsidR="00A73223" w:rsidRPr="00A73223">
        <w:rPr>
          <w:rFonts w:ascii="Times New Roman" w:hAnsi="Times New Roman" w:cs="Times New Roman"/>
          <w:sz w:val="24"/>
          <w:szCs w:val="24"/>
        </w:rPr>
        <w:t>membayar utang.</w:t>
      </w:r>
      <w:proofErr w:type="gramEnd"/>
      <w:r w:rsidR="00A73223" w:rsidRPr="00A73223">
        <w:rPr>
          <w:rFonts w:ascii="Times New Roman" w:hAnsi="Times New Roman" w:cs="Times New Roman"/>
          <w:sz w:val="24"/>
          <w:szCs w:val="24"/>
        </w:rPr>
        <w:t xml:space="preserve"> </w:t>
      </w:r>
      <w:proofErr w:type="gramStart"/>
      <w:r w:rsidR="00A73223" w:rsidRPr="00A73223">
        <w:rPr>
          <w:rFonts w:ascii="Times New Roman" w:hAnsi="Times New Roman" w:cs="Times New Roman"/>
          <w:sz w:val="24"/>
          <w:szCs w:val="24"/>
        </w:rPr>
        <w:t>Uang memegang peranan yang penting dalam merangsang pertumbuhan ekonomi dan sering digunakan oleh negara atau lembaga untuk mempengaruhi atau memanfaatkan kekuasaannya, serta memengaruhi tindakan individu.</w:t>
      </w:r>
      <w:proofErr w:type="gramEnd"/>
      <w:r w:rsidR="00A73223" w:rsidRPr="00A73223">
        <w:rPr>
          <w:rFonts w:ascii="Times New Roman" w:hAnsi="Times New Roman" w:cs="Times New Roman"/>
          <w:sz w:val="24"/>
          <w:szCs w:val="24"/>
        </w:rPr>
        <w:t xml:space="preserve"> </w:t>
      </w:r>
      <w:proofErr w:type="gramStart"/>
      <w:r w:rsidR="00A73223" w:rsidRPr="00A73223">
        <w:rPr>
          <w:rFonts w:ascii="Times New Roman" w:hAnsi="Times New Roman" w:cs="Times New Roman"/>
          <w:sz w:val="24"/>
          <w:szCs w:val="24"/>
        </w:rPr>
        <w:t>Signifikansi peran uang ini telah memicu keinginan manusia untuk memperoleh sebanyak-banyaknya uang, yang pada gilirannya menghasilkan beberapa tindakan yang melanggar hukum demi mendapatkan uang dengan cepat.</w:t>
      </w:r>
      <w:proofErr w:type="gramEnd"/>
      <w:r w:rsidR="00A73223" w:rsidRPr="00A73223">
        <w:rPr>
          <w:rFonts w:ascii="Times New Roman" w:hAnsi="Times New Roman" w:cs="Times New Roman"/>
          <w:sz w:val="24"/>
          <w:szCs w:val="24"/>
        </w:rPr>
        <w:t xml:space="preserve"> Tindakan-tindakan kriminal seperti pencurian, penggelapan, penipuan, korupsi, pemalsuan uang, dan peredaran uang palsu merupakan beberapa cara yang digunakan untuk memperoleh jumlah uang yang besar secara cepat</w:t>
      </w:r>
      <w:r w:rsidR="007B398B">
        <w:rPr>
          <w:rFonts w:ascii="Times New Roman" w:hAnsi="Times New Roman" w:cs="Times New Roman"/>
          <w:sz w:val="24"/>
          <w:szCs w:val="24"/>
        </w:rPr>
        <w:t xml:space="preserve"> </w:t>
      </w:r>
      <w:r w:rsidR="007B398B">
        <w:rPr>
          <w:rFonts w:ascii="Times New Roman" w:hAnsi="Times New Roman" w:cs="Times New Roman"/>
          <w:sz w:val="24"/>
          <w:szCs w:val="24"/>
        </w:rPr>
        <w:fldChar w:fldCharType="begin" w:fldLock="1"/>
      </w:r>
      <w:r w:rsidR="007B398B">
        <w:rPr>
          <w:rFonts w:ascii="Times New Roman" w:hAnsi="Times New Roman" w:cs="Times New Roman"/>
          <w:sz w:val="24"/>
          <w:szCs w:val="24"/>
        </w:rPr>
        <w:instrText>ADDIN CSL_CITATION {"citationItems":[{"id":"ITEM-1","itemData":{"author":[{"dropping-particle":"","family":"Solikin","given":"S","non-dropping-particle":"","parse-names":false,"suffix":""}],"id":"ITEM-1","issued":{"date-parts":[["2005"]]},"publisher":"Bank Indonesia,","publisher-place":"Jakarta","title":"Uang, Pengertian, Penciptaan, dan Perannya dalam Perekonomian","type":"book"},"uris":["http://www.mendeley.com/documents/?uuid=8c73efa8-b5a1-4bd1-9ea3-fb1ce72f1c0f"]}],"mendeley":{"formattedCitation":"(Solikin, 2005)","plainTextFormattedCitation":"(Solikin, 2005)","previouslyFormattedCitation":"(Solikin, 2005)"},"properties":{"noteIndex":0},"schema":"https://github.com/citation-style-language/schema/raw/master/csl-citation.json"}</w:instrText>
      </w:r>
      <w:r w:rsidR="007B398B">
        <w:rPr>
          <w:rFonts w:ascii="Times New Roman" w:hAnsi="Times New Roman" w:cs="Times New Roman"/>
          <w:sz w:val="24"/>
          <w:szCs w:val="24"/>
        </w:rPr>
        <w:fldChar w:fldCharType="separate"/>
      </w:r>
      <w:r w:rsidR="007B398B" w:rsidRPr="007B398B">
        <w:rPr>
          <w:rFonts w:ascii="Times New Roman" w:hAnsi="Times New Roman" w:cs="Times New Roman"/>
          <w:noProof/>
          <w:sz w:val="24"/>
          <w:szCs w:val="24"/>
        </w:rPr>
        <w:t>(Solikin, 2005)</w:t>
      </w:r>
      <w:r w:rsidR="007B398B">
        <w:rPr>
          <w:rFonts w:ascii="Times New Roman" w:hAnsi="Times New Roman" w:cs="Times New Roman"/>
          <w:sz w:val="24"/>
          <w:szCs w:val="24"/>
        </w:rPr>
        <w:fldChar w:fldCharType="end"/>
      </w:r>
      <w:r w:rsidR="00A73223" w:rsidRPr="00A73223">
        <w:rPr>
          <w:rFonts w:ascii="Times New Roman" w:hAnsi="Times New Roman" w:cs="Times New Roman"/>
          <w:sz w:val="24"/>
          <w:szCs w:val="24"/>
        </w:rPr>
        <w:t>.</w:t>
      </w:r>
      <w:r w:rsidR="00A73223">
        <w:rPr>
          <w:rFonts w:ascii="Times New Roman" w:hAnsi="Times New Roman" w:cs="Times New Roman"/>
          <w:sz w:val="24"/>
          <w:szCs w:val="24"/>
        </w:rPr>
        <w:t xml:space="preserve"> </w:t>
      </w:r>
    </w:p>
    <w:p w14:paraId="69FAF608" w14:textId="184DE39A" w:rsidR="00A73223" w:rsidRDefault="00D71474" w:rsidP="006E7D6E">
      <w:pPr>
        <w:pStyle w:val="Body"/>
        <w:spacing w:after="0" w:line="240" w:lineRule="auto"/>
        <w:ind w:firstLine="567"/>
        <w:jc w:val="both"/>
        <w:rPr>
          <w:rFonts w:ascii="Times New Roman" w:hAnsi="Times New Roman" w:cs="Times New Roman"/>
          <w:sz w:val="24"/>
          <w:szCs w:val="24"/>
        </w:rPr>
      </w:pPr>
      <w:proofErr w:type="gramStart"/>
      <w:r w:rsidRPr="00D71474">
        <w:rPr>
          <w:rFonts w:ascii="Times New Roman" w:hAnsi="Times New Roman" w:cs="Times New Roman"/>
          <w:sz w:val="24"/>
          <w:szCs w:val="24"/>
        </w:rPr>
        <w:t xml:space="preserve">Penggunaan uang </w:t>
      </w:r>
      <w:r w:rsidR="00363615">
        <w:rPr>
          <w:rFonts w:ascii="Times New Roman" w:hAnsi="Times New Roman" w:cs="Times New Roman"/>
          <w:sz w:val="24"/>
          <w:szCs w:val="24"/>
        </w:rPr>
        <w:t>di</w:t>
      </w:r>
      <w:r w:rsidRPr="00D71474">
        <w:rPr>
          <w:rFonts w:ascii="Times New Roman" w:hAnsi="Times New Roman" w:cs="Times New Roman"/>
          <w:sz w:val="24"/>
          <w:szCs w:val="24"/>
        </w:rPr>
        <w:t xml:space="preserve"> kehidupan sehari-hari menjadi kebutuhan penting dalam menggerakkan ekonomi suatu negara.</w:t>
      </w:r>
      <w:proofErr w:type="gramEnd"/>
      <w:r w:rsidRPr="00D71474">
        <w:rPr>
          <w:rFonts w:ascii="Times New Roman" w:hAnsi="Times New Roman" w:cs="Times New Roman"/>
          <w:sz w:val="24"/>
          <w:szCs w:val="24"/>
        </w:rPr>
        <w:t xml:space="preserve"> Meskipun uang digunakan sebagai alat </w:t>
      </w:r>
      <w:r w:rsidR="00F62589">
        <w:rPr>
          <w:rFonts w:ascii="Times New Roman" w:hAnsi="Times New Roman" w:cs="Times New Roman"/>
          <w:sz w:val="24"/>
          <w:szCs w:val="24"/>
        </w:rPr>
        <w:t xml:space="preserve">tukar, </w:t>
      </w:r>
      <w:r w:rsidRPr="00D71474">
        <w:rPr>
          <w:rFonts w:ascii="Times New Roman" w:hAnsi="Times New Roman" w:cs="Times New Roman"/>
          <w:sz w:val="24"/>
          <w:szCs w:val="24"/>
        </w:rPr>
        <w:t>uang telah melampaui peran tersebut dan memiliki fungsi lain sebagai satuan hitung, alat penyimpan kekayaan, s</w:t>
      </w:r>
      <w:r w:rsidR="00F62589">
        <w:rPr>
          <w:rFonts w:ascii="Times New Roman" w:hAnsi="Times New Roman" w:cs="Times New Roman"/>
          <w:sz w:val="24"/>
          <w:szCs w:val="24"/>
        </w:rPr>
        <w:t xml:space="preserve">tandar pembayaran hutang </w:t>
      </w:r>
      <w:r w:rsidR="00F62589">
        <w:rPr>
          <w:rFonts w:ascii="Times New Roman" w:hAnsi="Times New Roman" w:cs="Times New Roman"/>
          <w:sz w:val="24"/>
          <w:szCs w:val="24"/>
        </w:rPr>
        <w:fldChar w:fldCharType="begin" w:fldLock="1"/>
      </w:r>
      <w:r w:rsidR="00F62589">
        <w:rPr>
          <w:rFonts w:ascii="Times New Roman" w:hAnsi="Times New Roman" w:cs="Times New Roman"/>
          <w:sz w:val="24"/>
          <w:szCs w:val="24"/>
        </w:rPr>
        <w:instrText>ADDIN CSL_CITATION {"citationItems":[{"id":"ITEM-1","itemData":{"ISBN":"2013206534","author":[{"dropping-particle":"","family":"Sipayung","given":"Ronald F. C.","non-dropping-particle":"","parse-names":false,"suffix":""},{"dropping-particle":"","family":"Alvi Syahrin, Suhaidi","given":"Mahmud Mulyadi","non-dropping-particle":"","parse-names":false,"suffix":""}],"container-title":"USU Law Journal","id":"ITEM-1","issue":"3","issued":{"date-parts":[["2016"]]},"page":"159-173","title":"ANALISIS YURIDIS PERAN POLRI DALAM PENANGGULANGAN TINDAK PIDANA PEMALSUAN MATA UANG TERKAIT DENGAN UNDANG-UNDANG NOMOR 7 TAHUN 2011 TENTANG MATA UANG","type":"article-journal","volume":"4"},"uris":["http://www.mendeley.com/documents/?uuid=46d0b78c-6173-4773-b78e-b2aafd964d22"]}],"mendeley":{"formattedCitation":"(Sipayung &amp; Alvi Syahrin, Suhaidi, 2016)","plainTextFormattedCitation":"(Sipayung &amp; Alvi Syahrin, Suhaidi, 2016)","previouslyFormattedCitation":"(Sipayung &amp; Alvi Syahrin, Suhaidi, 2016)"},"properties":{"noteIndex":0},"schema":"https://github.com/citation-style-language/schema/raw/master/csl-citation.json"}</w:instrText>
      </w:r>
      <w:r w:rsidR="00F62589">
        <w:rPr>
          <w:rFonts w:ascii="Times New Roman" w:hAnsi="Times New Roman" w:cs="Times New Roman"/>
          <w:sz w:val="24"/>
          <w:szCs w:val="24"/>
        </w:rPr>
        <w:fldChar w:fldCharType="separate"/>
      </w:r>
      <w:r w:rsidR="00F62589" w:rsidRPr="00F62589">
        <w:rPr>
          <w:rFonts w:ascii="Times New Roman" w:hAnsi="Times New Roman" w:cs="Times New Roman"/>
          <w:noProof/>
          <w:sz w:val="24"/>
          <w:szCs w:val="24"/>
        </w:rPr>
        <w:t>(Sipayung &amp; Alvi Syahrin, Suhaidi, 2016)</w:t>
      </w:r>
      <w:r w:rsidR="00F62589">
        <w:rPr>
          <w:rFonts w:ascii="Times New Roman" w:hAnsi="Times New Roman" w:cs="Times New Roman"/>
          <w:sz w:val="24"/>
          <w:szCs w:val="24"/>
        </w:rPr>
        <w:fldChar w:fldCharType="end"/>
      </w:r>
      <w:r w:rsidR="00F62589">
        <w:rPr>
          <w:rFonts w:ascii="Times New Roman" w:hAnsi="Times New Roman" w:cs="Times New Roman"/>
          <w:sz w:val="24"/>
          <w:szCs w:val="24"/>
        </w:rPr>
        <w:t xml:space="preserve">. </w:t>
      </w:r>
      <w:proofErr w:type="gramStart"/>
      <w:r w:rsidR="00F62589">
        <w:rPr>
          <w:rFonts w:ascii="Times New Roman" w:hAnsi="Times New Roman" w:cs="Times New Roman"/>
          <w:sz w:val="24"/>
          <w:szCs w:val="24"/>
        </w:rPr>
        <w:t>Jenis</w:t>
      </w:r>
      <w:r w:rsidRPr="00D71474">
        <w:rPr>
          <w:rFonts w:ascii="Times New Roman" w:hAnsi="Times New Roman" w:cs="Times New Roman"/>
          <w:sz w:val="24"/>
          <w:szCs w:val="24"/>
        </w:rPr>
        <w:t xml:space="preserve"> uang juga semakin beragam, terutama sebagai media pertukaran.</w:t>
      </w:r>
      <w:proofErr w:type="gramEnd"/>
      <w:r w:rsidRPr="00D71474">
        <w:rPr>
          <w:rFonts w:ascii="Times New Roman" w:hAnsi="Times New Roman" w:cs="Times New Roman"/>
          <w:sz w:val="24"/>
          <w:szCs w:val="24"/>
        </w:rPr>
        <w:t xml:space="preserve"> </w:t>
      </w:r>
      <w:proofErr w:type="gramStart"/>
      <w:r w:rsidRPr="00D71474">
        <w:rPr>
          <w:rFonts w:ascii="Times New Roman" w:hAnsi="Times New Roman" w:cs="Times New Roman"/>
          <w:sz w:val="24"/>
          <w:szCs w:val="24"/>
        </w:rPr>
        <w:t>Pemalsuan uang kertas merupakan kejahatan serius dan memiliki dampak luas terhadap perekonomian negara.</w:t>
      </w:r>
      <w:proofErr w:type="gramEnd"/>
      <w:r w:rsidRPr="00D71474">
        <w:rPr>
          <w:rFonts w:ascii="Times New Roman" w:hAnsi="Times New Roman" w:cs="Times New Roman"/>
          <w:sz w:val="24"/>
          <w:szCs w:val="24"/>
        </w:rPr>
        <w:t xml:space="preserve"> </w:t>
      </w:r>
      <w:proofErr w:type="gramStart"/>
      <w:r w:rsidR="00B32B23" w:rsidRPr="00B32B23">
        <w:rPr>
          <w:rFonts w:ascii="Times New Roman" w:hAnsi="Times New Roman" w:cs="Times New Roman"/>
          <w:sz w:val="24"/>
          <w:szCs w:val="24"/>
        </w:rPr>
        <w:t>Sudah menjadi tanggung jawab pemerintah untuk melindungi perekonomian negara dengan menghukum para pelaku kejahatan tersebut dengan hukuman yang setimpal sesuai dengan undang-undang.</w:t>
      </w:r>
      <w:proofErr w:type="gramEnd"/>
      <w:r w:rsidR="00B32B23" w:rsidRPr="00B32B23">
        <w:rPr>
          <w:rFonts w:ascii="Times New Roman" w:hAnsi="Times New Roman" w:cs="Times New Roman"/>
          <w:sz w:val="24"/>
          <w:szCs w:val="24"/>
        </w:rPr>
        <w:t xml:space="preserve">  </w:t>
      </w:r>
      <w:r w:rsidR="007B398B">
        <w:rPr>
          <w:rFonts w:ascii="Times New Roman" w:hAnsi="Times New Roman" w:cs="Times New Roman"/>
          <w:sz w:val="24"/>
          <w:szCs w:val="24"/>
        </w:rPr>
        <w:fldChar w:fldCharType="begin" w:fldLock="1"/>
      </w:r>
      <w:r w:rsidR="006E7D6E">
        <w:rPr>
          <w:rFonts w:ascii="Times New Roman" w:hAnsi="Times New Roman" w:cs="Times New Roman"/>
          <w:sz w:val="24"/>
          <w:szCs w:val="24"/>
        </w:rPr>
        <w:instrText>ADDIN CSL_CITATION {"citationItems":[{"id":"ITEM-1","itemData":{"DOI":"10.22225/jph.2.3.3978.442-446","ISSN":"2746-5039","abstract":"Humans need money to be able to meet their needs. Money has a very important role, this causes some people to try to have money in a way that is against the law. With the help of science and technology, it can make it easier for humans to do counterfeiting rupiah banknotes. The purpose of this research is to reveal the regulation of the criminal act of counterfeiting rupiah banknotes in Indonesia and criminal sanctions against the criminal act of counterfeiting rupiah banknotes in Indonesia. The type of research is normative legal research with a conceptual approach that is outlined descriptively with legal arguments. The collection of legal materials is done by means of a literature research. Sources of data used are primary, secondary and tertiary sources of legal material and analyzed systematically. The results of the research reveal that the regulation of criminal acts of counterfeiting rupiah banknotes in Indonesia is regulated in Article 11 of Law Number 7 of 2011 concerning Currency concerning Bank Indonesia is an institution authorized to manage rupiah currency and Article 26 paragraph (1) of Law Number 7 The year 2011 concerning Currency regulates the prohibition against counterfeiting rupiah currency. In addition, it is regulated in Article 244 of the Criminal Code which prohibits criminal acts of counterfeiting money, if violated, sanctions will be imposed according to applicable regulations. Criminal sanctions for counterfeiting rupiah banknotes in Indonesia are contained in Article 36 paragraph (1) of Law Number 7 of 2011 concerning Currency and Article 244 of the Criminal Code","author":[{"dropping-particle":"","family":"Pratiwi","given":"Dinda Dian","non-dropping-particle":"","parse-names":false,"suffix":""},{"dropping-particle":"","family":"Sugiartha","given":"I Nyoman Gede","non-dropping-particle":"","parse-names":false,"suffix":""},{"dropping-particle":"","family":"Suryani","given":"Luh Putu","non-dropping-particle":"","parse-names":false,"suffix":""}],"container-title":"Jurnal Preferensi Hukum","id":"ITEM-1","issue":"3","issued":{"date-parts":[["2021"]]},"page":"442-446","title":"Tinjauan Yuridis Terhadap Tindak Pidana Pemalsuan Uang Kertas Rupiah di Indonesia","type":"article-journal","volume":"2"},"uris":["http://www.mendeley.com/documents/?uuid=0d5b3b93-dce4-4acd-9936-bdd8c5283f1a"]}],"mendeley":{"formattedCitation":"(Pratiwi et al., 2021)","plainTextFormattedCitation":"(Pratiwi et al., 2021)","previouslyFormattedCitation":"(Pratiwi et al., 2021)"},"properties":{"noteIndex":0},"schema":"https://github.com/citation-style-language/schema/raw/master/csl-citation.json"}</w:instrText>
      </w:r>
      <w:r w:rsidR="007B398B">
        <w:rPr>
          <w:rFonts w:ascii="Times New Roman" w:hAnsi="Times New Roman" w:cs="Times New Roman"/>
          <w:sz w:val="24"/>
          <w:szCs w:val="24"/>
        </w:rPr>
        <w:fldChar w:fldCharType="separate"/>
      </w:r>
      <w:r w:rsidR="007B398B" w:rsidRPr="007B398B">
        <w:rPr>
          <w:rFonts w:ascii="Times New Roman" w:hAnsi="Times New Roman" w:cs="Times New Roman"/>
          <w:noProof/>
          <w:sz w:val="24"/>
          <w:szCs w:val="24"/>
        </w:rPr>
        <w:t>(Pratiwi et al., 2021)</w:t>
      </w:r>
      <w:r w:rsidR="007B398B">
        <w:rPr>
          <w:rFonts w:ascii="Times New Roman" w:hAnsi="Times New Roman" w:cs="Times New Roman"/>
          <w:sz w:val="24"/>
          <w:szCs w:val="24"/>
        </w:rPr>
        <w:fldChar w:fldCharType="end"/>
      </w:r>
      <w:r w:rsidRPr="00D71474">
        <w:rPr>
          <w:rFonts w:ascii="Times New Roman" w:hAnsi="Times New Roman" w:cs="Times New Roman"/>
          <w:sz w:val="24"/>
          <w:szCs w:val="24"/>
        </w:rPr>
        <w:t>.</w:t>
      </w:r>
      <w:r>
        <w:rPr>
          <w:rFonts w:ascii="Times New Roman" w:hAnsi="Times New Roman" w:cs="Times New Roman"/>
          <w:sz w:val="24"/>
          <w:szCs w:val="24"/>
        </w:rPr>
        <w:t xml:space="preserve"> </w:t>
      </w:r>
    </w:p>
    <w:p w14:paraId="4CC95A05" w14:textId="740D0E9B" w:rsidR="00B03B88" w:rsidRDefault="00B03B88" w:rsidP="006E7D6E">
      <w:pPr>
        <w:pStyle w:val="Body"/>
        <w:spacing w:after="0" w:line="240" w:lineRule="auto"/>
        <w:ind w:firstLine="567"/>
        <w:jc w:val="both"/>
        <w:rPr>
          <w:rFonts w:ascii="Times New Roman" w:hAnsi="Times New Roman" w:cs="Times New Roman"/>
          <w:sz w:val="24"/>
          <w:szCs w:val="24"/>
        </w:rPr>
      </w:pPr>
      <w:proofErr w:type="gramStart"/>
      <w:r w:rsidRPr="00B03B88">
        <w:rPr>
          <w:rFonts w:ascii="Times New Roman" w:hAnsi="Times New Roman" w:cs="Times New Roman"/>
          <w:sz w:val="24"/>
          <w:szCs w:val="24"/>
        </w:rPr>
        <w:t>Tindak kejahatan terhadap mata uang selalu dianggap sebagai ancaman serius terhadap kepentingan negara sepanjang sejarah manusia.</w:t>
      </w:r>
      <w:proofErr w:type="gramEnd"/>
      <w:r w:rsidRPr="00B03B88">
        <w:rPr>
          <w:rFonts w:ascii="Times New Roman" w:hAnsi="Times New Roman" w:cs="Times New Roman"/>
          <w:sz w:val="24"/>
          <w:szCs w:val="24"/>
        </w:rPr>
        <w:t xml:space="preserve"> </w:t>
      </w:r>
      <w:proofErr w:type="gramStart"/>
      <w:r w:rsidRPr="00B03B88">
        <w:rPr>
          <w:rFonts w:ascii="Times New Roman" w:hAnsi="Times New Roman" w:cs="Times New Roman"/>
          <w:sz w:val="24"/>
          <w:szCs w:val="24"/>
        </w:rPr>
        <w:t>negara</w:t>
      </w:r>
      <w:proofErr w:type="gramEnd"/>
      <w:r w:rsidRPr="00B03B88">
        <w:rPr>
          <w:rFonts w:ascii="Times New Roman" w:hAnsi="Times New Roman" w:cs="Times New Roman"/>
          <w:sz w:val="24"/>
          <w:szCs w:val="24"/>
        </w:rPr>
        <w:t xml:space="preserve"> memiliki perlindungan terhadap hal-hal yang tercermin dalam asas perlind</w:t>
      </w:r>
      <w:r w:rsidR="00B32B23">
        <w:rPr>
          <w:rFonts w:ascii="Times New Roman" w:hAnsi="Times New Roman" w:cs="Times New Roman"/>
          <w:sz w:val="24"/>
          <w:szCs w:val="24"/>
        </w:rPr>
        <w:t>ungan yang termaktub dalam KUHP</w:t>
      </w:r>
      <w:r w:rsidRPr="00B03B88">
        <w:rPr>
          <w:rFonts w:ascii="Times New Roman" w:hAnsi="Times New Roman" w:cs="Times New Roman"/>
          <w:sz w:val="24"/>
          <w:szCs w:val="24"/>
        </w:rPr>
        <w:t>, terutama dalam Pasal 4. Selain disebutkan sebagai asas perlindungan, kejahatan terhadap mata uang juga secara khusus diatur dalam Pasal-Pasal Buku II KUHPidana dengan menyebutkan unsur yang harus dipenuhi</w:t>
      </w:r>
      <w:r w:rsidR="007B398B">
        <w:rPr>
          <w:rFonts w:ascii="Times New Roman" w:hAnsi="Times New Roman" w:cs="Times New Roman"/>
          <w:sz w:val="24"/>
          <w:szCs w:val="24"/>
        </w:rPr>
        <w:t xml:space="preserve"> </w:t>
      </w:r>
      <w:r w:rsidR="007B398B">
        <w:rPr>
          <w:rFonts w:ascii="Times New Roman" w:hAnsi="Times New Roman" w:cs="Times New Roman"/>
          <w:sz w:val="24"/>
          <w:szCs w:val="24"/>
        </w:rPr>
        <w:fldChar w:fldCharType="begin" w:fldLock="1"/>
      </w:r>
      <w:r w:rsidR="007B398B">
        <w:rPr>
          <w:rFonts w:ascii="Times New Roman" w:hAnsi="Times New Roman" w:cs="Times New Roman"/>
          <w:sz w:val="24"/>
          <w:szCs w:val="24"/>
        </w:rPr>
        <w:instrText>ADDIN CSL_CITATION {"citationItems":[{"id":"ITEM-1","itemData":{"author":[{"dropping-particle":"","family":"Sigalingging, H","given":"Dkk","non-dropping-particle":"","parse-names":false,"suffix":""}],"id":"ITEM-1","issued":{"date-parts":[["2005"]]},"publisher":"Bank Indonesia","publisher-place":"Jakarta","title":"Kebijakan Pengedaran Uang di Indonesia","type":"book"},"uris":["http://www.mendeley.com/documents/?uuid=874b1c6c-8f87-4de2-9ba5-52a5f792d7ac"]}],"mendeley":{"formattedCitation":"(Sigalingging, H, 2005)","plainTextFormattedCitation":"(Sigalingging, H, 2005)","previouslyFormattedCitation":"(Sigalingging, H, 2005)"},"properties":{"noteIndex":0},"schema":"https://github.com/citation-style-language/schema/raw/master/csl-citation.json"}</w:instrText>
      </w:r>
      <w:r w:rsidR="007B398B">
        <w:rPr>
          <w:rFonts w:ascii="Times New Roman" w:hAnsi="Times New Roman" w:cs="Times New Roman"/>
          <w:sz w:val="24"/>
          <w:szCs w:val="24"/>
        </w:rPr>
        <w:fldChar w:fldCharType="separate"/>
      </w:r>
      <w:r w:rsidR="007B398B" w:rsidRPr="007B398B">
        <w:rPr>
          <w:rFonts w:ascii="Times New Roman" w:hAnsi="Times New Roman" w:cs="Times New Roman"/>
          <w:noProof/>
          <w:sz w:val="24"/>
          <w:szCs w:val="24"/>
        </w:rPr>
        <w:t>(Sigalingging, H, 2005)</w:t>
      </w:r>
      <w:r w:rsidR="007B398B">
        <w:rPr>
          <w:rFonts w:ascii="Times New Roman" w:hAnsi="Times New Roman" w:cs="Times New Roman"/>
          <w:sz w:val="24"/>
          <w:szCs w:val="24"/>
        </w:rPr>
        <w:fldChar w:fldCharType="end"/>
      </w:r>
      <w:r w:rsidRPr="00B03B88">
        <w:rPr>
          <w:rFonts w:ascii="Times New Roman" w:hAnsi="Times New Roman" w:cs="Times New Roman"/>
          <w:sz w:val="24"/>
          <w:szCs w:val="24"/>
        </w:rPr>
        <w:t>.</w:t>
      </w:r>
      <w:r>
        <w:rPr>
          <w:rFonts w:ascii="Times New Roman" w:hAnsi="Times New Roman" w:cs="Times New Roman"/>
          <w:sz w:val="24"/>
          <w:szCs w:val="24"/>
        </w:rPr>
        <w:t xml:space="preserve"> </w:t>
      </w:r>
    </w:p>
    <w:p w14:paraId="798EE2D4" w14:textId="73AEFAD8" w:rsidR="00B03B88" w:rsidRDefault="00B32B23" w:rsidP="006E7D6E">
      <w:pPr>
        <w:pStyle w:val="Body"/>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Kejahatan pemalsuan uang, </w:t>
      </w:r>
      <w:r w:rsidR="00B03B88" w:rsidRPr="00B03B88">
        <w:rPr>
          <w:rFonts w:ascii="Times New Roman" w:hAnsi="Times New Roman" w:cs="Times New Roman"/>
          <w:sz w:val="24"/>
          <w:szCs w:val="24"/>
        </w:rPr>
        <w:t>semakin sering terjadi dalam beberapa waktu terakhi</w:t>
      </w:r>
      <w:r>
        <w:rPr>
          <w:rFonts w:ascii="Times New Roman" w:hAnsi="Times New Roman" w:cs="Times New Roman"/>
          <w:sz w:val="24"/>
          <w:szCs w:val="24"/>
        </w:rPr>
        <w:t xml:space="preserve">r, menjadi sumber kekhawatiran </w:t>
      </w:r>
      <w:r w:rsidR="00B03B88" w:rsidRPr="00B03B88">
        <w:rPr>
          <w:rFonts w:ascii="Times New Roman" w:hAnsi="Times New Roman" w:cs="Times New Roman"/>
          <w:sz w:val="24"/>
          <w:szCs w:val="24"/>
        </w:rPr>
        <w:t>bagi Bank Indonesia selaku otoritas berwenang</w:t>
      </w:r>
      <w:r>
        <w:rPr>
          <w:rFonts w:ascii="Times New Roman" w:hAnsi="Times New Roman" w:cs="Times New Roman"/>
          <w:sz w:val="24"/>
          <w:szCs w:val="24"/>
        </w:rPr>
        <w:t xml:space="preserve">, </w:t>
      </w:r>
      <w:r w:rsidR="00B03B88" w:rsidRPr="00B03B88">
        <w:rPr>
          <w:rFonts w:ascii="Times New Roman" w:hAnsi="Times New Roman" w:cs="Times New Roman"/>
          <w:sz w:val="24"/>
          <w:szCs w:val="24"/>
        </w:rPr>
        <w:t>masyarakat sebagai penerima uang palsu.</w:t>
      </w:r>
      <w:proofErr w:type="gramEnd"/>
      <w:r w:rsidR="00B03B88" w:rsidRPr="00B03B88">
        <w:rPr>
          <w:rFonts w:ascii="Times New Roman" w:hAnsi="Times New Roman" w:cs="Times New Roman"/>
          <w:sz w:val="24"/>
          <w:szCs w:val="24"/>
        </w:rPr>
        <w:t xml:space="preserve"> Para pelaku pemalsuan dan penyebar uang palsu dengan sengaja menggunakan uang palsu yang mereka ketahui, tanpa diketahui orang lain, untuk melakukan transaksi yang merugikan pihak lain. Bahkan masyarakat, yang tanpa sadar atau tidak langsung menerima uang palsu tersebut, kemudian menggunakan uang tersebut kembali dalam transaksi dengan alasan untuk menghindari kerugian bagi diri sendiri</w:t>
      </w:r>
      <w:r w:rsidR="007B398B">
        <w:rPr>
          <w:rFonts w:ascii="Times New Roman" w:hAnsi="Times New Roman" w:cs="Times New Roman"/>
          <w:sz w:val="24"/>
          <w:szCs w:val="24"/>
        </w:rPr>
        <w:t xml:space="preserve"> </w:t>
      </w:r>
      <w:r w:rsidR="007B398B">
        <w:rPr>
          <w:rFonts w:ascii="Times New Roman" w:hAnsi="Times New Roman" w:cs="Times New Roman"/>
          <w:sz w:val="24"/>
          <w:szCs w:val="24"/>
        </w:rPr>
        <w:fldChar w:fldCharType="begin" w:fldLock="1"/>
      </w:r>
      <w:r w:rsidR="007B398B">
        <w:rPr>
          <w:rFonts w:ascii="Times New Roman" w:hAnsi="Times New Roman" w:cs="Times New Roman"/>
          <w:sz w:val="24"/>
          <w:szCs w:val="24"/>
        </w:rPr>
        <w:instrText>ADDIN CSL_CITATION {"citationItems":[{"id":"ITEM-1","itemData":{"ISBN":"0631035702","author":[{"dropping-particle":"","family":"Ksurakhmanda","given":"Rendy","non-dropping-particle":"","parse-names":false,"suffix":""}],"id":"ITEM-1","issued":{"date-parts":[["2019"]]},"title":"( STUDI KASUS DI PENGADILAN NEGRI SEMARANG ) FAKULTAS HUKUM UNIVERSITAS ISLAM SULTAN AGUNG ( UNISSULA ) SEMARANG ( STUDI KASUS DI PENGADILAN NEGRI SEMARANG )","type":"thesis"},"uris":["http://www.mendeley.com/documents/?uuid=c561d01c-3c1f-43e3-8cbd-a0fa22ba62f0"]}],"mendeley":{"formattedCitation":"(Ksurakhmanda, 2019)","plainTextFormattedCitation":"(Ksurakhmanda, 2019)","previouslyFormattedCitation":"(Ksurakhmanda, 2019)"},"properties":{"noteIndex":0},"schema":"https://github.com/citation-style-language/schema/raw/master/csl-citation.json"}</w:instrText>
      </w:r>
      <w:r w:rsidR="007B398B">
        <w:rPr>
          <w:rFonts w:ascii="Times New Roman" w:hAnsi="Times New Roman" w:cs="Times New Roman"/>
          <w:sz w:val="24"/>
          <w:szCs w:val="24"/>
        </w:rPr>
        <w:fldChar w:fldCharType="separate"/>
      </w:r>
      <w:r w:rsidR="007B398B" w:rsidRPr="007B398B">
        <w:rPr>
          <w:rFonts w:ascii="Times New Roman" w:hAnsi="Times New Roman" w:cs="Times New Roman"/>
          <w:noProof/>
          <w:sz w:val="24"/>
          <w:szCs w:val="24"/>
        </w:rPr>
        <w:t>(Ksurakhmanda, 2019)</w:t>
      </w:r>
      <w:r w:rsidR="007B398B">
        <w:rPr>
          <w:rFonts w:ascii="Times New Roman" w:hAnsi="Times New Roman" w:cs="Times New Roman"/>
          <w:sz w:val="24"/>
          <w:szCs w:val="24"/>
        </w:rPr>
        <w:fldChar w:fldCharType="end"/>
      </w:r>
      <w:r w:rsidR="00B03B88" w:rsidRPr="00B03B88">
        <w:rPr>
          <w:rFonts w:ascii="Times New Roman" w:hAnsi="Times New Roman" w:cs="Times New Roman"/>
          <w:sz w:val="24"/>
          <w:szCs w:val="24"/>
        </w:rPr>
        <w:t>.</w:t>
      </w:r>
      <w:r w:rsidR="00B03B88">
        <w:rPr>
          <w:rFonts w:ascii="Times New Roman" w:hAnsi="Times New Roman" w:cs="Times New Roman"/>
          <w:sz w:val="24"/>
          <w:szCs w:val="24"/>
        </w:rPr>
        <w:t xml:space="preserve"> </w:t>
      </w:r>
    </w:p>
    <w:p w14:paraId="1418FD03" w14:textId="04A4410A" w:rsidR="00B03B88" w:rsidRDefault="00363615" w:rsidP="006E7D6E">
      <w:pPr>
        <w:pStyle w:val="Body"/>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K</w:t>
      </w:r>
      <w:r w:rsidR="00B03B88" w:rsidRPr="00B03B88">
        <w:rPr>
          <w:rFonts w:ascii="Times New Roman" w:hAnsi="Times New Roman" w:cs="Times New Roman"/>
          <w:sz w:val="24"/>
          <w:szCs w:val="24"/>
        </w:rPr>
        <w:t>emajuan ilmu pengetahuan dan teknologi, manusia dapat dengan mudah membuat uang kertas rupiah palsu yang sangat mirip dengan yang asli.</w:t>
      </w:r>
      <w:proofErr w:type="gramEnd"/>
      <w:r w:rsidR="00B03B88" w:rsidRPr="00B03B88">
        <w:rPr>
          <w:rFonts w:ascii="Times New Roman" w:hAnsi="Times New Roman" w:cs="Times New Roman"/>
          <w:sz w:val="24"/>
          <w:szCs w:val="24"/>
        </w:rPr>
        <w:t xml:space="preserve"> Kejahatan </w:t>
      </w:r>
      <w:r w:rsidR="00B03B88" w:rsidRPr="00B03B88">
        <w:rPr>
          <w:rFonts w:ascii="Times New Roman" w:hAnsi="Times New Roman" w:cs="Times New Roman"/>
          <w:sz w:val="24"/>
          <w:szCs w:val="24"/>
        </w:rPr>
        <w:lastRenderedPageBreak/>
        <w:t>pemalsuan melibatkan unsur pembuatan sesuatu yang tidak benar atau palsu (obyek)</w:t>
      </w:r>
      <w:r w:rsidR="00F62589">
        <w:rPr>
          <w:rFonts w:ascii="Times New Roman" w:hAnsi="Times New Roman" w:cs="Times New Roman"/>
          <w:sz w:val="24"/>
          <w:szCs w:val="24"/>
        </w:rPr>
        <w:t xml:space="preserve"> </w:t>
      </w:r>
      <w:r w:rsidR="00F62589">
        <w:rPr>
          <w:rFonts w:ascii="Times New Roman" w:hAnsi="Times New Roman" w:cs="Times New Roman"/>
          <w:sz w:val="24"/>
          <w:szCs w:val="24"/>
        </w:rPr>
        <w:fldChar w:fldCharType="begin" w:fldLock="1"/>
      </w:r>
      <w:r w:rsidR="00F62589">
        <w:rPr>
          <w:rFonts w:ascii="Times New Roman" w:hAnsi="Times New Roman" w:cs="Times New Roman"/>
          <w:sz w:val="24"/>
          <w:szCs w:val="24"/>
        </w:rPr>
        <w:instrText>ADDIN CSL_CITATION {"citationItems":[{"id":"ITEM-1","itemData":{"author":[{"dropping-particle":"","family":"Ismaidar","given":"Syahranuddin","non-dropping-particle":"","parse-names":false,"suffix":""}],"container-title":"Jurnal Hukum Responsif FH UNPAB","id":"ITEM-1","issued":{"date-parts":[["2014"]]},"page":"1-8","title":"KAJIAN HUKUM DALAM PENERAPAN UNDANG-UNDANG TENTANG PENCUCIAN UANG DALAM RANGKA PEMBERANTASAN TINDAK PIDANA KORUPSI DI INDONESIA","type":"article-journal","volume":"15"},"uris":["http://www.mendeley.com/documents/?uuid=ce918e94-2832-42db-8d8e-d993a60b628f"]}],"mendeley":{"formattedCitation":"(Ismaidar, 2014)","plainTextFormattedCitation":"(Ismaidar, 2014)","previouslyFormattedCitation":"(Ismaidar, 2014)"},"properties":{"noteIndex":0},"schema":"https://github.com/citation-style-language/schema/raw/master/csl-citation.json"}</w:instrText>
      </w:r>
      <w:r w:rsidR="00F62589">
        <w:rPr>
          <w:rFonts w:ascii="Times New Roman" w:hAnsi="Times New Roman" w:cs="Times New Roman"/>
          <w:sz w:val="24"/>
          <w:szCs w:val="24"/>
        </w:rPr>
        <w:fldChar w:fldCharType="separate"/>
      </w:r>
      <w:r w:rsidR="00F62589" w:rsidRPr="00F62589">
        <w:rPr>
          <w:rFonts w:ascii="Times New Roman" w:hAnsi="Times New Roman" w:cs="Times New Roman"/>
          <w:noProof/>
          <w:sz w:val="24"/>
          <w:szCs w:val="24"/>
        </w:rPr>
        <w:t>(Ismaidar, 2014)</w:t>
      </w:r>
      <w:r w:rsidR="00F62589">
        <w:rPr>
          <w:rFonts w:ascii="Times New Roman" w:hAnsi="Times New Roman" w:cs="Times New Roman"/>
          <w:sz w:val="24"/>
          <w:szCs w:val="24"/>
        </w:rPr>
        <w:fldChar w:fldCharType="end"/>
      </w:r>
      <w:r w:rsidR="00B03B88" w:rsidRPr="00B03B88">
        <w:rPr>
          <w:rFonts w:ascii="Times New Roman" w:hAnsi="Times New Roman" w:cs="Times New Roman"/>
          <w:sz w:val="24"/>
          <w:szCs w:val="24"/>
        </w:rPr>
        <w:t xml:space="preserve">. Pemalsuan merupakan bentuk pelanggaran terhadap kebenaran dan kepercayaan dengan tujuan mendapatkan keuntungan pribadi atau bagi orang lain. </w:t>
      </w:r>
      <w:proofErr w:type="gramStart"/>
      <w:r w:rsidR="00B03B88" w:rsidRPr="00B03B88">
        <w:rPr>
          <w:rFonts w:ascii="Times New Roman" w:hAnsi="Times New Roman" w:cs="Times New Roman"/>
          <w:sz w:val="24"/>
          <w:szCs w:val="24"/>
        </w:rPr>
        <w:t>Tujuan utama kejahatan pemalsuan uang adalah untuk melindungi masyarakat dengan memberikan perlindungan hukum terhadap keaslian uang tersebut.</w:t>
      </w:r>
      <w:proofErr w:type="gramEnd"/>
      <w:r w:rsidR="00B03B88" w:rsidRPr="00B03B88">
        <w:rPr>
          <w:rFonts w:ascii="Times New Roman" w:hAnsi="Times New Roman" w:cs="Times New Roman"/>
          <w:sz w:val="24"/>
          <w:szCs w:val="24"/>
        </w:rPr>
        <w:t xml:space="preserve"> </w:t>
      </w:r>
      <w:proofErr w:type="gramStart"/>
      <w:r w:rsidR="00B03B88" w:rsidRPr="00B03B88">
        <w:rPr>
          <w:rFonts w:ascii="Times New Roman" w:hAnsi="Times New Roman" w:cs="Times New Roman"/>
          <w:sz w:val="24"/>
          <w:szCs w:val="24"/>
        </w:rPr>
        <w:t>Kejahatan pemalsuan uang terjadi karena adanya peluang yang besar dalam menyebarkan uang palsu.</w:t>
      </w:r>
      <w:proofErr w:type="gramEnd"/>
      <w:r w:rsidR="00B03B88" w:rsidRPr="00B03B88">
        <w:rPr>
          <w:rFonts w:ascii="Times New Roman" w:hAnsi="Times New Roman" w:cs="Times New Roman"/>
          <w:sz w:val="24"/>
          <w:szCs w:val="24"/>
        </w:rPr>
        <w:t xml:space="preserve"> Jumlah transaksi tunai, waktu yang singkat dalam melakukan transaksi, dan kurangnya kewaspadaan masyarakat membuat penyebar uang palsu terdorong untuk menyebarkan uang palsu</w:t>
      </w:r>
      <w:r w:rsidR="007B398B">
        <w:rPr>
          <w:rFonts w:ascii="Times New Roman" w:hAnsi="Times New Roman" w:cs="Times New Roman"/>
          <w:sz w:val="24"/>
          <w:szCs w:val="24"/>
        </w:rPr>
        <w:t xml:space="preserve"> </w:t>
      </w:r>
      <w:r w:rsidR="007B398B">
        <w:rPr>
          <w:rFonts w:ascii="Times New Roman" w:hAnsi="Times New Roman" w:cs="Times New Roman"/>
          <w:sz w:val="24"/>
          <w:szCs w:val="24"/>
        </w:rPr>
        <w:fldChar w:fldCharType="begin" w:fldLock="1"/>
      </w:r>
      <w:r w:rsidR="007B398B">
        <w:rPr>
          <w:rFonts w:ascii="Times New Roman" w:hAnsi="Times New Roman" w:cs="Times New Roman"/>
          <w:sz w:val="24"/>
          <w:szCs w:val="24"/>
        </w:rPr>
        <w:instrText>ADDIN CSL_CITATION {"citationItems":[{"id":"ITEM-1","itemData":{"ISBN":"0631035702","author":[{"dropping-particle":"","family":"Ksurakhmanda","given":"Rendy","non-dropping-particle":"","parse-names":false,"suffix":""}],"id":"ITEM-1","issued":{"date-parts":[["2019"]]},"title":"( STUDI KASUS DI PENGADILAN NEGRI SEMARANG ) FAKULTAS HUKUM UNIVERSITAS ISLAM SULTAN AGUNG ( UNISSULA ) SEMARANG ( STUDI KASUS DI PENGADILAN NEGRI SEMARANG )","type":"thesis"},"uris":["http://www.mendeley.com/documents/?uuid=c561d01c-3c1f-43e3-8cbd-a0fa22ba62f0"]}],"mendeley":{"formattedCitation":"(Ksurakhmanda, 2019)","plainTextFormattedCitation":"(Ksurakhmanda, 2019)","previouslyFormattedCitation":"(Ksurakhmanda, 2019)"},"properties":{"noteIndex":0},"schema":"https://github.com/citation-style-language/schema/raw/master/csl-citation.json"}</w:instrText>
      </w:r>
      <w:r w:rsidR="007B398B">
        <w:rPr>
          <w:rFonts w:ascii="Times New Roman" w:hAnsi="Times New Roman" w:cs="Times New Roman"/>
          <w:sz w:val="24"/>
          <w:szCs w:val="24"/>
        </w:rPr>
        <w:fldChar w:fldCharType="separate"/>
      </w:r>
      <w:r w:rsidR="007B398B" w:rsidRPr="007B398B">
        <w:rPr>
          <w:rFonts w:ascii="Times New Roman" w:hAnsi="Times New Roman" w:cs="Times New Roman"/>
          <w:noProof/>
          <w:sz w:val="24"/>
          <w:szCs w:val="24"/>
        </w:rPr>
        <w:t>(Ksurakhmanda, 2019)</w:t>
      </w:r>
      <w:r w:rsidR="007B398B">
        <w:rPr>
          <w:rFonts w:ascii="Times New Roman" w:hAnsi="Times New Roman" w:cs="Times New Roman"/>
          <w:sz w:val="24"/>
          <w:szCs w:val="24"/>
        </w:rPr>
        <w:fldChar w:fldCharType="end"/>
      </w:r>
      <w:r w:rsidR="00B03B88" w:rsidRPr="00B03B88">
        <w:rPr>
          <w:rFonts w:ascii="Times New Roman" w:hAnsi="Times New Roman" w:cs="Times New Roman"/>
          <w:sz w:val="24"/>
          <w:szCs w:val="24"/>
        </w:rPr>
        <w:t>.</w:t>
      </w:r>
      <w:r w:rsidR="007B398B">
        <w:rPr>
          <w:rFonts w:ascii="Times New Roman" w:hAnsi="Times New Roman" w:cs="Times New Roman"/>
          <w:sz w:val="24"/>
          <w:szCs w:val="24"/>
        </w:rPr>
        <w:t xml:space="preserve"> </w:t>
      </w:r>
    </w:p>
    <w:p w14:paraId="0C15357F" w14:textId="57A5F1CC" w:rsidR="009E5600" w:rsidRDefault="000564C1" w:rsidP="006E7D6E">
      <w:pPr>
        <w:pStyle w:val="Body"/>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P</w:t>
      </w:r>
      <w:r w:rsidR="00B03B88" w:rsidRPr="00B03B88">
        <w:rPr>
          <w:rFonts w:ascii="Times New Roman" w:hAnsi="Times New Roman" w:cs="Times New Roman"/>
          <w:sz w:val="24"/>
          <w:szCs w:val="24"/>
        </w:rPr>
        <w:t>emalsuan mata uang terjadi karena motif ekonomi, yaitu untuk memperkaya diri sendiri.</w:t>
      </w:r>
      <w:proofErr w:type="gramEnd"/>
      <w:r w:rsidR="00B03B88" w:rsidRPr="00B03B88">
        <w:rPr>
          <w:rFonts w:ascii="Times New Roman" w:hAnsi="Times New Roman" w:cs="Times New Roman"/>
          <w:sz w:val="24"/>
          <w:szCs w:val="24"/>
        </w:rPr>
        <w:t xml:space="preserve"> Baik pelaku pemalsuan maupun penyebar uang palsu melakukan transaksi yang merugikan orang lain</w:t>
      </w:r>
      <w:r w:rsidR="006E7D6E">
        <w:rPr>
          <w:rFonts w:ascii="Times New Roman" w:hAnsi="Times New Roman" w:cs="Times New Roman"/>
          <w:sz w:val="24"/>
          <w:szCs w:val="24"/>
        </w:rPr>
        <w:t xml:space="preserve"> </w:t>
      </w:r>
      <w:r w:rsidR="006E7D6E">
        <w:rPr>
          <w:rFonts w:ascii="Times New Roman" w:hAnsi="Times New Roman" w:cs="Times New Roman"/>
          <w:sz w:val="24"/>
          <w:szCs w:val="24"/>
        </w:rPr>
        <w:fldChar w:fldCharType="begin" w:fldLock="1"/>
      </w:r>
      <w:r w:rsidR="006E7D6E">
        <w:rPr>
          <w:rFonts w:ascii="Times New Roman" w:hAnsi="Times New Roman" w:cs="Times New Roman"/>
          <w:sz w:val="24"/>
          <w:szCs w:val="24"/>
        </w:rPr>
        <w:instrText>ADDIN CSL_CITATION {"citationItems":[{"id":"ITEM-1","itemData":{"abstract":"Ujaran kebencian menjadi isu yang sangat berpengaruh karena berpotensi mengancam persatuan bangsa. Hasil penelitian ini menjelaskan bahwa Undang-Undang Republik Indonesia Nomor 19 Tahun 2016 tentang Perubahan atas Undang-Undang Nomor 11 Tahun 2008 tentang Informasi dan Transaksi Elektronik adalah bentuk perwujudan dari tanggung jawab yang harus diemban oleh Negara, untuk memberikan perlindungan maksimal pada seluruh aktivitas pemanfaatan teknologi informasi dan komunikasi agar terlindungi dengan baik dari potensi kejahatan dan penyalahgunaan teknologi. Demikian pesatnya perkembangan dan kemajuan teknologi informasi, yang merupakan salah satu penyebab perubahan kegiatan kehidupan manusia dalam berbagai bidang yang secara langsung telah mempengaruhi lahirnya bentuk-bentuk perbuatan hukum baru. Riset ini dilakukan dengan metode yuridis-empiris, yang mana data dihimpun berdasarkan dokumentasi dan wawancara sebagai data primer, dilengkapi dengan data sekunder serta dianalisis dengan metode kualitatif. Harapan untuk aparat penegak hukum adalah perlunya peningkatan pemahaman dan kinerja dikalangan aparat penegak hukum dalam mencegah tindak pidana penyebaran yang diduga melanggar hukum di media sosial dan Kepada Pemerintah yang berwenang diperlukan untuk meningkatkan sumber daya maupun sarana dan prasarana dalam pencegahan perbuatan yang dapat merugikan bagi orang lain akibat media sosial. Dan kepada masyarakat untuk lebih berhati-hati lagi dan lebih cerdas dalam media internet khususnya media sosial dan tidak mudah untuk menyebarkan informasi yang belum jelas kebenarannya.","author":[{"dropping-particle":"","family":"Elan","given":"","non-dropping-particle":"","parse-names":false,"suffix":""},{"dropping-particle":"","family":"Dkk","given":"","non-dropping-particle":"","parse-names":false,"suffix":""}],"container-title":"Jurnal Pendidikan Kewarganegaraan Undiksha","id":"ITEM-1","issue":"3","issued":{"date-parts":[["2022"]]},"page":"83-100","title":"Efektivitas Undang-Undang Ite Dalam Menangani Ujaran","type":"article-journal","volume":"10"},"uris":["http://www.mendeley.com/documents/?uuid=0a0634cd-a2f4-444f-aa47-5b9957f1aabd"]}],"mendeley":{"formattedCitation":"(Elan &amp; Dkk, 2022)","plainTextFormattedCitation":"(Elan &amp; Dkk, 2022)","previouslyFormattedCitation":"(Elan &amp; Dkk, 2022)"},"properties":{"noteIndex":0},"schema":"https://github.com/citation-style-language/schema/raw/master/csl-citation.json"}</w:instrText>
      </w:r>
      <w:r w:rsidR="006E7D6E">
        <w:rPr>
          <w:rFonts w:ascii="Times New Roman" w:hAnsi="Times New Roman" w:cs="Times New Roman"/>
          <w:sz w:val="24"/>
          <w:szCs w:val="24"/>
        </w:rPr>
        <w:fldChar w:fldCharType="separate"/>
      </w:r>
      <w:r w:rsidR="006E7D6E" w:rsidRPr="006E7D6E">
        <w:rPr>
          <w:rFonts w:ascii="Times New Roman" w:hAnsi="Times New Roman" w:cs="Times New Roman"/>
          <w:noProof/>
          <w:sz w:val="24"/>
          <w:szCs w:val="24"/>
        </w:rPr>
        <w:t>(Elan &amp; Dkk, 2022)</w:t>
      </w:r>
      <w:r w:rsidR="006E7D6E">
        <w:rPr>
          <w:rFonts w:ascii="Times New Roman" w:hAnsi="Times New Roman" w:cs="Times New Roman"/>
          <w:sz w:val="24"/>
          <w:szCs w:val="24"/>
        </w:rPr>
        <w:fldChar w:fldCharType="end"/>
      </w:r>
      <w:r w:rsidR="00B03B88" w:rsidRPr="00B03B88">
        <w:rPr>
          <w:rFonts w:ascii="Times New Roman" w:hAnsi="Times New Roman" w:cs="Times New Roman"/>
          <w:sz w:val="24"/>
          <w:szCs w:val="24"/>
        </w:rPr>
        <w:t xml:space="preserve">. </w:t>
      </w:r>
      <w:proofErr w:type="gramStart"/>
      <w:r w:rsidR="00B03B88" w:rsidRPr="00B03B88">
        <w:rPr>
          <w:rFonts w:ascii="Times New Roman" w:hAnsi="Times New Roman" w:cs="Times New Roman"/>
          <w:sz w:val="24"/>
          <w:szCs w:val="24"/>
        </w:rPr>
        <w:t>Bahkan masyarakat, tanpa sadar, menggunakan uang palsu tersebut kembali dalam transaksi dengan alasan untuk menghindari kerugian diri sendiri.</w:t>
      </w:r>
      <w:proofErr w:type="gramEnd"/>
      <w:r w:rsidR="00B03B88" w:rsidRPr="00B03B88">
        <w:rPr>
          <w:rFonts w:ascii="Times New Roman" w:hAnsi="Times New Roman" w:cs="Times New Roman"/>
          <w:sz w:val="24"/>
          <w:szCs w:val="24"/>
        </w:rPr>
        <w:t xml:space="preserve"> </w:t>
      </w:r>
      <w:proofErr w:type="gramStart"/>
      <w:r w:rsidR="00B03B88" w:rsidRPr="00B03B88">
        <w:rPr>
          <w:rFonts w:ascii="Times New Roman" w:hAnsi="Times New Roman" w:cs="Times New Roman"/>
          <w:sz w:val="24"/>
          <w:szCs w:val="24"/>
        </w:rPr>
        <w:t>Untuk mengatasi masalah ini, pengetahuan dan pemahaman yang sesuai dengan ketentuan yang ada dalam KUHP sangat diperlukan.</w:t>
      </w:r>
      <w:proofErr w:type="gramEnd"/>
      <w:r w:rsidR="00B03B88" w:rsidRPr="00B03B88">
        <w:rPr>
          <w:rFonts w:ascii="Times New Roman" w:hAnsi="Times New Roman" w:cs="Times New Roman"/>
          <w:sz w:val="24"/>
          <w:szCs w:val="24"/>
        </w:rPr>
        <w:t xml:space="preserve"> Kejahatan pemalsuan uang di Indonesia diatur dalam KUHPidana dari Pasal 244 hingga 252, serta lebih spesifik diatur dalam Pasal 33 hingga 41 Undang-Undang Nomor 7 Tahun 2011 tentang Mata Uang</w:t>
      </w:r>
      <w:r w:rsidR="006E7D6E">
        <w:rPr>
          <w:rFonts w:ascii="Times New Roman" w:hAnsi="Times New Roman" w:cs="Times New Roman"/>
          <w:sz w:val="24"/>
          <w:szCs w:val="24"/>
        </w:rPr>
        <w:t xml:space="preserve"> </w:t>
      </w:r>
      <w:r w:rsidR="006E7D6E">
        <w:rPr>
          <w:rFonts w:ascii="Times New Roman" w:hAnsi="Times New Roman" w:cs="Times New Roman"/>
          <w:sz w:val="24"/>
          <w:szCs w:val="24"/>
        </w:rPr>
        <w:fldChar w:fldCharType="begin" w:fldLock="1"/>
      </w:r>
      <w:r w:rsidR="00F62589">
        <w:rPr>
          <w:rFonts w:ascii="Times New Roman" w:hAnsi="Times New Roman" w:cs="Times New Roman"/>
          <w:sz w:val="24"/>
          <w:szCs w:val="24"/>
        </w:rPr>
        <w:instrText>ADDIN CSL_CITATION {"citationItems":[{"id":"ITEM-1","itemData":{"author":[{"dropping-particle":"","family":"Miharja","given":"Marjan","non-dropping-particle":"","parse-names":false,"suffix":""}],"id":"ITEM-1","issued":{"date-parts":[["2019"]]},"publisher":"Qiara Media","publisher-place":"Jakarta","title":"Khasanah Pemikiran Hukum di Indonesia","type":"book"},"uris":["http://www.mendeley.com/documents/?uuid=31483490-a831-435c-bbba-fa315b192ac2"]}],"mendeley":{"formattedCitation":"(Miharja, 2019)","plainTextFormattedCitation":"(Miharja, 2019)","previouslyFormattedCitation":"(Miharja, 2019)"},"properties":{"noteIndex":0},"schema":"https://github.com/citation-style-language/schema/raw/master/csl-citation.json"}</w:instrText>
      </w:r>
      <w:r w:rsidR="006E7D6E">
        <w:rPr>
          <w:rFonts w:ascii="Times New Roman" w:hAnsi="Times New Roman" w:cs="Times New Roman"/>
          <w:sz w:val="24"/>
          <w:szCs w:val="24"/>
        </w:rPr>
        <w:fldChar w:fldCharType="separate"/>
      </w:r>
      <w:r w:rsidR="006E7D6E" w:rsidRPr="006E7D6E">
        <w:rPr>
          <w:rFonts w:ascii="Times New Roman" w:hAnsi="Times New Roman" w:cs="Times New Roman"/>
          <w:noProof/>
          <w:sz w:val="24"/>
          <w:szCs w:val="24"/>
        </w:rPr>
        <w:t>(Miharja, 2019)</w:t>
      </w:r>
      <w:r w:rsidR="006E7D6E">
        <w:rPr>
          <w:rFonts w:ascii="Times New Roman" w:hAnsi="Times New Roman" w:cs="Times New Roman"/>
          <w:sz w:val="24"/>
          <w:szCs w:val="24"/>
        </w:rPr>
        <w:fldChar w:fldCharType="end"/>
      </w:r>
      <w:r w:rsidR="00B03B88" w:rsidRPr="00B03B88">
        <w:rPr>
          <w:rFonts w:ascii="Times New Roman" w:hAnsi="Times New Roman" w:cs="Times New Roman"/>
          <w:sz w:val="24"/>
          <w:szCs w:val="24"/>
        </w:rPr>
        <w:t xml:space="preserve">. </w:t>
      </w:r>
    </w:p>
    <w:p w14:paraId="68DEB2E4" w14:textId="392C3CFD" w:rsidR="00CE4122" w:rsidRDefault="00CE4122" w:rsidP="006E7D6E">
      <w:pPr>
        <w:pStyle w:val="Body"/>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Berdasarkan uraian diatas maka penulis tertarik untuk menganalisis kasus tersebut dengan judul </w:t>
      </w:r>
      <w:bookmarkStart w:id="1" w:name="_Hlk136565172"/>
      <w:r w:rsidR="00B03B88" w:rsidRPr="00B03B88">
        <w:rPr>
          <w:rFonts w:ascii="Times New Roman" w:hAnsi="Times New Roman" w:cs="Times New Roman"/>
          <w:b/>
          <w:bCs/>
          <w:sz w:val="24"/>
          <w:szCs w:val="24"/>
        </w:rPr>
        <w:t>Analisis Teori Hukum Dalam Penegakan Tindak Pidana Pemalsuan Uang: Kajian Teori Hukum Responsif</w:t>
      </w:r>
      <w:r>
        <w:rPr>
          <w:rFonts w:ascii="Times New Roman" w:hAnsi="Times New Roman" w:cs="Times New Roman"/>
          <w:b/>
          <w:bCs/>
          <w:sz w:val="24"/>
          <w:szCs w:val="24"/>
        </w:rPr>
        <w:t xml:space="preserve">. </w:t>
      </w:r>
      <w:bookmarkEnd w:id="1"/>
      <w:proofErr w:type="gramStart"/>
      <w:r>
        <w:rPr>
          <w:rFonts w:ascii="Times New Roman" w:hAnsi="Times New Roman" w:cs="Times New Roman"/>
          <w:sz w:val="24"/>
          <w:szCs w:val="24"/>
        </w:rPr>
        <w:t>dengan</w:t>
      </w:r>
      <w:proofErr w:type="gramEnd"/>
      <w:r>
        <w:rPr>
          <w:rFonts w:ascii="Times New Roman" w:hAnsi="Times New Roman" w:cs="Times New Roman"/>
          <w:sz w:val="24"/>
          <w:szCs w:val="24"/>
        </w:rPr>
        <w:t xml:space="preserve"> rumusan masalah sebagai berikut :</w:t>
      </w:r>
    </w:p>
    <w:p w14:paraId="4281B137" w14:textId="74275262" w:rsidR="00CE4122" w:rsidRDefault="00B03B88" w:rsidP="006E7D6E">
      <w:pPr>
        <w:pStyle w:val="Body"/>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bookmarkStart w:id="2" w:name="_Hlk138726855"/>
      <w:r w:rsidR="00236A91">
        <w:rPr>
          <w:rFonts w:ascii="Times New Roman" w:hAnsi="Times New Roman" w:cs="Times New Roman"/>
          <w:sz w:val="24"/>
          <w:szCs w:val="24"/>
        </w:rPr>
        <w:t>Pengaturan Hukum Dalam Tindak Pidana Pemalsuan Uang.</w:t>
      </w:r>
      <w:bookmarkEnd w:id="2"/>
    </w:p>
    <w:p w14:paraId="04786366" w14:textId="33271292" w:rsidR="00CE4122" w:rsidRPr="00380C1B" w:rsidRDefault="00CE4122" w:rsidP="006E7D6E">
      <w:pPr>
        <w:pStyle w:val="Body"/>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bookmarkStart w:id="3" w:name="_Hlk138167744"/>
      <w:r w:rsidR="00236A91">
        <w:rPr>
          <w:rFonts w:ascii="Times New Roman" w:hAnsi="Times New Roman" w:cs="Times New Roman"/>
          <w:sz w:val="24"/>
          <w:szCs w:val="24"/>
        </w:rPr>
        <w:t>Pelaksanaan Penegakan Hukum Tindak Pidana Pemalsuan Uang Dalam Teori Hukum Responsive.</w:t>
      </w:r>
    </w:p>
    <w:bookmarkEnd w:id="3"/>
    <w:p w14:paraId="5E3EE3D5" w14:textId="5D4FB0BE" w:rsidR="00CE4122" w:rsidRPr="002E5A66" w:rsidRDefault="00CE4122" w:rsidP="006E7D6E">
      <w:pPr>
        <w:spacing w:after="0" w:line="240" w:lineRule="auto"/>
        <w:ind w:firstLine="567"/>
        <w:jc w:val="both"/>
        <w:rPr>
          <w:rFonts w:ascii="Times New Roman" w:eastAsia="Times New Roman" w:hAnsi="Times New Roman" w:cs="Times New Roman"/>
          <w:sz w:val="24"/>
          <w:szCs w:val="24"/>
        </w:rPr>
      </w:pPr>
      <w:r w:rsidRPr="002E5A66">
        <w:rPr>
          <w:rFonts w:ascii="Times New Roman" w:eastAsia="Times New Roman" w:hAnsi="Times New Roman" w:cs="Times New Roman"/>
          <w:sz w:val="24"/>
          <w:szCs w:val="24"/>
        </w:rPr>
        <w:t>Penelitian ini menggunakan penelitian hukum normatif, yaitu pendekatan penelitian hukum yang didasarkan pada studi kepustakaan</w:t>
      </w:r>
      <w:r w:rsidR="007B398B">
        <w:rPr>
          <w:rFonts w:ascii="Times New Roman" w:eastAsia="Times New Roman" w:hAnsi="Times New Roman" w:cs="Times New Roman"/>
          <w:sz w:val="24"/>
          <w:szCs w:val="24"/>
          <w:lang w:val="en-US"/>
        </w:rPr>
        <w:t xml:space="preserve"> </w:t>
      </w:r>
      <w:r w:rsidR="007B398B">
        <w:rPr>
          <w:rFonts w:ascii="Times New Roman" w:eastAsia="Times New Roman" w:hAnsi="Times New Roman" w:cs="Times New Roman"/>
          <w:sz w:val="24"/>
          <w:szCs w:val="24"/>
          <w:lang w:val="en-US"/>
        </w:rPr>
        <w:fldChar w:fldCharType="begin" w:fldLock="1"/>
      </w:r>
      <w:r w:rsidR="007B398B">
        <w:rPr>
          <w:rFonts w:ascii="Times New Roman" w:eastAsia="Times New Roman" w:hAnsi="Times New Roman" w:cs="Times New Roman"/>
          <w:sz w:val="24"/>
          <w:szCs w:val="24"/>
          <w:lang w:val="en-US"/>
        </w:rPr>
        <w:instrText>ADDIN CSL_CITATION {"citationItems":[{"id":"ITEM-1","itemData":{"author":[{"dropping-particle":"","family":"Marzuki","given":"Peter Mahmud","non-dropping-particle":"","parse-names":false,"suffix":""}],"id":"ITEM-1","issued":{"date-parts":[["2015"]]},"number-of-pages":"35","publisher":"Kencana","publisher-place":"Jakarta","title":"Penelitian Hukum","type":"book"},"uris":["http://www.mendeley.com/documents/?uuid=35c61914-1278-4326-8ae2-ad415534a261"]}],"mendeley":{"formattedCitation":"(Marzuki, 2015)","plainTextFormattedCitation":"(Marzuki, 2015)","previouslyFormattedCitation":"(Marzuki, 2015)"},"properties":{"noteIndex":0},"schema":"https://github.com/citation-style-language/schema/raw/master/csl-citation.json"}</w:instrText>
      </w:r>
      <w:r w:rsidR="007B398B">
        <w:rPr>
          <w:rFonts w:ascii="Times New Roman" w:eastAsia="Times New Roman" w:hAnsi="Times New Roman" w:cs="Times New Roman"/>
          <w:sz w:val="24"/>
          <w:szCs w:val="24"/>
          <w:lang w:val="en-US"/>
        </w:rPr>
        <w:fldChar w:fldCharType="separate"/>
      </w:r>
      <w:r w:rsidR="007B398B" w:rsidRPr="007B398B">
        <w:rPr>
          <w:rFonts w:ascii="Times New Roman" w:eastAsia="Times New Roman" w:hAnsi="Times New Roman" w:cs="Times New Roman"/>
          <w:noProof/>
          <w:sz w:val="24"/>
          <w:szCs w:val="24"/>
          <w:lang w:val="en-US"/>
        </w:rPr>
        <w:t>(Marzuki, 2015)</w:t>
      </w:r>
      <w:r w:rsidR="007B398B">
        <w:rPr>
          <w:rFonts w:ascii="Times New Roman" w:eastAsia="Times New Roman" w:hAnsi="Times New Roman" w:cs="Times New Roman"/>
          <w:sz w:val="24"/>
          <w:szCs w:val="24"/>
          <w:lang w:val="en-US"/>
        </w:rPr>
        <w:fldChar w:fldCharType="end"/>
      </w:r>
      <w:r w:rsidRPr="002E5A66">
        <w:rPr>
          <w:rFonts w:ascii="Times New Roman" w:eastAsia="Times New Roman" w:hAnsi="Times New Roman" w:cs="Times New Roman"/>
          <w:sz w:val="24"/>
          <w:szCs w:val="24"/>
        </w:rPr>
        <w:t>. Metode ini melibatkan analisis terhadap permasalahan hukum yang berkaitan dengan Tindak Pidana Pencemaran Nama Baik Oleh Pejabat Publik melalui peraturan perundang-undangan, literatur, dan referensi lain yang relevan</w:t>
      </w:r>
      <w:r w:rsidR="007B398B">
        <w:rPr>
          <w:rFonts w:ascii="Times New Roman" w:eastAsia="Times New Roman" w:hAnsi="Times New Roman" w:cs="Times New Roman"/>
          <w:sz w:val="24"/>
          <w:szCs w:val="24"/>
          <w:lang w:val="en-US"/>
        </w:rPr>
        <w:t xml:space="preserve"> </w:t>
      </w:r>
      <w:r w:rsidR="007B398B">
        <w:rPr>
          <w:rFonts w:ascii="Times New Roman" w:eastAsia="Times New Roman" w:hAnsi="Times New Roman" w:cs="Times New Roman"/>
          <w:sz w:val="24"/>
          <w:szCs w:val="24"/>
          <w:lang w:val="en-US"/>
        </w:rPr>
        <w:fldChar w:fldCharType="begin" w:fldLock="1"/>
      </w:r>
      <w:r w:rsidR="007B398B">
        <w:rPr>
          <w:rFonts w:ascii="Times New Roman" w:eastAsia="Times New Roman" w:hAnsi="Times New Roman" w:cs="Times New Roman"/>
          <w:sz w:val="24"/>
          <w:szCs w:val="24"/>
          <w:lang w:val="en-US"/>
        </w:rPr>
        <w:instrText>ADDIN CSL_CITATION {"citationItems":[{"id":"ITEM-1","itemData":{"author":[{"dropping-particle":"","family":"Soerjono","given":"Soekanto","non-dropping-particle":"","parse-names":false,"suffix":""}],"edition":"9","id":"ITEM-1","issued":{"date-parts":[["2012"]]},"number-of-pages":"14","publisher":"Radja Grafindo Persada","publisher-place":"Jakarta","title":"Pokok-Pokok Sosiologi Hukum","type":"book"},"uris":["http://www.mendeley.com/documents/?uuid=fb51404e-299e-417a-b008-aeb6fd1758b6"]}],"mendeley":{"formattedCitation":"(Soerjono, 2012)","plainTextFormattedCitation":"(Soerjono, 2012)","previouslyFormattedCitation":"(Soerjono, 2012)"},"properties":{"noteIndex":0},"schema":"https://github.com/citation-style-language/schema/raw/master/csl-citation.json"}</w:instrText>
      </w:r>
      <w:r w:rsidR="007B398B">
        <w:rPr>
          <w:rFonts w:ascii="Times New Roman" w:eastAsia="Times New Roman" w:hAnsi="Times New Roman" w:cs="Times New Roman"/>
          <w:sz w:val="24"/>
          <w:szCs w:val="24"/>
          <w:lang w:val="en-US"/>
        </w:rPr>
        <w:fldChar w:fldCharType="separate"/>
      </w:r>
      <w:r w:rsidR="007B398B" w:rsidRPr="007B398B">
        <w:rPr>
          <w:rFonts w:ascii="Times New Roman" w:eastAsia="Times New Roman" w:hAnsi="Times New Roman" w:cs="Times New Roman"/>
          <w:noProof/>
          <w:sz w:val="24"/>
          <w:szCs w:val="24"/>
          <w:lang w:val="en-US"/>
        </w:rPr>
        <w:t>(Soerjono, 2012)</w:t>
      </w:r>
      <w:r w:rsidR="007B398B">
        <w:rPr>
          <w:rFonts w:ascii="Times New Roman" w:eastAsia="Times New Roman" w:hAnsi="Times New Roman" w:cs="Times New Roman"/>
          <w:sz w:val="24"/>
          <w:szCs w:val="24"/>
          <w:lang w:val="en-US"/>
        </w:rPr>
        <w:fldChar w:fldCharType="end"/>
      </w:r>
    </w:p>
    <w:p w14:paraId="2DB74FDA" w14:textId="33A8CA5C" w:rsidR="00CE4122" w:rsidRPr="007B398B" w:rsidRDefault="00CE4122" w:rsidP="006E7D6E">
      <w:pPr>
        <w:spacing w:after="0" w:line="240" w:lineRule="auto"/>
        <w:ind w:firstLine="567"/>
        <w:jc w:val="both"/>
        <w:rPr>
          <w:rFonts w:ascii="Times New Roman" w:eastAsia="Times New Roman" w:hAnsi="Times New Roman" w:cs="Times New Roman"/>
          <w:sz w:val="24"/>
          <w:szCs w:val="24"/>
          <w:lang w:val="en-US"/>
        </w:rPr>
      </w:pPr>
      <w:r w:rsidRPr="002E5A66">
        <w:rPr>
          <w:rFonts w:ascii="Times New Roman" w:eastAsia="Times New Roman" w:hAnsi="Times New Roman" w:cs="Times New Roman"/>
          <w:sz w:val="24"/>
          <w:szCs w:val="24"/>
        </w:rPr>
        <w:t>Pendekatan yang diterapkan dalam penelitian ini adalah pendekatan yuridis empiris yang melibatkan pengamatan langsung terhadap hukum dalam konteks nyata atau berdasarkan fakta-fakta yang objektif yang ditemukan di lapangan. Pendekatan ini mencakup penelusuran pendapat, sikap, dan perilaku aparat penegak hukum yang didasarkan pada identifikasi hukum dan evaluasi efektivitas hukum</w:t>
      </w:r>
      <w:r w:rsidR="007B398B">
        <w:rPr>
          <w:rFonts w:ascii="Times New Roman" w:eastAsia="Times New Roman" w:hAnsi="Times New Roman" w:cs="Times New Roman"/>
          <w:sz w:val="24"/>
          <w:szCs w:val="24"/>
          <w:lang w:val="en-US"/>
        </w:rPr>
        <w:t xml:space="preserve"> </w:t>
      </w:r>
      <w:r w:rsidR="007B398B">
        <w:rPr>
          <w:rFonts w:ascii="Times New Roman" w:eastAsia="Times New Roman" w:hAnsi="Times New Roman" w:cs="Times New Roman"/>
          <w:sz w:val="24"/>
          <w:szCs w:val="24"/>
          <w:lang w:val="en-US"/>
        </w:rPr>
        <w:fldChar w:fldCharType="begin" w:fldLock="1"/>
      </w:r>
      <w:r w:rsidR="007B398B">
        <w:rPr>
          <w:rFonts w:ascii="Times New Roman" w:eastAsia="Times New Roman" w:hAnsi="Times New Roman" w:cs="Times New Roman"/>
          <w:sz w:val="24"/>
          <w:szCs w:val="24"/>
          <w:lang w:val="en-US"/>
        </w:rPr>
        <w:instrText>ADDIN CSL_CITATION {"citationItems":[{"id":"ITEM-1","itemData":{"author":[{"dropping-particle":"","family":"Sunggono","given":"B","non-dropping-particle":"","parse-names":false,"suffix":""}],"id":"ITEM-1","issued":{"date-parts":[["2003"]]},"publisher":"Radja Grafindo Persada","publisher-place":"Jakarta","title":"Metode Penelitian Hukum","type":"book"},"uris":["http://www.mendeley.com/documents/?uuid=283bcc49-5397-48e0-ba77-7cdb0603f331"]}],"mendeley":{"formattedCitation":"(Sunggono, 2003)","plainTextFormattedCitation":"(Sunggono, 2003)","previouslyFormattedCitation":"(Sunggono, 2003)"},"properties":{"noteIndex":0},"schema":"https://github.com/citation-style-language/schema/raw/master/csl-citation.json"}</w:instrText>
      </w:r>
      <w:r w:rsidR="007B398B">
        <w:rPr>
          <w:rFonts w:ascii="Times New Roman" w:eastAsia="Times New Roman" w:hAnsi="Times New Roman" w:cs="Times New Roman"/>
          <w:sz w:val="24"/>
          <w:szCs w:val="24"/>
          <w:lang w:val="en-US"/>
        </w:rPr>
        <w:fldChar w:fldCharType="separate"/>
      </w:r>
      <w:r w:rsidR="007B398B" w:rsidRPr="007B398B">
        <w:rPr>
          <w:rFonts w:ascii="Times New Roman" w:eastAsia="Times New Roman" w:hAnsi="Times New Roman" w:cs="Times New Roman"/>
          <w:noProof/>
          <w:sz w:val="24"/>
          <w:szCs w:val="24"/>
          <w:lang w:val="en-US"/>
        </w:rPr>
        <w:t>(Sunggono, 2003)</w:t>
      </w:r>
      <w:r w:rsidR="007B398B">
        <w:rPr>
          <w:rFonts w:ascii="Times New Roman" w:eastAsia="Times New Roman" w:hAnsi="Times New Roman" w:cs="Times New Roman"/>
          <w:sz w:val="24"/>
          <w:szCs w:val="24"/>
          <w:lang w:val="en-US"/>
        </w:rPr>
        <w:fldChar w:fldCharType="end"/>
      </w:r>
      <w:r w:rsidR="007B398B">
        <w:rPr>
          <w:rFonts w:ascii="Times New Roman" w:hAnsi="Times New Roman" w:cs="Times New Roman"/>
          <w:sz w:val="24"/>
          <w:szCs w:val="24"/>
        </w:rPr>
        <w:t>.</w:t>
      </w:r>
    </w:p>
    <w:p w14:paraId="6C7F2021" w14:textId="77777777" w:rsidR="00CE4122" w:rsidRPr="002518DC" w:rsidRDefault="00CE4122" w:rsidP="006E7D6E">
      <w:pPr>
        <w:pStyle w:val="Body"/>
        <w:spacing w:after="0" w:line="240" w:lineRule="auto"/>
        <w:ind w:left="567"/>
        <w:jc w:val="both"/>
        <w:rPr>
          <w:rFonts w:ascii="Times New Roman" w:eastAsia="Times New Roman" w:hAnsi="Times New Roman" w:cs="Times New Roman"/>
          <w:b/>
          <w:bCs/>
          <w:sz w:val="24"/>
          <w:szCs w:val="24"/>
          <w:lang w:val="en-US"/>
        </w:rPr>
      </w:pPr>
    </w:p>
    <w:p w14:paraId="64008C32" w14:textId="77777777" w:rsidR="00CE4122" w:rsidRPr="002518DC" w:rsidRDefault="00CE4122" w:rsidP="006E7D6E">
      <w:pPr>
        <w:pStyle w:val="Heading3"/>
        <w:keepLines w:val="0"/>
        <w:numPr>
          <w:ilvl w:val="0"/>
          <w:numId w:val="22"/>
        </w:numPr>
        <w:pBdr>
          <w:top w:val="nil"/>
          <w:left w:val="nil"/>
          <w:bottom w:val="nil"/>
          <w:right w:val="nil"/>
          <w:between w:val="nil"/>
          <w:bar w:val="nil"/>
        </w:pBd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PEMBAHASAN </w:t>
      </w:r>
    </w:p>
    <w:p w14:paraId="775381B9" w14:textId="14BE3841" w:rsidR="00236A91" w:rsidRPr="00236A91" w:rsidRDefault="00236A91" w:rsidP="006E7D6E">
      <w:pPr>
        <w:pStyle w:val="Body"/>
        <w:numPr>
          <w:ilvl w:val="3"/>
          <w:numId w:val="22"/>
        </w:numPr>
        <w:spacing w:after="0" w:line="240" w:lineRule="auto"/>
        <w:ind w:left="567"/>
        <w:jc w:val="both"/>
        <w:rPr>
          <w:rStyle w:val="sw"/>
          <w:rFonts w:ascii="Times New Roman" w:hAnsi="Times New Roman" w:cs="Times New Roman"/>
          <w:b/>
          <w:bCs/>
          <w:sz w:val="24"/>
          <w:szCs w:val="24"/>
        </w:rPr>
      </w:pPr>
      <w:r w:rsidRPr="00236A91">
        <w:rPr>
          <w:rFonts w:ascii="Times New Roman" w:hAnsi="Times New Roman" w:cs="Times New Roman"/>
          <w:b/>
          <w:bCs/>
          <w:sz w:val="24"/>
          <w:szCs w:val="24"/>
        </w:rPr>
        <w:t>Pengaturan Hukum Dalam Tindak Pidana Pemalsuan Uang.</w:t>
      </w:r>
    </w:p>
    <w:p w14:paraId="39EF714B" w14:textId="6B0CBE1F" w:rsidR="00236A91" w:rsidRDefault="00236A91" w:rsidP="006E7D6E">
      <w:pPr>
        <w:pStyle w:val="Body"/>
        <w:spacing w:after="0" w:line="240" w:lineRule="auto"/>
        <w:ind w:firstLine="567"/>
        <w:jc w:val="both"/>
        <w:rPr>
          <w:rStyle w:val="sw"/>
          <w:rFonts w:ascii="Times New Roman" w:hAnsi="Times New Roman" w:cs="Times New Roman"/>
          <w:color w:val="auto"/>
          <w:sz w:val="24"/>
          <w:szCs w:val="24"/>
          <w:shd w:val="clear" w:color="auto" w:fill="FFFFFF"/>
        </w:rPr>
      </w:pPr>
      <w:r w:rsidRPr="00236A91">
        <w:rPr>
          <w:rStyle w:val="sw"/>
          <w:rFonts w:ascii="Times New Roman" w:hAnsi="Times New Roman" w:cs="Times New Roman"/>
          <w:color w:val="auto"/>
          <w:sz w:val="24"/>
          <w:szCs w:val="24"/>
          <w:shd w:val="clear" w:color="auto" w:fill="FFFFFF"/>
        </w:rPr>
        <w:t>Pada Pengaturan Hukum Dal</w:t>
      </w:r>
      <w:r w:rsidR="00B32B23">
        <w:rPr>
          <w:rStyle w:val="sw"/>
          <w:rFonts w:ascii="Times New Roman" w:hAnsi="Times New Roman" w:cs="Times New Roman"/>
          <w:color w:val="auto"/>
          <w:sz w:val="24"/>
          <w:szCs w:val="24"/>
          <w:shd w:val="clear" w:color="auto" w:fill="FFFFFF"/>
        </w:rPr>
        <w:t>am Tindak Pidana Pemalsuan Uang</w:t>
      </w:r>
      <w:r w:rsidRPr="00236A91">
        <w:rPr>
          <w:rStyle w:val="sw"/>
          <w:rFonts w:ascii="Times New Roman" w:hAnsi="Times New Roman" w:cs="Times New Roman"/>
          <w:color w:val="auto"/>
          <w:sz w:val="24"/>
          <w:szCs w:val="24"/>
          <w:shd w:val="clear" w:color="auto" w:fill="FFFFFF"/>
        </w:rPr>
        <w:t xml:space="preserve">, dilakukan analisis terhadap pengaturan hukum terhadap tindak pidana pemalsuan uang dengan mengacu pada pandangan Jhon Austin, seorang pelopor Aliran Hukum Positif Analitis. </w:t>
      </w:r>
      <w:proofErr w:type="gramStart"/>
      <w:r w:rsidRPr="00236A91">
        <w:rPr>
          <w:rStyle w:val="sw"/>
          <w:rFonts w:ascii="Times New Roman" w:hAnsi="Times New Roman" w:cs="Times New Roman"/>
          <w:color w:val="auto"/>
          <w:sz w:val="24"/>
          <w:szCs w:val="24"/>
          <w:shd w:val="clear" w:color="auto" w:fill="FFFFFF"/>
        </w:rPr>
        <w:t xml:space="preserve">Austin berpendapat bahwa hukum adalah perintah yang diberikan </w:t>
      </w:r>
      <w:r w:rsidRPr="00236A91">
        <w:rPr>
          <w:rStyle w:val="sw"/>
          <w:rFonts w:ascii="Times New Roman" w:hAnsi="Times New Roman" w:cs="Times New Roman"/>
          <w:color w:val="auto"/>
          <w:sz w:val="24"/>
          <w:szCs w:val="24"/>
          <w:shd w:val="clear" w:color="auto" w:fill="FFFFFF"/>
        </w:rPr>
        <w:lastRenderedPageBreak/>
        <w:t>oleh penguasa negara.</w:t>
      </w:r>
      <w:proofErr w:type="gramEnd"/>
      <w:r w:rsidRPr="00236A91">
        <w:rPr>
          <w:rStyle w:val="sw"/>
          <w:rFonts w:ascii="Times New Roman" w:hAnsi="Times New Roman" w:cs="Times New Roman"/>
          <w:color w:val="auto"/>
          <w:sz w:val="24"/>
          <w:szCs w:val="24"/>
          <w:shd w:val="clear" w:color="auto" w:fill="FFFFFF"/>
        </w:rPr>
        <w:t xml:space="preserve"> </w:t>
      </w:r>
      <w:proofErr w:type="gramStart"/>
      <w:r w:rsidRPr="00236A91">
        <w:rPr>
          <w:rStyle w:val="sw"/>
          <w:rFonts w:ascii="Times New Roman" w:hAnsi="Times New Roman" w:cs="Times New Roman"/>
          <w:color w:val="auto"/>
          <w:sz w:val="24"/>
          <w:szCs w:val="24"/>
          <w:shd w:val="clear" w:color="auto" w:fill="FFFFFF"/>
        </w:rPr>
        <w:t>Hakikat hukum terletak pada unsur perintah yang disertai dengan sanksi jika perintah tersebut dilanggar.</w:t>
      </w:r>
      <w:proofErr w:type="gramEnd"/>
      <w:r w:rsidRPr="00236A91">
        <w:rPr>
          <w:rStyle w:val="sw"/>
          <w:rFonts w:ascii="Times New Roman" w:hAnsi="Times New Roman" w:cs="Times New Roman"/>
          <w:color w:val="auto"/>
          <w:sz w:val="24"/>
          <w:szCs w:val="24"/>
          <w:shd w:val="clear" w:color="auto" w:fill="FFFFFF"/>
        </w:rPr>
        <w:t xml:space="preserve"> Hukum dipandang sebagai sebuah sistem yang konsisten, rasional, dan memiliki batasan yang jelas</w:t>
      </w:r>
      <w:r w:rsidR="007B398B">
        <w:rPr>
          <w:rStyle w:val="sw"/>
          <w:rFonts w:ascii="Times New Roman" w:hAnsi="Times New Roman" w:cs="Times New Roman"/>
          <w:color w:val="auto"/>
          <w:sz w:val="24"/>
          <w:szCs w:val="24"/>
          <w:shd w:val="clear" w:color="auto" w:fill="FFFFFF"/>
        </w:rPr>
        <w:t xml:space="preserve"> </w:t>
      </w:r>
      <w:r w:rsidR="007B398B">
        <w:rPr>
          <w:rStyle w:val="sw"/>
          <w:rFonts w:ascii="Times New Roman" w:hAnsi="Times New Roman" w:cs="Times New Roman"/>
          <w:color w:val="auto"/>
          <w:sz w:val="24"/>
          <w:szCs w:val="24"/>
          <w:shd w:val="clear" w:color="auto" w:fill="FFFFFF"/>
        </w:rPr>
        <w:fldChar w:fldCharType="begin" w:fldLock="1"/>
      </w:r>
      <w:r w:rsidR="007B398B">
        <w:rPr>
          <w:rStyle w:val="sw"/>
          <w:rFonts w:ascii="Times New Roman" w:hAnsi="Times New Roman" w:cs="Times New Roman"/>
          <w:color w:val="auto"/>
          <w:sz w:val="24"/>
          <w:szCs w:val="24"/>
          <w:shd w:val="clear" w:color="auto" w:fill="FFFFFF"/>
        </w:rPr>
        <w:instrText>ADDIN CSL_CITATION {"citationItems":[{"id":"ITEM-1","itemData":{"author":[{"dropping-particle":"","family":"Hiariej","given":"Eddy O.S.","non-dropping-particle":"","parse-names":false,"suffix":""}],"edition":"5","id":"ITEM-1","issued":{"date-parts":[["2018"]]},"number-of-pages":"3","publisher":"Cahaya Atma Pustaka","publisher-place":"Yogyakarta","title":"Prinsip-Prinsip Hukum Pidana","type":"book"},"uris":["http://www.mendeley.com/documents/?uuid=b0a92a2d-2066-4003-aac4-30fbbefd45cd"]}],"mendeley":{"formattedCitation":"(Hiariej, 2018)","plainTextFormattedCitation":"(Hiariej, 2018)","previouslyFormattedCitation":"(Hiariej, 2018)"},"properties":{"noteIndex":0},"schema":"https://github.com/citation-style-language/schema/raw/master/csl-citation.json"}</w:instrText>
      </w:r>
      <w:r w:rsidR="007B398B">
        <w:rPr>
          <w:rStyle w:val="sw"/>
          <w:rFonts w:ascii="Times New Roman" w:hAnsi="Times New Roman" w:cs="Times New Roman"/>
          <w:color w:val="auto"/>
          <w:sz w:val="24"/>
          <w:szCs w:val="24"/>
          <w:shd w:val="clear" w:color="auto" w:fill="FFFFFF"/>
        </w:rPr>
        <w:fldChar w:fldCharType="separate"/>
      </w:r>
      <w:r w:rsidR="007B398B" w:rsidRPr="007B398B">
        <w:rPr>
          <w:rStyle w:val="sw"/>
          <w:rFonts w:ascii="Times New Roman" w:hAnsi="Times New Roman" w:cs="Times New Roman"/>
          <w:noProof/>
          <w:color w:val="auto"/>
          <w:sz w:val="24"/>
          <w:szCs w:val="24"/>
          <w:shd w:val="clear" w:color="auto" w:fill="FFFFFF"/>
        </w:rPr>
        <w:t>(Hiariej, 2018)</w:t>
      </w:r>
      <w:r w:rsidR="007B398B">
        <w:rPr>
          <w:rStyle w:val="sw"/>
          <w:rFonts w:ascii="Times New Roman" w:hAnsi="Times New Roman" w:cs="Times New Roman"/>
          <w:color w:val="auto"/>
          <w:sz w:val="24"/>
          <w:szCs w:val="24"/>
          <w:shd w:val="clear" w:color="auto" w:fill="FFFFFF"/>
        </w:rPr>
        <w:fldChar w:fldCharType="end"/>
      </w:r>
      <w:r w:rsidRPr="00236A91">
        <w:rPr>
          <w:rStyle w:val="sw"/>
          <w:rFonts w:ascii="Times New Roman" w:hAnsi="Times New Roman" w:cs="Times New Roman"/>
          <w:color w:val="auto"/>
          <w:sz w:val="24"/>
          <w:szCs w:val="24"/>
          <w:shd w:val="clear" w:color="auto" w:fill="FFFFFF"/>
        </w:rPr>
        <w:t>.</w:t>
      </w:r>
      <w:r w:rsidR="007B398B">
        <w:rPr>
          <w:rStyle w:val="sw"/>
          <w:rFonts w:ascii="Times New Roman" w:hAnsi="Times New Roman" w:cs="Times New Roman"/>
          <w:color w:val="auto"/>
          <w:sz w:val="24"/>
          <w:szCs w:val="24"/>
          <w:shd w:val="clear" w:color="auto" w:fill="FFFFFF"/>
        </w:rPr>
        <w:t xml:space="preserve"> </w:t>
      </w:r>
    </w:p>
    <w:p w14:paraId="5E22D587" w14:textId="427B4C45" w:rsidR="00236A91" w:rsidRPr="00236A91" w:rsidRDefault="00236A91" w:rsidP="006E7D6E">
      <w:pPr>
        <w:pStyle w:val="Body"/>
        <w:spacing w:after="0" w:line="240" w:lineRule="auto"/>
        <w:ind w:firstLine="567"/>
        <w:jc w:val="both"/>
        <w:rPr>
          <w:rStyle w:val="sw"/>
          <w:rFonts w:ascii="Times New Roman" w:hAnsi="Times New Roman" w:cs="Times New Roman"/>
          <w:color w:val="auto"/>
          <w:sz w:val="24"/>
          <w:szCs w:val="24"/>
          <w:shd w:val="clear" w:color="auto" w:fill="FFFFFF"/>
        </w:rPr>
      </w:pPr>
      <w:proofErr w:type="gramStart"/>
      <w:r w:rsidRPr="00236A91">
        <w:rPr>
          <w:rStyle w:val="sw"/>
          <w:rFonts w:ascii="Times New Roman" w:hAnsi="Times New Roman" w:cs="Times New Roman"/>
          <w:color w:val="auto"/>
          <w:sz w:val="24"/>
          <w:szCs w:val="24"/>
          <w:shd w:val="clear" w:color="auto" w:fill="FFFFFF"/>
        </w:rPr>
        <w:t>Keberadaan uang memainkan peran penting dalam kehidupan manusia karena memungkinkan mereka untuk memenuhi kebutuhan sehari-hari.</w:t>
      </w:r>
      <w:proofErr w:type="gramEnd"/>
      <w:r w:rsidRPr="00236A91">
        <w:rPr>
          <w:rStyle w:val="sw"/>
          <w:rFonts w:ascii="Times New Roman" w:hAnsi="Times New Roman" w:cs="Times New Roman"/>
          <w:color w:val="auto"/>
          <w:sz w:val="24"/>
          <w:szCs w:val="24"/>
          <w:shd w:val="clear" w:color="auto" w:fill="FFFFFF"/>
        </w:rPr>
        <w:t xml:space="preserve"> Sesuai dengan ketentuan Pasal 2 ayat (2) </w:t>
      </w:r>
      <w:r w:rsidR="00B32B23">
        <w:rPr>
          <w:rStyle w:val="sw"/>
          <w:rFonts w:ascii="Times New Roman" w:hAnsi="Times New Roman" w:cs="Times New Roman"/>
          <w:color w:val="auto"/>
          <w:sz w:val="24"/>
          <w:szCs w:val="24"/>
          <w:shd w:val="clear" w:color="auto" w:fill="FFFFFF"/>
        </w:rPr>
        <w:t>UU Republik Indonesia No</w:t>
      </w:r>
      <w:r w:rsidRPr="00236A91">
        <w:rPr>
          <w:rStyle w:val="sw"/>
          <w:rFonts w:ascii="Times New Roman" w:hAnsi="Times New Roman" w:cs="Times New Roman"/>
          <w:color w:val="auto"/>
          <w:sz w:val="24"/>
          <w:szCs w:val="24"/>
          <w:shd w:val="clear" w:color="auto" w:fill="FFFFFF"/>
        </w:rPr>
        <w:t xml:space="preserve"> 23 Tahun 1999 tentang Bank Indonesia, uang diakui sebagai alat pembayaran yang sah di wilayah Negara Republik Indonesia. Uang yang terbuat dari kertas, digunakan secara s</w:t>
      </w:r>
      <w:r w:rsidR="00B32B23">
        <w:rPr>
          <w:rStyle w:val="sw"/>
          <w:rFonts w:ascii="Times New Roman" w:hAnsi="Times New Roman" w:cs="Times New Roman"/>
          <w:color w:val="auto"/>
          <w:sz w:val="24"/>
          <w:szCs w:val="24"/>
          <w:shd w:val="clear" w:color="auto" w:fill="FFFFFF"/>
        </w:rPr>
        <w:t>ah sebagai alat pembayaran di</w:t>
      </w:r>
      <w:r w:rsidRPr="00236A91">
        <w:rPr>
          <w:rStyle w:val="sw"/>
          <w:rFonts w:ascii="Times New Roman" w:hAnsi="Times New Roman" w:cs="Times New Roman"/>
          <w:color w:val="auto"/>
          <w:sz w:val="24"/>
          <w:szCs w:val="24"/>
          <w:shd w:val="clear" w:color="auto" w:fill="FFFFFF"/>
        </w:rPr>
        <w:t xml:space="preserve"> wilayah Negara Republik Indonesia</w:t>
      </w:r>
      <w:r w:rsidR="00B32B23">
        <w:rPr>
          <w:rStyle w:val="sw"/>
          <w:rFonts w:ascii="Times New Roman" w:hAnsi="Times New Roman" w:cs="Times New Roman"/>
          <w:color w:val="auto"/>
          <w:sz w:val="24"/>
          <w:szCs w:val="24"/>
          <w:shd w:val="clear" w:color="auto" w:fill="FFFFFF"/>
        </w:rPr>
        <w:t>,</w:t>
      </w:r>
      <w:r w:rsidRPr="00236A91">
        <w:rPr>
          <w:rStyle w:val="sw"/>
          <w:rFonts w:ascii="Times New Roman" w:hAnsi="Times New Roman" w:cs="Times New Roman"/>
          <w:color w:val="auto"/>
          <w:sz w:val="24"/>
          <w:szCs w:val="24"/>
          <w:shd w:val="clear" w:color="auto" w:fill="FFFFFF"/>
        </w:rPr>
        <w:t xml:space="preserve"> untuk transaksi pembelian barang dan jasa</w:t>
      </w:r>
      <w:r w:rsidR="00B32B23">
        <w:rPr>
          <w:rStyle w:val="sw"/>
          <w:rFonts w:ascii="Times New Roman" w:hAnsi="Times New Roman" w:cs="Times New Roman"/>
          <w:color w:val="auto"/>
          <w:sz w:val="24"/>
          <w:szCs w:val="24"/>
          <w:shd w:val="clear" w:color="auto" w:fill="FFFFFF"/>
        </w:rPr>
        <w:t>,</w:t>
      </w:r>
      <w:r w:rsidRPr="00236A91">
        <w:rPr>
          <w:rStyle w:val="sw"/>
          <w:rFonts w:ascii="Times New Roman" w:hAnsi="Times New Roman" w:cs="Times New Roman"/>
          <w:color w:val="auto"/>
          <w:sz w:val="24"/>
          <w:szCs w:val="24"/>
          <w:shd w:val="clear" w:color="auto" w:fill="FFFFFF"/>
        </w:rPr>
        <w:t xml:space="preserve"> serta membayar kewajiban lainnya</w:t>
      </w:r>
      <w:r w:rsidR="006E7D6E">
        <w:rPr>
          <w:rStyle w:val="sw"/>
          <w:rFonts w:ascii="Times New Roman" w:hAnsi="Times New Roman" w:cs="Times New Roman"/>
          <w:color w:val="auto"/>
          <w:sz w:val="24"/>
          <w:szCs w:val="24"/>
          <w:shd w:val="clear" w:color="auto" w:fill="FFFFFF"/>
        </w:rPr>
        <w:t xml:space="preserve"> </w:t>
      </w:r>
      <w:r w:rsidR="006E7D6E">
        <w:rPr>
          <w:rStyle w:val="sw"/>
          <w:rFonts w:ascii="Times New Roman" w:hAnsi="Times New Roman" w:cs="Times New Roman"/>
          <w:color w:val="auto"/>
          <w:sz w:val="24"/>
          <w:szCs w:val="24"/>
          <w:shd w:val="clear" w:color="auto" w:fill="FFFFFF"/>
        </w:rPr>
        <w:fldChar w:fldCharType="begin" w:fldLock="1"/>
      </w:r>
      <w:r w:rsidR="006E7D6E">
        <w:rPr>
          <w:rStyle w:val="sw"/>
          <w:rFonts w:ascii="Times New Roman" w:hAnsi="Times New Roman" w:cs="Times New Roman"/>
          <w:color w:val="auto"/>
          <w:sz w:val="24"/>
          <w:szCs w:val="24"/>
          <w:shd w:val="clear" w:color="auto" w:fill="FFFFFF"/>
        </w:rPr>
        <w:instrText>ADDIN CSL_CITATION {"citationItems":[{"id":"ITEM-1","itemData":{"abstract":"… , petunjuk, dan bantuan dari awal penulisan hingga selesainya Skripsi ini. Ucapan terima kasih juga penulis sampaikan kepada tim penguji dalam ujian Skripsi penulis yaitu Prof. Dr. …","author":[{"dropping-particle":"","family":"Halim","given":"Fitriani","non-dropping-particle":"","parse-names":false,"suffix":""}],"id":"ITEM-1","issued":{"date-parts":[["2019"]]},"title":"Tinjauan yuridis terhadap tindak Pidana memalsu atau meniru rupiah untuk diedarkan (stadi putusan No.280/Pid.Sus/2018/Pn.Mks)","type":"article-journal"},"uris":["http://www.mendeley.com/documents/?uuid=a4909c1b-4d11-4115-883d-5e4b436fae02"]}],"mendeley":{"formattedCitation":"(Halim, 2019)","plainTextFormattedCitation":"(Halim, 2019)","previouslyFormattedCitation":"(Halim, 2019)"},"properties":{"noteIndex":0},"schema":"https://github.com/citation-style-language/schema/raw/master/csl-citation.json"}</w:instrText>
      </w:r>
      <w:r w:rsidR="006E7D6E">
        <w:rPr>
          <w:rStyle w:val="sw"/>
          <w:rFonts w:ascii="Times New Roman" w:hAnsi="Times New Roman" w:cs="Times New Roman"/>
          <w:color w:val="auto"/>
          <w:sz w:val="24"/>
          <w:szCs w:val="24"/>
          <w:shd w:val="clear" w:color="auto" w:fill="FFFFFF"/>
        </w:rPr>
        <w:fldChar w:fldCharType="separate"/>
      </w:r>
      <w:r w:rsidR="006E7D6E" w:rsidRPr="006E7D6E">
        <w:rPr>
          <w:rStyle w:val="sw"/>
          <w:rFonts w:ascii="Times New Roman" w:hAnsi="Times New Roman" w:cs="Times New Roman"/>
          <w:noProof/>
          <w:color w:val="auto"/>
          <w:sz w:val="24"/>
          <w:szCs w:val="24"/>
          <w:shd w:val="clear" w:color="auto" w:fill="FFFFFF"/>
        </w:rPr>
        <w:t>(Halim, 2019)</w:t>
      </w:r>
      <w:r w:rsidR="006E7D6E">
        <w:rPr>
          <w:rStyle w:val="sw"/>
          <w:rFonts w:ascii="Times New Roman" w:hAnsi="Times New Roman" w:cs="Times New Roman"/>
          <w:color w:val="auto"/>
          <w:sz w:val="24"/>
          <w:szCs w:val="24"/>
          <w:shd w:val="clear" w:color="auto" w:fill="FFFFFF"/>
        </w:rPr>
        <w:fldChar w:fldCharType="end"/>
      </w:r>
      <w:r w:rsidRPr="00236A91">
        <w:rPr>
          <w:rStyle w:val="sw"/>
          <w:rFonts w:ascii="Times New Roman" w:hAnsi="Times New Roman" w:cs="Times New Roman"/>
          <w:color w:val="auto"/>
          <w:sz w:val="24"/>
          <w:szCs w:val="24"/>
          <w:shd w:val="clear" w:color="auto" w:fill="FFFFFF"/>
        </w:rPr>
        <w:t>.</w:t>
      </w:r>
    </w:p>
    <w:p w14:paraId="299267EB" w14:textId="56AD9C3D" w:rsidR="00236A91" w:rsidRPr="00236A91" w:rsidRDefault="00236A91" w:rsidP="00FA1294">
      <w:pPr>
        <w:pStyle w:val="Body"/>
        <w:spacing w:after="0" w:line="240" w:lineRule="auto"/>
        <w:ind w:firstLine="567"/>
        <w:jc w:val="both"/>
        <w:rPr>
          <w:rStyle w:val="sw"/>
          <w:rFonts w:ascii="Times New Roman" w:hAnsi="Times New Roman" w:cs="Times New Roman"/>
          <w:color w:val="auto"/>
          <w:sz w:val="24"/>
          <w:szCs w:val="24"/>
          <w:shd w:val="clear" w:color="auto" w:fill="FFFFFF"/>
        </w:rPr>
      </w:pPr>
      <w:proofErr w:type="gramStart"/>
      <w:r w:rsidRPr="00236A91">
        <w:rPr>
          <w:rStyle w:val="sw"/>
          <w:rFonts w:ascii="Times New Roman" w:hAnsi="Times New Roman" w:cs="Times New Roman"/>
          <w:color w:val="auto"/>
          <w:sz w:val="24"/>
          <w:szCs w:val="24"/>
          <w:shd w:val="clear" w:color="auto" w:fill="FFFFFF"/>
        </w:rPr>
        <w:t>Pemalsuan uang adalah serangan terhadap kepercayaan pada uang sebagai alat pembayaran yang sah.</w:t>
      </w:r>
      <w:proofErr w:type="gramEnd"/>
      <w:r w:rsidRPr="00236A91">
        <w:rPr>
          <w:rStyle w:val="sw"/>
          <w:rFonts w:ascii="Times New Roman" w:hAnsi="Times New Roman" w:cs="Times New Roman"/>
          <w:color w:val="auto"/>
          <w:sz w:val="24"/>
          <w:szCs w:val="24"/>
          <w:shd w:val="clear" w:color="auto" w:fill="FFFFFF"/>
        </w:rPr>
        <w:t xml:space="preserve"> </w:t>
      </w:r>
      <w:proofErr w:type="gramStart"/>
      <w:r w:rsidRPr="00236A91">
        <w:rPr>
          <w:rStyle w:val="sw"/>
          <w:rFonts w:ascii="Times New Roman" w:hAnsi="Times New Roman" w:cs="Times New Roman"/>
          <w:color w:val="auto"/>
          <w:sz w:val="24"/>
          <w:szCs w:val="24"/>
          <w:shd w:val="clear" w:color="auto" w:fill="FFFFFF"/>
        </w:rPr>
        <w:t>Pemalsuan terjadi ketika seseorang membuat uang kertas yang menyerupai yang asli.</w:t>
      </w:r>
      <w:proofErr w:type="gramEnd"/>
      <w:r w:rsidRPr="00236A91">
        <w:rPr>
          <w:rStyle w:val="sw"/>
          <w:rFonts w:ascii="Times New Roman" w:hAnsi="Times New Roman" w:cs="Times New Roman"/>
          <w:color w:val="auto"/>
          <w:sz w:val="24"/>
          <w:szCs w:val="24"/>
          <w:shd w:val="clear" w:color="auto" w:fill="FFFFFF"/>
        </w:rPr>
        <w:t xml:space="preserve"> </w:t>
      </w:r>
      <w:proofErr w:type="gramStart"/>
      <w:r w:rsidRPr="00236A91">
        <w:rPr>
          <w:rStyle w:val="sw"/>
          <w:rFonts w:ascii="Times New Roman" w:hAnsi="Times New Roman" w:cs="Times New Roman"/>
          <w:color w:val="auto"/>
          <w:sz w:val="24"/>
          <w:szCs w:val="24"/>
          <w:shd w:val="clear" w:color="auto" w:fill="FFFFFF"/>
        </w:rPr>
        <w:t>Pelaku pemalsuan umumnya berkolaborasi dan merencanakan tindakan tersebut.</w:t>
      </w:r>
      <w:proofErr w:type="gramEnd"/>
      <w:r w:rsidRPr="00236A91">
        <w:rPr>
          <w:rStyle w:val="sw"/>
          <w:rFonts w:ascii="Times New Roman" w:hAnsi="Times New Roman" w:cs="Times New Roman"/>
          <w:color w:val="auto"/>
          <w:sz w:val="24"/>
          <w:szCs w:val="24"/>
          <w:shd w:val="clear" w:color="auto" w:fill="FFFFFF"/>
        </w:rPr>
        <w:t xml:space="preserve"> Pemalsuan termasuk dalam kategori penipuan di mana seseorang memberikan gambaran palsu tentang keaslian barang, sehingga orang lain percaya dan terperdaya</w:t>
      </w:r>
      <w:r w:rsidR="00F62589">
        <w:rPr>
          <w:rStyle w:val="sw"/>
          <w:rFonts w:ascii="Times New Roman" w:hAnsi="Times New Roman" w:cs="Times New Roman"/>
          <w:color w:val="auto"/>
          <w:sz w:val="24"/>
          <w:szCs w:val="24"/>
          <w:shd w:val="clear" w:color="auto" w:fill="FFFFFF"/>
        </w:rPr>
        <w:t xml:space="preserve"> </w:t>
      </w:r>
      <w:r w:rsidR="00F62589">
        <w:rPr>
          <w:rStyle w:val="sw"/>
          <w:rFonts w:ascii="Times New Roman" w:hAnsi="Times New Roman" w:cs="Times New Roman"/>
          <w:color w:val="auto"/>
          <w:sz w:val="24"/>
          <w:szCs w:val="24"/>
          <w:shd w:val="clear" w:color="auto" w:fill="FFFFFF"/>
        </w:rPr>
        <w:fldChar w:fldCharType="begin" w:fldLock="1"/>
      </w:r>
      <w:r w:rsidR="00F62589">
        <w:rPr>
          <w:rStyle w:val="sw"/>
          <w:rFonts w:ascii="Times New Roman" w:hAnsi="Times New Roman" w:cs="Times New Roman"/>
          <w:color w:val="auto"/>
          <w:sz w:val="24"/>
          <w:szCs w:val="24"/>
          <w:shd w:val="clear" w:color="auto" w:fill="FFFFFF"/>
        </w:rPr>
        <w:instrText>ADDIN CSL_CITATION {"citationItems":[{"id":"ITEM-1","itemData":{"DOI":"10.33087/legalitas.v11i2.174","ISSN":"2085-0212","author":[{"dropping-particle":"","family":"Dewi","given":"Erna","non-dropping-particle":"","parse-names":false,"suffix":""}],"container-title":"KEADILAN PROGRESIF","id":"ITEM-1","issue":"1","issued":{"date-parts":[["2014"]]},"page":"71-87","title":"PENEGAKAN HUKUM TERHADAP PELAKU TINDAK PIDANA PEMALSUAN UANG DAN PENGEDAR UANG PALSU DI KOTA BANDAR LAMPUNG","type":"article-journal","volume":"5"},"uris":["http://www.mendeley.com/documents/?uuid=9c279584-e6d2-422e-87c7-c0d516adce15"]}],"mendeley":{"formattedCitation":"(Dewi, 2014)","plainTextFormattedCitation":"(Dewi, 2014)"},"properties":{"noteIndex":0},"schema":"https://github.com/citation-style-language/schema/raw/master/csl-citation.json"}</w:instrText>
      </w:r>
      <w:r w:rsidR="00F62589">
        <w:rPr>
          <w:rStyle w:val="sw"/>
          <w:rFonts w:ascii="Times New Roman" w:hAnsi="Times New Roman" w:cs="Times New Roman"/>
          <w:color w:val="auto"/>
          <w:sz w:val="24"/>
          <w:szCs w:val="24"/>
          <w:shd w:val="clear" w:color="auto" w:fill="FFFFFF"/>
        </w:rPr>
        <w:fldChar w:fldCharType="separate"/>
      </w:r>
      <w:r w:rsidR="00F62589" w:rsidRPr="00F62589">
        <w:rPr>
          <w:rStyle w:val="sw"/>
          <w:rFonts w:ascii="Times New Roman" w:hAnsi="Times New Roman" w:cs="Times New Roman"/>
          <w:noProof/>
          <w:color w:val="auto"/>
          <w:sz w:val="24"/>
          <w:szCs w:val="24"/>
          <w:shd w:val="clear" w:color="auto" w:fill="FFFFFF"/>
        </w:rPr>
        <w:t>(Dewi, 2014)</w:t>
      </w:r>
      <w:r w:rsidR="00F62589">
        <w:rPr>
          <w:rStyle w:val="sw"/>
          <w:rFonts w:ascii="Times New Roman" w:hAnsi="Times New Roman" w:cs="Times New Roman"/>
          <w:color w:val="auto"/>
          <w:sz w:val="24"/>
          <w:szCs w:val="24"/>
          <w:shd w:val="clear" w:color="auto" w:fill="FFFFFF"/>
        </w:rPr>
        <w:fldChar w:fldCharType="end"/>
      </w:r>
      <w:r w:rsidRPr="00236A91">
        <w:rPr>
          <w:rStyle w:val="sw"/>
          <w:rFonts w:ascii="Times New Roman" w:hAnsi="Times New Roman" w:cs="Times New Roman"/>
          <w:color w:val="auto"/>
          <w:sz w:val="24"/>
          <w:szCs w:val="24"/>
          <w:shd w:val="clear" w:color="auto" w:fill="FFFFFF"/>
        </w:rPr>
        <w:t xml:space="preserve">.Tindak pidana pemalsuan uang adalah pelanggaran hukum melibatkan pembuatan uang palsu dengan sengaja untuk tujuan tertentu, yang dikenai sanksi pidana. </w:t>
      </w:r>
      <w:proofErr w:type="gramStart"/>
      <w:r w:rsidRPr="00236A91">
        <w:rPr>
          <w:rStyle w:val="sw"/>
          <w:rFonts w:ascii="Times New Roman" w:hAnsi="Times New Roman" w:cs="Times New Roman"/>
          <w:color w:val="auto"/>
          <w:sz w:val="24"/>
          <w:szCs w:val="24"/>
          <w:shd w:val="clear" w:color="auto" w:fill="FFFFFF"/>
        </w:rPr>
        <w:t>Pemeriksaan keaslian uang dilakukan dengan sinar ultraviolet, kaca pembesar, serta melalui pengamatan visual, pengekuan, dan pencahayaan.</w:t>
      </w:r>
      <w:proofErr w:type="gramEnd"/>
      <w:r w:rsidRPr="00236A91">
        <w:rPr>
          <w:rStyle w:val="sw"/>
          <w:rFonts w:ascii="Times New Roman" w:hAnsi="Times New Roman" w:cs="Times New Roman"/>
          <w:color w:val="auto"/>
          <w:sz w:val="24"/>
          <w:szCs w:val="24"/>
          <w:shd w:val="clear" w:color="auto" w:fill="FFFFFF"/>
        </w:rPr>
        <w:t xml:space="preserve"> Mengetahui keaslian uang kertas rupiah membantu masyarakat membedakan antara uang asli dan palsu</w:t>
      </w:r>
      <w:r w:rsidR="006E7D6E">
        <w:rPr>
          <w:rStyle w:val="sw"/>
          <w:rFonts w:ascii="Times New Roman" w:hAnsi="Times New Roman" w:cs="Times New Roman"/>
          <w:color w:val="auto"/>
          <w:sz w:val="24"/>
          <w:szCs w:val="24"/>
          <w:shd w:val="clear" w:color="auto" w:fill="FFFFFF"/>
        </w:rPr>
        <w:t xml:space="preserve"> </w:t>
      </w:r>
      <w:r w:rsidR="006E7D6E">
        <w:rPr>
          <w:rStyle w:val="sw"/>
          <w:rFonts w:ascii="Times New Roman" w:hAnsi="Times New Roman" w:cs="Times New Roman"/>
          <w:color w:val="auto"/>
          <w:sz w:val="24"/>
          <w:szCs w:val="24"/>
          <w:shd w:val="clear" w:color="auto" w:fill="FFFFFF"/>
        </w:rPr>
        <w:fldChar w:fldCharType="begin" w:fldLock="1"/>
      </w:r>
      <w:r w:rsidR="00F62589">
        <w:rPr>
          <w:rStyle w:val="sw"/>
          <w:rFonts w:ascii="Times New Roman" w:hAnsi="Times New Roman" w:cs="Times New Roman"/>
          <w:color w:val="auto"/>
          <w:sz w:val="24"/>
          <w:szCs w:val="24"/>
          <w:shd w:val="clear" w:color="auto" w:fill="FFFFFF"/>
        </w:rPr>
        <w:instrText>ADDIN CSL_CITATION {"citationItems":[{"id":"ITEM-1","itemData":{"author":[{"dropping-particle":"","family":"Harefa","given":"Panca Gunawan","non-dropping-particle":"","parse-names":false,"suffix":""},{"dropping-particle":"","family":"Idham","given":"Idham","non-dropping-particle":"","parse-names":false,"suffix":""},{"dropping-particle":"","family":"Erniyanti","given":"Erniyanti","non-dropping-particle":"","parse-names":false,"suffix":""}],"id":"ITEM-1","issue":"2","issued":{"date-parts":[["2023"]]},"page":"113-119","title":"Analisis Teori Hukum terhadap Penegakan Tindak Pidana Pemalsuan Uang : Analisis Teori Hukum Positif dan Teori Hukum Responsif ( Analysis of Legal Theory on Enforcement of Money Counterfeiting Crimes : Analysis of Positive Legal Theory and Responsive Legal","type":"article-journal","volume":"2"},"uris":["http://www.mendeley.com/documents/?uuid=482d9383-40bb-43d0-996f-f1494a342942"]}],"mendeley":{"formattedCitation":"(Harefa et al., 2023)","plainTextFormattedCitation":"(Harefa et al., 2023)","previouslyFormattedCitation":"(Harefa et al., 2023)"},"properties":{"noteIndex":0},"schema":"https://github.com/citation-style-language/schema/raw/master/csl-citation.json"}</w:instrText>
      </w:r>
      <w:r w:rsidR="006E7D6E">
        <w:rPr>
          <w:rStyle w:val="sw"/>
          <w:rFonts w:ascii="Times New Roman" w:hAnsi="Times New Roman" w:cs="Times New Roman"/>
          <w:color w:val="auto"/>
          <w:sz w:val="24"/>
          <w:szCs w:val="24"/>
          <w:shd w:val="clear" w:color="auto" w:fill="FFFFFF"/>
        </w:rPr>
        <w:fldChar w:fldCharType="separate"/>
      </w:r>
      <w:r w:rsidR="006E7D6E" w:rsidRPr="006E7D6E">
        <w:rPr>
          <w:rStyle w:val="sw"/>
          <w:rFonts w:ascii="Times New Roman" w:hAnsi="Times New Roman" w:cs="Times New Roman"/>
          <w:noProof/>
          <w:color w:val="auto"/>
          <w:sz w:val="24"/>
          <w:szCs w:val="24"/>
          <w:shd w:val="clear" w:color="auto" w:fill="FFFFFF"/>
        </w:rPr>
        <w:t>(Harefa et al., 2023)</w:t>
      </w:r>
      <w:r w:rsidR="006E7D6E">
        <w:rPr>
          <w:rStyle w:val="sw"/>
          <w:rFonts w:ascii="Times New Roman" w:hAnsi="Times New Roman" w:cs="Times New Roman"/>
          <w:color w:val="auto"/>
          <w:sz w:val="24"/>
          <w:szCs w:val="24"/>
          <w:shd w:val="clear" w:color="auto" w:fill="FFFFFF"/>
        </w:rPr>
        <w:fldChar w:fldCharType="end"/>
      </w:r>
      <w:r w:rsidRPr="00236A91">
        <w:rPr>
          <w:rStyle w:val="sw"/>
          <w:rFonts w:ascii="Times New Roman" w:hAnsi="Times New Roman" w:cs="Times New Roman"/>
          <w:color w:val="auto"/>
          <w:sz w:val="24"/>
          <w:szCs w:val="24"/>
          <w:shd w:val="clear" w:color="auto" w:fill="FFFFFF"/>
        </w:rPr>
        <w:t>.</w:t>
      </w:r>
    </w:p>
    <w:p w14:paraId="3B47DD69" w14:textId="78C27273" w:rsidR="00236A91" w:rsidRDefault="00FA1294" w:rsidP="006E7D6E">
      <w:pPr>
        <w:pStyle w:val="Body"/>
        <w:spacing w:after="0" w:line="240" w:lineRule="auto"/>
        <w:ind w:firstLine="567"/>
        <w:jc w:val="both"/>
        <w:rPr>
          <w:rStyle w:val="sw"/>
          <w:rFonts w:ascii="Times New Roman" w:hAnsi="Times New Roman" w:cs="Times New Roman"/>
          <w:color w:val="auto"/>
          <w:sz w:val="24"/>
          <w:szCs w:val="24"/>
          <w:shd w:val="clear" w:color="auto" w:fill="FFFFFF"/>
        </w:rPr>
      </w:pPr>
      <w:bookmarkStart w:id="4" w:name="_GoBack"/>
      <w:bookmarkEnd w:id="4"/>
      <w:r>
        <w:rPr>
          <w:rStyle w:val="sw"/>
          <w:rFonts w:ascii="Times New Roman" w:hAnsi="Times New Roman" w:cs="Times New Roman"/>
          <w:color w:val="auto"/>
          <w:sz w:val="24"/>
          <w:szCs w:val="24"/>
          <w:shd w:val="clear" w:color="auto" w:fill="FFFFFF"/>
        </w:rPr>
        <w:t xml:space="preserve">Sanksi pidana terhadap </w:t>
      </w:r>
      <w:r w:rsidR="00236A91" w:rsidRPr="00236A91">
        <w:rPr>
          <w:rStyle w:val="sw"/>
          <w:rFonts w:ascii="Times New Roman" w:hAnsi="Times New Roman" w:cs="Times New Roman"/>
          <w:color w:val="auto"/>
          <w:sz w:val="24"/>
          <w:szCs w:val="24"/>
          <w:shd w:val="clear" w:color="auto" w:fill="FFFFFF"/>
        </w:rPr>
        <w:t>tindak pidana pemalsuan uang kertas rupiah di Indonesia, Pasal 36 ayat (1) Undang-Undang Nomor 7 Tahun 2011 Tentang Mata Uang menetapkan sanksi pidana berupa penjara maksimal 10 tahun dan denda hingga Rp 10.000.000.000,00 (sepuluh miliar rupiah) bagi pelanggaran tersebut. Selain itu, Pasal 244 Kitab Undang-Undang Hukum Pidana (KUHP) juga memberikan sanksi pidana berupa penjara maksimal lima belas tahun bagi pelanggaran pemalsuan uang kertas rupiah</w:t>
      </w:r>
      <w:r w:rsidR="006E7D6E">
        <w:rPr>
          <w:rStyle w:val="sw"/>
          <w:rFonts w:ascii="Times New Roman" w:hAnsi="Times New Roman" w:cs="Times New Roman"/>
          <w:color w:val="auto"/>
          <w:sz w:val="24"/>
          <w:szCs w:val="24"/>
          <w:shd w:val="clear" w:color="auto" w:fill="FFFFFF"/>
        </w:rPr>
        <w:t xml:space="preserve"> </w:t>
      </w:r>
      <w:r w:rsidR="006E7D6E">
        <w:rPr>
          <w:rStyle w:val="sw"/>
          <w:rFonts w:ascii="Times New Roman" w:hAnsi="Times New Roman" w:cs="Times New Roman"/>
          <w:color w:val="auto"/>
          <w:sz w:val="24"/>
          <w:szCs w:val="24"/>
          <w:shd w:val="clear" w:color="auto" w:fill="FFFFFF"/>
        </w:rPr>
        <w:fldChar w:fldCharType="begin" w:fldLock="1"/>
      </w:r>
      <w:r w:rsidR="006E7D6E">
        <w:rPr>
          <w:rStyle w:val="sw"/>
          <w:rFonts w:ascii="Times New Roman" w:hAnsi="Times New Roman" w:cs="Times New Roman"/>
          <w:color w:val="auto"/>
          <w:sz w:val="24"/>
          <w:szCs w:val="24"/>
          <w:shd w:val="clear" w:color="auto" w:fill="FFFFFF"/>
        </w:rPr>
        <w:instrText>ADDIN CSL_CITATION {"citationItems":[{"id":"ITEM-1","itemData":{"abstract":"… Preventif Tindakan preventif adalah tindakan yang dilakukan untuk mencegah atau menjaga kemungkinan akan terjadinya kejahatan.Dalam teori ini … , upaya preventif yang dilakukan …","author":[{"dropping-particle":"","family":"Nurisman","given":"E","non-dropping-particle":"","parse-names":false,"suffix":""},{"dropping-particle":"","family":"Monica","given":"S","non-dropping-particle":"","parse-names":false,"suffix":""}],"container-title":"Journal of Judicial Review","id":"ITEM-1","issue":"1","issued":{"date-parts":[["2018"]]},"page":"124-134","title":"Tinjauan Yuridis terhadap Pelaku Tindak Pidana Penyebaran Uang Palsu","type":"article-journal","volume":"XX"},"uris":["http://www.mendeley.com/documents/?uuid=a437e2a5-4d82-4620-b1b9-25473272e6c6"]}],"mendeley":{"formattedCitation":"(Nurisman &amp; Monica, 2018)","plainTextFormattedCitation":"(Nurisman &amp; Monica, 2018)","previouslyFormattedCitation":"(Nurisman &amp; Monica, 2018)"},"properties":{"noteIndex":0},"schema":"https://github.com/citation-style-language/schema/raw/master/csl-citation.json"}</w:instrText>
      </w:r>
      <w:r w:rsidR="006E7D6E">
        <w:rPr>
          <w:rStyle w:val="sw"/>
          <w:rFonts w:ascii="Times New Roman" w:hAnsi="Times New Roman" w:cs="Times New Roman"/>
          <w:color w:val="auto"/>
          <w:sz w:val="24"/>
          <w:szCs w:val="24"/>
          <w:shd w:val="clear" w:color="auto" w:fill="FFFFFF"/>
        </w:rPr>
        <w:fldChar w:fldCharType="separate"/>
      </w:r>
      <w:r w:rsidR="006E7D6E" w:rsidRPr="006E7D6E">
        <w:rPr>
          <w:rStyle w:val="sw"/>
          <w:rFonts w:ascii="Times New Roman" w:hAnsi="Times New Roman" w:cs="Times New Roman"/>
          <w:noProof/>
          <w:color w:val="auto"/>
          <w:sz w:val="24"/>
          <w:szCs w:val="24"/>
          <w:shd w:val="clear" w:color="auto" w:fill="FFFFFF"/>
        </w:rPr>
        <w:t>(Nurisman &amp; Monica, 2018)</w:t>
      </w:r>
      <w:r w:rsidR="006E7D6E">
        <w:rPr>
          <w:rStyle w:val="sw"/>
          <w:rFonts w:ascii="Times New Roman" w:hAnsi="Times New Roman" w:cs="Times New Roman"/>
          <w:color w:val="auto"/>
          <w:sz w:val="24"/>
          <w:szCs w:val="24"/>
          <w:shd w:val="clear" w:color="auto" w:fill="FFFFFF"/>
        </w:rPr>
        <w:fldChar w:fldCharType="end"/>
      </w:r>
      <w:r w:rsidR="00236A91" w:rsidRPr="00236A91">
        <w:rPr>
          <w:rStyle w:val="sw"/>
          <w:rFonts w:ascii="Times New Roman" w:hAnsi="Times New Roman" w:cs="Times New Roman"/>
          <w:color w:val="auto"/>
          <w:sz w:val="24"/>
          <w:szCs w:val="24"/>
          <w:shd w:val="clear" w:color="auto" w:fill="FFFFFF"/>
        </w:rPr>
        <w:t>.</w:t>
      </w:r>
    </w:p>
    <w:p w14:paraId="1E289113" w14:textId="77777777" w:rsidR="00236A91" w:rsidRPr="00236A91" w:rsidRDefault="00236A91" w:rsidP="006E7D6E">
      <w:pPr>
        <w:pStyle w:val="Body"/>
        <w:spacing w:after="0" w:line="240" w:lineRule="auto"/>
        <w:ind w:left="567" w:firstLine="567"/>
        <w:jc w:val="both"/>
        <w:rPr>
          <w:rStyle w:val="sw"/>
          <w:rFonts w:ascii="Times New Roman" w:hAnsi="Times New Roman" w:cs="Times New Roman"/>
          <w:color w:val="auto"/>
          <w:sz w:val="24"/>
          <w:szCs w:val="24"/>
          <w:shd w:val="clear" w:color="auto" w:fill="FFFFFF"/>
        </w:rPr>
      </w:pPr>
    </w:p>
    <w:p w14:paraId="3F55985C" w14:textId="4F0C3F06" w:rsidR="00CE4122" w:rsidRPr="00BC28CF" w:rsidRDefault="00236A91" w:rsidP="006E7D6E">
      <w:pPr>
        <w:pStyle w:val="Body"/>
        <w:numPr>
          <w:ilvl w:val="3"/>
          <w:numId w:val="22"/>
        </w:numPr>
        <w:spacing w:after="0" w:line="240" w:lineRule="auto"/>
        <w:ind w:left="567"/>
        <w:jc w:val="both"/>
        <w:rPr>
          <w:rFonts w:ascii="Times New Roman" w:hAnsi="Times New Roman" w:cs="Times New Roman"/>
          <w:b/>
          <w:bCs/>
          <w:color w:val="auto"/>
          <w:sz w:val="24"/>
          <w:szCs w:val="24"/>
        </w:rPr>
      </w:pPr>
      <w:r w:rsidRPr="00236A91">
        <w:rPr>
          <w:rFonts w:ascii="Times New Roman" w:hAnsi="Times New Roman" w:cs="Times New Roman"/>
          <w:b/>
          <w:bCs/>
          <w:color w:val="auto"/>
          <w:sz w:val="24"/>
          <w:szCs w:val="24"/>
        </w:rPr>
        <w:t>Pelaksanaan Penegakan Hukum Tindak Pidana Pemalsuan Uang Dalam Teori Hukum Responsive</w:t>
      </w:r>
    </w:p>
    <w:p w14:paraId="231C964D" w14:textId="45E2E856" w:rsidR="004768A1" w:rsidRDefault="004768A1" w:rsidP="006E7D6E">
      <w:pPr>
        <w:pStyle w:val="Body"/>
        <w:spacing w:after="0" w:line="240" w:lineRule="auto"/>
        <w:ind w:firstLine="567"/>
        <w:jc w:val="both"/>
        <w:rPr>
          <w:rFonts w:ascii="Times New Roman" w:hAnsi="Times New Roman" w:cs="Times New Roman"/>
          <w:color w:val="auto"/>
          <w:sz w:val="24"/>
          <w:szCs w:val="24"/>
        </w:rPr>
      </w:pPr>
      <w:r w:rsidRPr="004768A1">
        <w:rPr>
          <w:rFonts w:ascii="Times New Roman" w:hAnsi="Times New Roman" w:cs="Times New Roman"/>
          <w:color w:val="auto"/>
          <w:sz w:val="24"/>
          <w:szCs w:val="24"/>
        </w:rPr>
        <w:t xml:space="preserve">Analisis terhadap pelaksanaan penegakan hukum terhadap tindak pidana pemalsuan uang </w:t>
      </w:r>
      <w:r w:rsidR="00FA1294">
        <w:rPr>
          <w:rFonts w:ascii="Times New Roman" w:hAnsi="Times New Roman" w:cs="Times New Roman"/>
          <w:color w:val="auto"/>
          <w:sz w:val="24"/>
          <w:szCs w:val="24"/>
        </w:rPr>
        <w:t xml:space="preserve">dilakukan, </w:t>
      </w:r>
      <w:r w:rsidRPr="004768A1">
        <w:rPr>
          <w:rFonts w:ascii="Times New Roman" w:hAnsi="Times New Roman" w:cs="Times New Roman"/>
          <w:color w:val="auto"/>
          <w:sz w:val="24"/>
          <w:szCs w:val="24"/>
        </w:rPr>
        <w:t>menerapkan teori hukum responsif dikemukakan oleh Philippe Nonet dan Philip Selznick</w:t>
      </w:r>
      <w:r w:rsidR="007B398B">
        <w:rPr>
          <w:rFonts w:ascii="Times New Roman" w:hAnsi="Times New Roman" w:cs="Times New Roman"/>
          <w:color w:val="auto"/>
          <w:sz w:val="24"/>
          <w:szCs w:val="24"/>
        </w:rPr>
        <w:t xml:space="preserve"> </w:t>
      </w:r>
      <w:r w:rsidR="007B398B">
        <w:rPr>
          <w:rFonts w:ascii="Times New Roman" w:hAnsi="Times New Roman" w:cs="Times New Roman"/>
          <w:color w:val="auto"/>
          <w:sz w:val="24"/>
          <w:szCs w:val="24"/>
        </w:rPr>
        <w:fldChar w:fldCharType="begin" w:fldLock="1"/>
      </w:r>
      <w:r w:rsidR="007B398B">
        <w:rPr>
          <w:rFonts w:ascii="Times New Roman" w:hAnsi="Times New Roman" w:cs="Times New Roman"/>
          <w:color w:val="auto"/>
          <w:sz w:val="24"/>
          <w:szCs w:val="24"/>
        </w:rPr>
        <w:instrText>ADDIN CSL_CITATION {"citationItems":[{"id":"ITEM-1","itemData":{"author":[{"dropping-particle":"","family":"Respationo","given":"Soerya","non-dropping-particle":"","parse-names":false,"suffix":""},{"dropping-particle":"","family":"Wibisono","given":"Chablullah","non-dropping-particle":"","parse-names":false,"suffix":""},{"dropping-particle":"","family":"Widia","given":"Elli","non-dropping-particle":"","parse-names":false,"suffix":""}],"id":"ITEM-1","issue":"5","issued":{"date-parts":[["2022"]]},"page":"1-12","title":"LEGAL POLITICAL DIMENSIONS , IMPROVEMENT EXPERTISE AGENCY OF THE DPR RI IN IMPLEMENTING RESEARCH-BASED LEGISLATIVE POLICY MAKING AND IMPLEMENTATION OF INDEPENDENT LEARNING AND MERDEKA CAMPUS IN INDONESIA","type":"article-journal","volume":"25"},"uris":["http://www.mendeley.com/documents/?uuid=b4f11133-3c4c-4b68-92d5-966c3406bfdd"]}],"mendeley":{"formattedCitation":"(Respationo et al., 2022)","plainTextFormattedCitation":"(Respationo et al., 2022)","previouslyFormattedCitation":"(Respationo et al., 2022)"},"properties":{"noteIndex":0},"schema":"https://github.com/citation-style-language/schema/raw/master/csl-citation.json"}</w:instrText>
      </w:r>
      <w:r w:rsidR="007B398B">
        <w:rPr>
          <w:rFonts w:ascii="Times New Roman" w:hAnsi="Times New Roman" w:cs="Times New Roman"/>
          <w:color w:val="auto"/>
          <w:sz w:val="24"/>
          <w:szCs w:val="24"/>
        </w:rPr>
        <w:fldChar w:fldCharType="separate"/>
      </w:r>
      <w:r w:rsidR="007B398B" w:rsidRPr="007B398B">
        <w:rPr>
          <w:rFonts w:ascii="Times New Roman" w:hAnsi="Times New Roman" w:cs="Times New Roman"/>
          <w:noProof/>
          <w:color w:val="auto"/>
          <w:sz w:val="24"/>
          <w:szCs w:val="24"/>
        </w:rPr>
        <w:t>(Respationo et al., 2022)</w:t>
      </w:r>
      <w:r w:rsidR="007B398B">
        <w:rPr>
          <w:rFonts w:ascii="Times New Roman" w:hAnsi="Times New Roman" w:cs="Times New Roman"/>
          <w:color w:val="auto"/>
          <w:sz w:val="24"/>
          <w:szCs w:val="24"/>
        </w:rPr>
        <w:fldChar w:fldCharType="end"/>
      </w:r>
      <w:r w:rsidRPr="004768A1">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4768A1">
        <w:rPr>
          <w:rFonts w:ascii="Times New Roman" w:hAnsi="Times New Roman" w:cs="Times New Roman"/>
          <w:color w:val="auto"/>
          <w:sz w:val="24"/>
          <w:szCs w:val="24"/>
        </w:rPr>
        <w:t xml:space="preserve">Dalam teori hukum responsif yang dikembangkan oleh Nonet dan Selznick, mereka memberikan perhatian khusus pada faktor-faktor yang terkait dengan hukum, seperti peran paksaan dalam hukum, hubungan antara hukum dan politik negara, tatanan moral, diskresi, tujuan dalam keputusan hukum, partisipasi, legitimasi, dan kepatuhan terhadap hukum. </w:t>
      </w:r>
      <w:proofErr w:type="gramStart"/>
      <w:r w:rsidRPr="004768A1">
        <w:rPr>
          <w:rFonts w:ascii="Times New Roman" w:hAnsi="Times New Roman" w:cs="Times New Roman"/>
          <w:color w:val="auto"/>
          <w:sz w:val="24"/>
          <w:szCs w:val="24"/>
        </w:rPr>
        <w:t>Dengan pendekatan hukum responsif, mereka melihat hukum sebagai respons terhadap tuntutan sosial dan aspirasi publik, dengan fokus pada akomodasi perubahan sosial untuk mencapai keadilan dan pembebasan publik.</w:t>
      </w:r>
      <w:proofErr w:type="gramEnd"/>
    </w:p>
    <w:p w14:paraId="3BBC7F4B" w14:textId="64BF074E" w:rsidR="004768A1" w:rsidRDefault="00F62589" w:rsidP="006E7D6E">
      <w:pPr>
        <w:pStyle w:val="Body"/>
        <w:spacing w:after="0" w:line="240" w:lineRule="auto"/>
        <w:ind w:firstLine="567"/>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H</w:t>
      </w:r>
      <w:r w:rsidR="004768A1" w:rsidRPr="004768A1">
        <w:rPr>
          <w:rFonts w:ascii="Times New Roman" w:hAnsi="Times New Roman" w:cs="Times New Roman"/>
          <w:color w:val="auto"/>
          <w:sz w:val="24"/>
          <w:szCs w:val="24"/>
        </w:rPr>
        <w:t>ukum responsif menekankan partisipasi masyarakat dalam menyelesaikan masalah, menetapkan prioritas, dan berkomitmen pada kebutuhan yang ada.</w:t>
      </w:r>
      <w:proofErr w:type="gramEnd"/>
      <w:r w:rsidR="004768A1" w:rsidRPr="004768A1">
        <w:rPr>
          <w:rFonts w:ascii="Times New Roman" w:hAnsi="Times New Roman" w:cs="Times New Roman"/>
          <w:color w:val="auto"/>
          <w:sz w:val="24"/>
          <w:szCs w:val="24"/>
        </w:rPr>
        <w:t xml:space="preserve"> </w:t>
      </w:r>
      <w:proofErr w:type="gramStart"/>
      <w:r w:rsidR="004768A1" w:rsidRPr="004768A1">
        <w:rPr>
          <w:rFonts w:ascii="Times New Roman" w:hAnsi="Times New Roman" w:cs="Times New Roman"/>
          <w:color w:val="auto"/>
          <w:sz w:val="24"/>
          <w:szCs w:val="24"/>
        </w:rPr>
        <w:t xml:space="preserve">Indonesia adalah negara hukum yang memiliki independensi, dengan penerapan </w:t>
      </w:r>
      <w:r w:rsidR="004768A1" w:rsidRPr="004768A1">
        <w:rPr>
          <w:rFonts w:ascii="Times New Roman" w:hAnsi="Times New Roman" w:cs="Times New Roman"/>
          <w:color w:val="auto"/>
          <w:sz w:val="24"/>
          <w:szCs w:val="24"/>
        </w:rPr>
        <w:lastRenderedPageBreak/>
        <w:t>konsep negara hukum yang jelas.</w:t>
      </w:r>
      <w:proofErr w:type="gramEnd"/>
      <w:r w:rsidR="004768A1" w:rsidRPr="004768A1">
        <w:rPr>
          <w:rFonts w:ascii="Times New Roman" w:hAnsi="Times New Roman" w:cs="Times New Roman"/>
          <w:color w:val="auto"/>
          <w:sz w:val="24"/>
          <w:szCs w:val="24"/>
        </w:rPr>
        <w:t xml:space="preserve"> Undang-Undang Dasar Negara Republik Indonesia Tahun 1945 secara tegas menyatakan bahwa Indonesia adalah negara hukum menjamin kepastian, ketertiban, perlindungan hukum berdasarkan kebenaran </w:t>
      </w:r>
      <w:r w:rsidR="00486576">
        <w:rPr>
          <w:rFonts w:ascii="Times New Roman" w:hAnsi="Times New Roman" w:cs="Times New Roman"/>
          <w:color w:val="auto"/>
          <w:sz w:val="24"/>
          <w:szCs w:val="24"/>
        </w:rPr>
        <w:t>serta</w:t>
      </w:r>
      <w:r w:rsidR="004768A1" w:rsidRPr="004768A1">
        <w:rPr>
          <w:rFonts w:ascii="Times New Roman" w:hAnsi="Times New Roman" w:cs="Times New Roman"/>
          <w:color w:val="auto"/>
          <w:sz w:val="24"/>
          <w:szCs w:val="24"/>
        </w:rPr>
        <w:t xml:space="preserve"> keadilan. Konsep ini disesuaikan dengan kondisi Indonesia, </w:t>
      </w:r>
      <w:r w:rsidR="00486576">
        <w:rPr>
          <w:rFonts w:ascii="Times New Roman" w:hAnsi="Times New Roman" w:cs="Times New Roman"/>
          <w:color w:val="auto"/>
          <w:sz w:val="24"/>
          <w:szCs w:val="24"/>
        </w:rPr>
        <w:t>Pancasila sebagai dasar negara</w:t>
      </w:r>
      <w:r w:rsidR="004768A1" w:rsidRPr="004768A1">
        <w:rPr>
          <w:rFonts w:ascii="Times New Roman" w:hAnsi="Times New Roman" w:cs="Times New Roman"/>
          <w:color w:val="auto"/>
          <w:sz w:val="24"/>
          <w:szCs w:val="24"/>
        </w:rPr>
        <w:t>, NKRI memiliki tujuan menciptakan kehidupan negara yang aman, sejahtera, dan tertib, serta menjamin kedudukan hukum bagi setiap warga negara guna mencapai keserasian dan keseimbangan antara kepentingan individu dan masyarakat</w:t>
      </w:r>
      <w:r w:rsidR="006E7D6E">
        <w:rPr>
          <w:rFonts w:ascii="Times New Roman" w:hAnsi="Times New Roman" w:cs="Times New Roman"/>
          <w:color w:val="auto"/>
          <w:sz w:val="24"/>
          <w:szCs w:val="24"/>
        </w:rPr>
        <w:t xml:space="preserve"> </w:t>
      </w:r>
      <w:r w:rsidR="006E7D6E">
        <w:rPr>
          <w:rFonts w:ascii="Times New Roman" w:hAnsi="Times New Roman" w:cs="Times New Roman"/>
          <w:color w:val="auto"/>
          <w:sz w:val="24"/>
          <w:szCs w:val="24"/>
        </w:rPr>
        <w:fldChar w:fldCharType="begin" w:fldLock="1"/>
      </w:r>
      <w:r w:rsidR="006E7D6E">
        <w:rPr>
          <w:rFonts w:ascii="Times New Roman" w:hAnsi="Times New Roman" w:cs="Times New Roman"/>
          <w:color w:val="auto"/>
          <w:sz w:val="24"/>
          <w:szCs w:val="24"/>
        </w:rPr>
        <w:instrText>ADDIN CSL_CITATION {"citationItems":[{"id":"ITEM-1","itemData":{"DOI":"10.35879/jik.v14i3.277","ISSN":"2620-5025","abstract":"The current crime of counterfeiting money and circulation of counterfeit currency is increasingly troubling the public, where the main impact caused by this currency crime is that it can threaten monetary conditions and the national economy. In terms of its impact on …","author":[{"dropping-particle":"","family":"Zulkarnaen","given":"Zulkarnaen","non-dropping-particle":"","parse-names":false,"suffix":""}],"container-title":"Jurnal Ilmu Kepolisian","id":"ITEM-1","issue":"3","issued":{"date-parts":[["2021"]]},"page":"9","title":"Pemalsuan Uang dan Stabilitas Kamdagri","type":"article-journal","volume":"14"},"uris":["http://www.mendeley.com/documents/?uuid=10d9d154-6a83-4182-b482-217add839f8d"]}],"mendeley":{"formattedCitation":"(Zulkarnaen, 2021)","plainTextFormattedCitation":"(Zulkarnaen, 2021)","previouslyFormattedCitation":"(Zulkarnaen, 2021)"},"properties":{"noteIndex":0},"schema":"https://github.com/citation-style-language/schema/raw/master/csl-citation.json"}</w:instrText>
      </w:r>
      <w:r w:rsidR="006E7D6E">
        <w:rPr>
          <w:rFonts w:ascii="Times New Roman" w:hAnsi="Times New Roman" w:cs="Times New Roman"/>
          <w:color w:val="auto"/>
          <w:sz w:val="24"/>
          <w:szCs w:val="24"/>
        </w:rPr>
        <w:fldChar w:fldCharType="separate"/>
      </w:r>
      <w:r w:rsidR="006E7D6E" w:rsidRPr="006E7D6E">
        <w:rPr>
          <w:rFonts w:ascii="Times New Roman" w:hAnsi="Times New Roman" w:cs="Times New Roman"/>
          <w:noProof/>
          <w:color w:val="auto"/>
          <w:sz w:val="24"/>
          <w:szCs w:val="24"/>
        </w:rPr>
        <w:t>(Zulkarnaen, 2021)</w:t>
      </w:r>
      <w:r w:rsidR="006E7D6E">
        <w:rPr>
          <w:rFonts w:ascii="Times New Roman" w:hAnsi="Times New Roman" w:cs="Times New Roman"/>
          <w:color w:val="auto"/>
          <w:sz w:val="24"/>
          <w:szCs w:val="24"/>
        </w:rPr>
        <w:fldChar w:fldCharType="end"/>
      </w:r>
      <w:r w:rsidR="004768A1" w:rsidRPr="004768A1">
        <w:rPr>
          <w:rFonts w:ascii="Times New Roman" w:hAnsi="Times New Roman" w:cs="Times New Roman"/>
          <w:color w:val="auto"/>
          <w:sz w:val="24"/>
          <w:szCs w:val="24"/>
        </w:rPr>
        <w:t>.</w:t>
      </w:r>
    </w:p>
    <w:p w14:paraId="487A9975" w14:textId="77777777" w:rsidR="004768A1" w:rsidRPr="004768A1" w:rsidRDefault="004768A1" w:rsidP="006E7D6E">
      <w:pPr>
        <w:pStyle w:val="Body"/>
        <w:spacing w:after="0" w:line="240" w:lineRule="auto"/>
        <w:ind w:firstLine="567"/>
        <w:jc w:val="both"/>
        <w:rPr>
          <w:rFonts w:ascii="Times New Roman" w:hAnsi="Times New Roman" w:cs="Times New Roman"/>
          <w:color w:val="auto"/>
          <w:sz w:val="24"/>
          <w:szCs w:val="24"/>
        </w:rPr>
      </w:pPr>
      <w:proofErr w:type="gramStart"/>
      <w:r w:rsidRPr="004768A1">
        <w:rPr>
          <w:rFonts w:ascii="Times New Roman" w:hAnsi="Times New Roman" w:cs="Times New Roman"/>
          <w:color w:val="auto"/>
          <w:sz w:val="24"/>
          <w:szCs w:val="24"/>
        </w:rPr>
        <w:t>Pemalsuan mata uang diatur dalam Pasal 36 Undang-Undang Nomor 7 Tahun 2011 tentang Mata Uang.</w:t>
      </w:r>
      <w:proofErr w:type="gramEnd"/>
      <w:r w:rsidRPr="004768A1">
        <w:rPr>
          <w:rFonts w:ascii="Times New Roman" w:hAnsi="Times New Roman" w:cs="Times New Roman"/>
          <w:color w:val="auto"/>
          <w:sz w:val="24"/>
          <w:szCs w:val="24"/>
        </w:rPr>
        <w:t xml:space="preserve"> Pasal tersebut menyebutkan bahwa setiap orang yang memalsu Rupiah sesuai dengan Pasal 26 ayat (1) akan dikenai hukuman pidana penjara maksimal 10 tahun dan denda maksimal Rp10.000.000.000,00. </w:t>
      </w:r>
      <w:proofErr w:type="gramStart"/>
      <w:r w:rsidRPr="004768A1">
        <w:rPr>
          <w:rFonts w:ascii="Times New Roman" w:hAnsi="Times New Roman" w:cs="Times New Roman"/>
          <w:color w:val="auto"/>
          <w:sz w:val="24"/>
          <w:szCs w:val="24"/>
        </w:rPr>
        <w:t>Pasal 26 ayat (1) melarang setiap orang untuk memalsu Rupiah.</w:t>
      </w:r>
      <w:proofErr w:type="gramEnd"/>
      <w:r w:rsidRPr="004768A1">
        <w:rPr>
          <w:rFonts w:ascii="Times New Roman" w:hAnsi="Times New Roman" w:cs="Times New Roman"/>
          <w:color w:val="auto"/>
          <w:sz w:val="24"/>
          <w:szCs w:val="24"/>
        </w:rPr>
        <w:t xml:space="preserve"> </w:t>
      </w:r>
      <w:proofErr w:type="gramStart"/>
      <w:r w:rsidRPr="004768A1">
        <w:rPr>
          <w:rFonts w:ascii="Times New Roman" w:hAnsi="Times New Roman" w:cs="Times New Roman"/>
          <w:color w:val="auto"/>
          <w:sz w:val="24"/>
          <w:szCs w:val="24"/>
        </w:rPr>
        <w:t>Objek pemalsuan uang mencakup uang logam, uang kertas Negara, dan kertas bank.</w:t>
      </w:r>
      <w:proofErr w:type="gramEnd"/>
    </w:p>
    <w:p w14:paraId="2E9B0CD9" w14:textId="17F9B057" w:rsidR="004768A1" w:rsidRDefault="004768A1" w:rsidP="00486576">
      <w:pPr>
        <w:pStyle w:val="Body"/>
        <w:spacing w:after="0" w:line="240" w:lineRule="auto"/>
        <w:ind w:firstLine="567"/>
        <w:jc w:val="both"/>
        <w:rPr>
          <w:rFonts w:ascii="Times New Roman" w:hAnsi="Times New Roman" w:cs="Times New Roman"/>
          <w:color w:val="auto"/>
          <w:sz w:val="24"/>
          <w:szCs w:val="24"/>
        </w:rPr>
      </w:pPr>
      <w:r w:rsidRPr="004768A1">
        <w:rPr>
          <w:rFonts w:ascii="Times New Roman" w:hAnsi="Times New Roman" w:cs="Times New Roman"/>
          <w:color w:val="auto"/>
          <w:sz w:val="24"/>
          <w:szCs w:val="24"/>
        </w:rPr>
        <w:t xml:space="preserve">Dalam </w:t>
      </w:r>
      <w:r w:rsidR="00110226">
        <w:rPr>
          <w:rFonts w:ascii="Times New Roman" w:hAnsi="Times New Roman" w:cs="Times New Roman"/>
          <w:color w:val="auto"/>
          <w:sz w:val="24"/>
          <w:szCs w:val="24"/>
        </w:rPr>
        <w:t>KUHP</w:t>
      </w:r>
      <w:r w:rsidRPr="004768A1">
        <w:rPr>
          <w:rFonts w:ascii="Times New Roman" w:hAnsi="Times New Roman" w:cs="Times New Roman"/>
          <w:color w:val="auto"/>
          <w:sz w:val="24"/>
          <w:szCs w:val="24"/>
        </w:rPr>
        <w:t>, terdapat jenis tindak pidana pemalsuan mata uang yang diatur dalam Pasal 244. Pasal ini mengancam dengan hukuman berat, yaitu maksimal 15 tahun penjara bagi siapa saja yang membuat tiruan atau memalsukan uang logam, uang kertas Negara, atau uang kertas bank dengan tujuan untuk mengedarkannya atau menyuruh orang lain mengedarkannya sebagai uang yang asli dan tidak palsu</w:t>
      </w:r>
      <w:r w:rsidR="007B398B">
        <w:rPr>
          <w:rFonts w:ascii="Times New Roman" w:hAnsi="Times New Roman" w:cs="Times New Roman"/>
          <w:color w:val="auto"/>
          <w:sz w:val="24"/>
          <w:szCs w:val="24"/>
        </w:rPr>
        <w:t xml:space="preserve"> </w:t>
      </w:r>
      <w:r w:rsidR="007B398B">
        <w:rPr>
          <w:rFonts w:ascii="Times New Roman" w:hAnsi="Times New Roman" w:cs="Times New Roman"/>
          <w:color w:val="auto"/>
          <w:sz w:val="24"/>
          <w:szCs w:val="24"/>
        </w:rPr>
        <w:fldChar w:fldCharType="begin" w:fldLock="1"/>
      </w:r>
      <w:r w:rsidR="007B398B">
        <w:rPr>
          <w:rFonts w:ascii="Times New Roman" w:hAnsi="Times New Roman" w:cs="Times New Roman"/>
          <w:color w:val="auto"/>
          <w:sz w:val="24"/>
          <w:szCs w:val="24"/>
        </w:rPr>
        <w:instrText>ADDIN CSL_CITATION {"citationItems":[{"id":"ITEM-1","itemData":{"author":[{"dropping-particle":"","family":"Arief","given":"B. N","non-dropping-particle":"","parse-names":false,"suffix":""}],"id":"ITEM-1","issued":{"date-parts":[["2006"]]},"publisher":"Rajawali Pers","publisher-place":"Jakarta","title":"Tindak Pidana Mayantara Perkembangan Kajian Cyber Crimed di Indonesia","type":"book"},"uris":["http://www.mendeley.com/documents/?uuid=db5bb065-8c3c-4a31-a3dc-9aead7a4fb70"]}],"mendeley":{"formattedCitation":"(Arief, 2006)","plainTextFormattedCitation":"(Arief, 2006)","previouslyFormattedCitation":"(Arief, 2006)"},"properties":{"noteIndex":0},"schema":"https://github.com/citation-style-language/schema/raw/master/csl-citation.json"}</w:instrText>
      </w:r>
      <w:r w:rsidR="007B398B">
        <w:rPr>
          <w:rFonts w:ascii="Times New Roman" w:hAnsi="Times New Roman" w:cs="Times New Roman"/>
          <w:color w:val="auto"/>
          <w:sz w:val="24"/>
          <w:szCs w:val="24"/>
        </w:rPr>
        <w:fldChar w:fldCharType="separate"/>
      </w:r>
      <w:r w:rsidR="007B398B" w:rsidRPr="007B398B">
        <w:rPr>
          <w:rFonts w:ascii="Times New Roman" w:hAnsi="Times New Roman" w:cs="Times New Roman"/>
          <w:noProof/>
          <w:color w:val="auto"/>
          <w:sz w:val="24"/>
          <w:szCs w:val="24"/>
        </w:rPr>
        <w:t>(Arief, 2006)</w:t>
      </w:r>
      <w:r w:rsidR="007B398B">
        <w:rPr>
          <w:rFonts w:ascii="Times New Roman" w:hAnsi="Times New Roman" w:cs="Times New Roman"/>
          <w:color w:val="auto"/>
          <w:sz w:val="24"/>
          <w:szCs w:val="24"/>
        </w:rPr>
        <w:fldChar w:fldCharType="end"/>
      </w:r>
      <w:r w:rsidRPr="004768A1">
        <w:rPr>
          <w:rFonts w:ascii="Times New Roman" w:hAnsi="Times New Roman" w:cs="Times New Roman"/>
          <w:color w:val="auto"/>
          <w:sz w:val="24"/>
          <w:szCs w:val="24"/>
        </w:rPr>
        <w:t>.</w:t>
      </w:r>
      <w:r w:rsidR="00486576">
        <w:rPr>
          <w:rFonts w:ascii="Times New Roman" w:hAnsi="Times New Roman" w:cs="Times New Roman"/>
          <w:color w:val="auto"/>
          <w:sz w:val="24"/>
          <w:szCs w:val="24"/>
        </w:rPr>
        <w:t xml:space="preserve"> </w:t>
      </w:r>
      <w:r w:rsidRPr="004768A1">
        <w:rPr>
          <w:rFonts w:ascii="Times New Roman" w:hAnsi="Times New Roman" w:cs="Times New Roman"/>
          <w:color w:val="auto"/>
          <w:sz w:val="24"/>
          <w:szCs w:val="24"/>
        </w:rPr>
        <w:t xml:space="preserve">Tindak pidana pemalsuan mata uang memiliki dua jenis perbuatan </w:t>
      </w:r>
      <w:r w:rsidR="007B398B">
        <w:rPr>
          <w:rFonts w:ascii="Times New Roman" w:hAnsi="Times New Roman" w:cs="Times New Roman"/>
          <w:color w:val="auto"/>
          <w:sz w:val="24"/>
          <w:szCs w:val="24"/>
        </w:rPr>
        <w:fldChar w:fldCharType="begin" w:fldLock="1"/>
      </w:r>
      <w:r w:rsidR="007B398B">
        <w:rPr>
          <w:rFonts w:ascii="Times New Roman" w:hAnsi="Times New Roman" w:cs="Times New Roman"/>
          <w:color w:val="auto"/>
          <w:sz w:val="24"/>
          <w:szCs w:val="24"/>
        </w:rPr>
        <w:instrText>ADDIN CSL_CITATION {"citationItems":[{"id":"ITEM-1","itemData":{"author":[{"dropping-particle":"","family":"Soesilo","given":"R.","non-dropping-particle":"","parse-names":false,"suffix":""}],"id":"ITEM-1","issued":{"date-parts":[["2011"]]},"number-of-pages":"2011","publisher":"Pustaka Setia","publisher-place":"Bandung","title":"Kitab Undang-Undang Hukum Pidana (KUHP) Beserta Komentar Komentarnya.","type":"book"},"uris":["http://www.mendeley.com/documents/?uuid=afe2b3f4-ff72-4aff-91b9-2135cc564878"]}],"mendeley":{"formattedCitation":"(Soesilo, 2011)","plainTextFormattedCitation":"(Soesilo, 2011)","previouslyFormattedCitation":"(Soesilo, 2011)"},"properties":{"noteIndex":0},"schema":"https://github.com/citation-style-language/schema/raw/master/csl-citation.json"}</w:instrText>
      </w:r>
      <w:r w:rsidR="007B398B">
        <w:rPr>
          <w:rFonts w:ascii="Times New Roman" w:hAnsi="Times New Roman" w:cs="Times New Roman"/>
          <w:color w:val="auto"/>
          <w:sz w:val="24"/>
          <w:szCs w:val="24"/>
        </w:rPr>
        <w:fldChar w:fldCharType="separate"/>
      </w:r>
      <w:r w:rsidR="007B398B" w:rsidRPr="007B398B">
        <w:rPr>
          <w:rFonts w:ascii="Times New Roman" w:hAnsi="Times New Roman" w:cs="Times New Roman"/>
          <w:noProof/>
          <w:color w:val="auto"/>
          <w:sz w:val="24"/>
          <w:szCs w:val="24"/>
        </w:rPr>
        <w:t>(Soesilo, 2011)</w:t>
      </w:r>
      <w:r w:rsidR="007B398B">
        <w:rPr>
          <w:rFonts w:ascii="Times New Roman" w:hAnsi="Times New Roman" w:cs="Times New Roman"/>
          <w:color w:val="auto"/>
          <w:sz w:val="24"/>
          <w:szCs w:val="24"/>
        </w:rPr>
        <w:fldChar w:fldCharType="end"/>
      </w:r>
      <w:r w:rsidRPr="004768A1">
        <w:rPr>
          <w:rFonts w:ascii="Times New Roman" w:hAnsi="Times New Roman" w:cs="Times New Roman"/>
          <w:color w:val="auto"/>
          <w:sz w:val="24"/>
          <w:szCs w:val="24"/>
        </w:rPr>
        <w:t>:</w:t>
      </w:r>
      <w:r w:rsidR="007B398B">
        <w:rPr>
          <w:rFonts w:ascii="Times New Roman" w:hAnsi="Times New Roman" w:cs="Times New Roman"/>
          <w:color w:val="auto"/>
          <w:sz w:val="24"/>
          <w:szCs w:val="24"/>
        </w:rPr>
        <w:t xml:space="preserve"> </w:t>
      </w:r>
    </w:p>
    <w:p w14:paraId="67E61AAF" w14:textId="601A0B2D" w:rsidR="004768A1" w:rsidRDefault="00486576" w:rsidP="006E7D6E">
      <w:pPr>
        <w:pStyle w:val="Body"/>
        <w:numPr>
          <w:ilvl w:val="0"/>
          <w:numId w:val="30"/>
        </w:numPr>
        <w:spacing w:after="0" w:line="240" w:lineRule="auto"/>
        <w:ind w:left="426" w:hanging="426"/>
        <w:jc w:val="both"/>
        <w:rPr>
          <w:rFonts w:ascii="Times New Roman" w:hAnsi="Times New Roman" w:cs="Times New Roman"/>
          <w:color w:val="auto"/>
          <w:sz w:val="24"/>
          <w:szCs w:val="24"/>
        </w:rPr>
      </w:pPr>
      <w:r>
        <w:rPr>
          <w:rFonts w:ascii="Times New Roman" w:hAnsi="Times New Roman" w:cs="Times New Roman"/>
          <w:color w:val="auto"/>
          <w:sz w:val="24"/>
          <w:szCs w:val="24"/>
        </w:rPr>
        <w:t>M</w:t>
      </w:r>
      <w:r w:rsidR="004768A1" w:rsidRPr="004768A1">
        <w:rPr>
          <w:rFonts w:ascii="Times New Roman" w:hAnsi="Times New Roman" w:cs="Times New Roman"/>
          <w:color w:val="auto"/>
          <w:sz w:val="24"/>
          <w:szCs w:val="24"/>
        </w:rPr>
        <w:t>eniru, yaitu membuat barang yang menyerupai uang dengan maksud mengedarkannya sebagai uang asli. Ini termasuk juga penggunaan alat pemerintah untuk membuat uang palsu.</w:t>
      </w:r>
    </w:p>
    <w:p w14:paraId="704FE4DB" w14:textId="29DF7FAF" w:rsidR="004768A1" w:rsidRDefault="004768A1" w:rsidP="006E7D6E">
      <w:pPr>
        <w:pStyle w:val="Body"/>
        <w:numPr>
          <w:ilvl w:val="0"/>
          <w:numId w:val="30"/>
        </w:numPr>
        <w:spacing w:after="0" w:line="240" w:lineRule="auto"/>
        <w:ind w:left="426" w:hanging="426"/>
        <w:jc w:val="both"/>
        <w:rPr>
          <w:rFonts w:ascii="Times New Roman" w:hAnsi="Times New Roman" w:cs="Times New Roman"/>
          <w:color w:val="auto"/>
          <w:sz w:val="24"/>
          <w:szCs w:val="24"/>
        </w:rPr>
      </w:pPr>
      <w:r w:rsidRPr="004768A1">
        <w:rPr>
          <w:rFonts w:ascii="Times New Roman" w:hAnsi="Times New Roman" w:cs="Times New Roman"/>
          <w:color w:val="auto"/>
          <w:sz w:val="24"/>
          <w:szCs w:val="24"/>
        </w:rPr>
        <w:t>Memalsukan, melibatkan pengubahan angka pada uang kertas atau mengubah warna uang asli. Pemalsuan juga terjadi pada uang logam dengan mengubah tubuhnya atau mengganti logamnya. Undang-Undang Nomor 7 Tahun 2011 tentang Mata Uang memberikan mandat kepada Bank Indonesia sebagai satu-satunya lembaga yang berwenang dalam pengeluaran dan pengedaran Rupiah. Pemalsuan mata uang memiliki dampak yang merugikan, termasuk ancaman terhadap kondisi moneter dan perekonomian nasional. Meskipun Kitab Undang-Undang Hukum Pidana belum mengatur secara komprehensif tindak pidana pemalsuan uang, penting untuk mengatur jenis perbuatan dan sanksi dalam undang-undang sebagai upaya untuk melindungi mata uang yang asli. Pembuatan dan pengedaran uang rupiah merupakan kewenangan Bank Indonesia, sehingga uang rupiah yang dibuat atau diedarkan oleh lembaga atau individu lain dianggap palsu. Oleh karena itu, setiap negara memiliki kebijakan terkait peredaran mata uang karena pentingnya fungsi dan kedudukan mata uang tersebut</w:t>
      </w:r>
      <w:r>
        <w:rPr>
          <w:rFonts w:ascii="Times New Roman" w:hAnsi="Times New Roman" w:cs="Times New Roman"/>
          <w:color w:val="auto"/>
          <w:sz w:val="24"/>
          <w:szCs w:val="24"/>
        </w:rPr>
        <w:t>.</w:t>
      </w:r>
    </w:p>
    <w:p w14:paraId="0D4899EE" w14:textId="0C448762" w:rsidR="004768A1" w:rsidRDefault="000564C1" w:rsidP="000564C1">
      <w:pPr>
        <w:pStyle w:val="Body"/>
        <w:spacing w:after="0" w:line="240" w:lineRule="auto"/>
        <w:ind w:firstLine="567"/>
        <w:jc w:val="both"/>
        <w:rPr>
          <w:rFonts w:ascii="Times New Roman" w:hAnsi="Times New Roman" w:cs="Times New Roman"/>
          <w:color w:val="auto"/>
          <w:sz w:val="24"/>
          <w:szCs w:val="24"/>
        </w:rPr>
      </w:pPr>
      <w:r w:rsidRPr="000564C1">
        <w:rPr>
          <w:rFonts w:ascii="Times New Roman" w:hAnsi="Times New Roman" w:cs="Times New Roman"/>
          <w:color w:val="auto"/>
          <w:sz w:val="24"/>
          <w:szCs w:val="24"/>
        </w:rPr>
        <w:t xml:space="preserve">Tujuan kebijakan moneter untuk memenuhi kebutuhan penduduk </w:t>
      </w:r>
      <w:proofErr w:type="gramStart"/>
      <w:r w:rsidRPr="000564C1">
        <w:rPr>
          <w:rFonts w:ascii="Times New Roman" w:hAnsi="Times New Roman" w:cs="Times New Roman"/>
          <w:color w:val="auto"/>
          <w:sz w:val="24"/>
          <w:szCs w:val="24"/>
        </w:rPr>
        <w:t>akan</w:t>
      </w:r>
      <w:proofErr w:type="gramEnd"/>
      <w:r w:rsidRPr="000564C1">
        <w:rPr>
          <w:rFonts w:ascii="Times New Roman" w:hAnsi="Times New Roman" w:cs="Times New Roman"/>
          <w:color w:val="auto"/>
          <w:sz w:val="24"/>
          <w:szCs w:val="24"/>
        </w:rPr>
        <w:t xml:space="preserve"> jumlah uang, menjaga kualitas uang layak dan untuk memerangi pemalsuan. kebijakan moneter melibatkan langkah-langkah berikut  </w:t>
      </w:r>
      <w:r w:rsidR="007B398B">
        <w:rPr>
          <w:rFonts w:ascii="Times New Roman" w:hAnsi="Times New Roman" w:cs="Times New Roman"/>
          <w:color w:val="auto"/>
          <w:sz w:val="24"/>
          <w:szCs w:val="24"/>
        </w:rPr>
        <w:fldChar w:fldCharType="begin" w:fldLock="1"/>
      </w:r>
      <w:r w:rsidR="007B398B">
        <w:rPr>
          <w:rFonts w:ascii="Times New Roman" w:hAnsi="Times New Roman" w:cs="Times New Roman"/>
          <w:color w:val="auto"/>
          <w:sz w:val="24"/>
          <w:szCs w:val="24"/>
        </w:rPr>
        <w:instrText>ADDIN CSL_CITATION {"citationItems":[{"id":"ITEM-1","itemData":{"author":[{"dropping-particle":"","family":"Sigalingging, H","given":"Dkk","non-dropping-particle":"","parse-names":false,"suffix":""}],"id":"ITEM-1","issued":{"date-parts":[["2005"]]},"publisher":"Bank Indonesia","publisher-place":"Jakarta","title":"Kebijakan Pengedaran Uang di Indonesia","type":"book"},"uris":["http://www.mendeley.com/documents/?uuid=874b1c6c-8f87-4de2-9ba5-52a5f792d7ac"]}],"mendeley":{"formattedCitation":"(Sigalingging, H, 2005)","plainTextFormattedCitation":"(Sigalingging, H, 2005)","previouslyFormattedCitation":"(Sigalingging, H, 2005)"},"properties":{"noteIndex":0},"schema":"https://github.com/citation-style-language/schema/raw/master/csl-citation.json"}</w:instrText>
      </w:r>
      <w:r w:rsidR="007B398B">
        <w:rPr>
          <w:rFonts w:ascii="Times New Roman" w:hAnsi="Times New Roman" w:cs="Times New Roman"/>
          <w:color w:val="auto"/>
          <w:sz w:val="24"/>
          <w:szCs w:val="24"/>
        </w:rPr>
        <w:fldChar w:fldCharType="separate"/>
      </w:r>
      <w:r w:rsidR="007B398B" w:rsidRPr="007B398B">
        <w:rPr>
          <w:rFonts w:ascii="Times New Roman" w:hAnsi="Times New Roman" w:cs="Times New Roman"/>
          <w:noProof/>
          <w:color w:val="auto"/>
          <w:sz w:val="24"/>
          <w:szCs w:val="24"/>
        </w:rPr>
        <w:t>(Sigalingging, H, 2005)</w:t>
      </w:r>
      <w:r w:rsidR="007B398B">
        <w:rPr>
          <w:rFonts w:ascii="Times New Roman" w:hAnsi="Times New Roman" w:cs="Times New Roman"/>
          <w:color w:val="auto"/>
          <w:sz w:val="24"/>
          <w:szCs w:val="24"/>
        </w:rPr>
        <w:fldChar w:fldCharType="end"/>
      </w:r>
      <w:r w:rsidR="004768A1" w:rsidRPr="004768A1">
        <w:rPr>
          <w:rFonts w:ascii="Times New Roman" w:hAnsi="Times New Roman" w:cs="Times New Roman"/>
          <w:color w:val="auto"/>
          <w:sz w:val="24"/>
          <w:szCs w:val="24"/>
        </w:rPr>
        <w:t>:</w:t>
      </w:r>
      <w:r w:rsidR="007B398B">
        <w:rPr>
          <w:rFonts w:ascii="Times New Roman" w:hAnsi="Times New Roman" w:cs="Times New Roman"/>
          <w:color w:val="auto"/>
          <w:sz w:val="24"/>
          <w:szCs w:val="24"/>
        </w:rPr>
        <w:t xml:space="preserve"> </w:t>
      </w:r>
    </w:p>
    <w:p w14:paraId="559EE9BA" w14:textId="0244627C" w:rsidR="004768A1" w:rsidRDefault="004768A1" w:rsidP="006E7D6E">
      <w:pPr>
        <w:pStyle w:val="Body"/>
        <w:numPr>
          <w:ilvl w:val="0"/>
          <w:numId w:val="31"/>
        </w:numPr>
        <w:spacing w:after="0" w:line="240" w:lineRule="auto"/>
        <w:ind w:left="426" w:hanging="426"/>
        <w:jc w:val="both"/>
        <w:rPr>
          <w:rFonts w:ascii="Times New Roman" w:hAnsi="Times New Roman" w:cs="Times New Roman"/>
          <w:color w:val="auto"/>
          <w:sz w:val="24"/>
          <w:szCs w:val="24"/>
        </w:rPr>
      </w:pPr>
      <w:r w:rsidRPr="004768A1">
        <w:rPr>
          <w:rFonts w:ascii="Times New Roman" w:hAnsi="Times New Roman" w:cs="Times New Roman"/>
          <w:color w:val="auto"/>
          <w:sz w:val="24"/>
          <w:szCs w:val="24"/>
        </w:rPr>
        <w:t>Memastikan keterse</w:t>
      </w:r>
      <w:r w:rsidR="000564C1">
        <w:rPr>
          <w:rFonts w:ascii="Times New Roman" w:hAnsi="Times New Roman" w:cs="Times New Roman"/>
          <w:color w:val="auto"/>
          <w:sz w:val="24"/>
          <w:szCs w:val="24"/>
        </w:rPr>
        <w:t xml:space="preserve">diaan uang tunai secara efisien, </w:t>
      </w:r>
      <w:r w:rsidRPr="004768A1">
        <w:rPr>
          <w:rFonts w:ascii="Times New Roman" w:hAnsi="Times New Roman" w:cs="Times New Roman"/>
          <w:color w:val="auto"/>
          <w:sz w:val="24"/>
          <w:szCs w:val="24"/>
        </w:rPr>
        <w:t xml:space="preserve">mengatur jumlah uang yang dibutuhkan dalam perekonomian, memetakan wilayah pengedaran uang, </w:t>
      </w:r>
      <w:r w:rsidRPr="004768A1">
        <w:rPr>
          <w:rFonts w:ascii="Times New Roman" w:hAnsi="Times New Roman" w:cs="Times New Roman"/>
          <w:color w:val="auto"/>
          <w:sz w:val="24"/>
          <w:szCs w:val="24"/>
        </w:rPr>
        <w:lastRenderedPageBreak/>
        <w:t>menghitung jumlah uang yang rusak, dan menyediakan stok uang yang optimal.</w:t>
      </w:r>
    </w:p>
    <w:p w14:paraId="2DEF6135" w14:textId="3C0A8083" w:rsidR="004768A1" w:rsidRPr="004768A1" w:rsidRDefault="004768A1" w:rsidP="006E7D6E">
      <w:pPr>
        <w:pStyle w:val="Body"/>
        <w:numPr>
          <w:ilvl w:val="0"/>
          <w:numId w:val="31"/>
        </w:numPr>
        <w:spacing w:after="0" w:line="240" w:lineRule="auto"/>
        <w:ind w:left="426" w:hanging="426"/>
        <w:jc w:val="both"/>
        <w:rPr>
          <w:rFonts w:ascii="Times New Roman" w:hAnsi="Times New Roman" w:cs="Times New Roman"/>
          <w:color w:val="auto"/>
          <w:sz w:val="24"/>
          <w:szCs w:val="24"/>
        </w:rPr>
      </w:pPr>
      <w:r w:rsidRPr="004768A1">
        <w:rPr>
          <w:rFonts w:ascii="Times New Roman" w:hAnsi="Times New Roman" w:cs="Times New Roman"/>
          <w:color w:val="auto"/>
          <w:sz w:val="24"/>
          <w:szCs w:val="24"/>
        </w:rPr>
        <w:t>Menjaga integritas mata uang terhadap desain uang, kualitas bahan uang, kualitas cetak, dan unsur pengamanan.</w:t>
      </w:r>
    </w:p>
    <w:p w14:paraId="0A6D7C34" w14:textId="77777777" w:rsidR="00CE4122" w:rsidRPr="002E5A66" w:rsidRDefault="00CE4122" w:rsidP="006E7D6E">
      <w:pPr>
        <w:pStyle w:val="Body"/>
        <w:spacing w:after="0" w:line="240" w:lineRule="auto"/>
        <w:ind w:firstLine="567"/>
        <w:jc w:val="both"/>
        <w:rPr>
          <w:rFonts w:ascii="Times New Roman" w:hAnsi="Times New Roman" w:cs="Times New Roman"/>
          <w:color w:val="auto"/>
          <w:sz w:val="24"/>
          <w:szCs w:val="24"/>
        </w:rPr>
      </w:pPr>
    </w:p>
    <w:p w14:paraId="25429FF3" w14:textId="77777777" w:rsidR="00CE4122" w:rsidRPr="002E5A66" w:rsidRDefault="00CE4122" w:rsidP="006E7D6E">
      <w:pPr>
        <w:pStyle w:val="Heading3"/>
        <w:keepLines w:val="0"/>
        <w:numPr>
          <w:ilvl w:val="0"/>
          <w:numId w:val="22"/>
        </w:numPr>
        <w:pBdr>
          <w:top w:val="nil"/>
          <w:left w:val="nil"/>
          <w:bottom w:val="nil"/>
          <w:right w:val="nil"/>
          <w:between w:val="nil"/>
          <w:bar w:val="nil"/>
        </w:pBdr>
        <w:spacing w:before="0" w:after="0" w:line="240" w:lineRule="auto"/>
        <w:jc w:val="both"/>
        <w:rPr>
          <w:rFonts w:ascii="Times New Roman" w:hAnsi="Times New Roman" w:cs="Times New Roman"/>
          <w:sz w:val="24"/>
          <w:szCs w:val="24"/>
          <w:lang w:val="it-IT"/>
        </w:rPr>
      </w:pPr>
      <w:r w:rsidRPr="002E5A66">
        <w:rPr>
          <w:rFonts w:ascii="Times New Roman" w:hAnsi="Times New Roman" w:cs="Times New Roman"/>
          <w:sz w:val="24"/>
          <w:szCs w:val="24"/>
          <w:lang w:val="it-IT"/>
        </w:rPr>
        <w:t>PENUTUP</w:t>
      </w:r>
    </w:p>
    <w:p w14:paraId="07FEE494" w14:textId="77777777" w:rsidR="00CE4122" w:rsidRPr="002E5A66" w:rsidRDefault="00CE4122" w:rsidP="006E7D6E">
      <w:pPr>
        <w:pStyle w:val="Body"/>
        <w:numPr>
          <w:ilvl w:val="0"/>
          <w:numId w:val="10"/>
        </w:numPr>
        <w:spacing w:after="0" w:line="240" w:lineRule="auto"/>
        <w:ind w:left="567" w:hanging="567"/>
        <w:jc w:val="both"/>
        <w:rPr>
          <w:rFonts w:ascii="Times New Roman" w:hAnsi="Times New Roman" w:cs="Times New Roman"/>
          <w:b/>
          <w:bCs/>
          <w:color w:val="auto"/>
          <w:sz w:val="24"/>
          <w:szCs w:val="24"/>
        </w:rPr>
      </w:pPr>
      <w:r w:rsidRPr="002E5A66">
        <w:rPr>
          <w:rFonts w:ascii="Times New Roman" w:hAnsi="Times New Roman" w:cs="Times New Roman"/>
          <w:b/>
          <w:bCs/>
          <w:color w:val="auto"/>
          <w:sz w:val="24"/>
          <w:szCs w:val="24"/>
        </w:rPr>
        <w:t>Kesimpualan</w:t>
      </w:r>
    </w:p>
    <w:p w14:paraId="5893B730" w14:textId="4873D6ED" w:rsidR="00CE4122" w:rsidRPr="002E5A66" w:rsidRDefault="00CE4122" w:rsidP="006E7D6E">
      <w:pPr>
        <w:pStyle w:val="Body"/>
        <w:spacing w:after="0" w:line="240" w:lineRule="auto"/>
        <w:ind w:firstLine="567"/>
        <w:jc w:val="both"/>
        <w:rPr>
          <w:rFonts w:ascii="Times New Roman" w:hAnsi="Times New Roman" w:cs="Times New Roman"/>
          <w:b/>
          <w:bCs/>
          <w:color w:val="auto"/>
          <w:sz w:val="24"/>
          <w:szCs w:val="24"/>
        </w:rPr>
      </w:pPr>
      <w:r w:rsidRPr="002E5A66">
        <w:rPr>
          <w:rFonts w:ascii="Times New Roman" w:hAnsi="Times New Roman" w:cs="Times New Roman"/>
          <w:color w:val="auto"/>
          <w:sz w:val="24"/>
          <w:szCs w:val="24"/>
        </w:rPr>
        <w:t xml:space="preserve">Berdasarkan hasil peneiltian dan analisis </w:t>
      </w:r>
      <w:r w:rsidR="006B668F">
        <w:rPr>
          <w:rFonts w:ascii="Times New Roman" w:hAnsi="Times New Roman" w:cs="Times New Roman"/>
          <w:color w:val="auto"/>
          <w:sz w:val="24"/>
          <w:szCs w:val="24"/>
        </w:rPr>
        <w:t xml:space="preserve">diatas dapat disimpulkan </w:t>
      </w:r>
      <w:proofErr w:type="gramStart"/>
      <w:r w:rsidR="006B668F">
        <w:rPr>
          <w:rFonts w:ascii="Times New Roman" w:hAnsi="Times New Roman" w:cs="Times New Roman"/>
          <w:color w:val="auto"/>
          <w:sz w:val="24"/>
          <w:szCs w:val="24"/>
        </w:rPr>
        <w:t>bahwa :</w:t>
      </w:r>
      <w:proofErr w:type="gramEnd"/>
    </w:p>
    <w:p w14:paraId="35E799D5" w14:textId="27CF4424" w:rsidR="00CE4122" w:rsidRDefault="004768A1" w:rsidP="000564C1">
      <w:pPr>
        <w:pStyle w:val="Body"/>
        <w:numPr>
          <w:ilvl w:val="1"/>
          <w:numId w:val="10"/>
        </w:numPr>
        <w:spacing w:after="0" w:line="240" w:lineRule="auto"/>
        <w:ind w:left="426" w:hanging="426"/>
        <w:jc w:val="both"/>
        <w:rPr>
          <w:rStyle w:val="sw"/>
          <w:rFonts w:ascii="Times New Roman" w:hAnsi="Times New Roman" w:cs="Times New Roman"/>
          <w:color w:val="auto"/>
          <w:sz w:val="24"/>
          <w:szCs w:val="24"/>
          <w:shd w:val="clear" w:color="auto" w:fill="FFFFFF"/>
        </w:rPr>
      </w:pPr>
      <w:r w:rsidRPr="004768A1">
        <w:rPr>
          <w:rStyle w:val="sw"/>
          <w:rFonts w:ascii="Times New Roman" w:hAnsi="Times New Roman" w:cs="Times New Roman"/>
          <w:color w:val="auto"/>
          <w:sz w:val="24"/>
          <w:szCs w:val="24"/>
          <w:shd w:val="clear" w:color="auto" w:fill="FFFFFF"/>
        </w:rPr>
        <w:t>Pengaturan hukum terkait pemalsuan uang diatur dalam Undang-Undang Nomor 7 Tahun 2011 tentang Mata Uang dan Kitab Undang-Undang Hukum Pidana (KUHP). Menurut ketentuan tersebut, siapa pun, baik secara individu maupun kelompok, yang melakukan pemalsuan uang rupiah akan dikenai hukuman penjara maksimum 10 tahun dan denda maksimum Rp 10.000.000.000</w:t>
      </w:r>
      <w:proofErr w:type="gramStart"/>
      <w:r w:rsidRPr="004768A1">
        <w:rPr>
          <w:rStyle w:val="sw"/>
          <w:rFonts w:ascii="Times New Roman" w:hAnsi="Times New Roman" w:cs="Times New Roman"/>
          <w:color w:val="auto"/>
          <w:sz w:val="24"/>
          <w:szCs w:val="24"/>
          <w:shd w:val="clear" w:color="auto" w:fill="FFFFFF"/>
        </w:rPr>
        <w:t>,00</w:t>
      </w:r>
      <w:proofErr w:type="gramEnd"/>
      <w:r w:rsidRPr="004768A1">
        <w:rPr>
          <w:rStyle w:val="sw"/>
          <w:rFonts w:ascii="Times New Roman" w:hAnsi="Times New Roman" w:cs="Times New Roman"/>
          <w:color w:val="auto"/>
          <w:sz w:val="24"/>
          <w:szCs w:val="24"/>
          <w:shd w:val="clear" w:color="auto" w:fill="FFFFFF"/>
        </w:rPr>
        <w:t>. Selain itu, berdasarkan Pasal 244 KUHP, siapa pun, baik secara individu maupun kelompok, yang membuat uang palsu dengan maksud untuk mengedarkannya akan dikenai hukuman penjara maksimum 15 tahun.</w:t>
      </w:r>
    </w:p>
    <w:p w14:paraId="110561B7" w14:textId="5575ED39" w:rsidR="00CE4122" w:rsidRPr="003A247F" w:rsidRDefault="006B668F" w:rsidP="000564C1">
      <w:pPr>
        <w:pStyle w:val="Body"/>
        <w:numPr>
          <w:ilvl w:val="1"/>
          <w:numId w:val="10"/>
        </w:numPr>
        <w:spacing w:after="0" w:line="240" w:lineRule="auto"/>
        <w:ind w:left="426" w:hanging="426"/>
        <w:jc w:val="both"/>
        <w:rPr>
          <w:rFonts w:ascii="Times New Roman" w:hAnsi="Times New Roman" w:cs="Times New Roman"/>
          <w:color w:val="auto"/>
          <w:sz w:val="24"/>
          <w:szCs w:val="24"/>
          <w:shd w:val="clear" w:color="auto" w:fill="FFFFFF"/>
        </w:rPr>
      </w:pPr>
      <w:r w:rsidRPr="006B668F">
        <w:rPr>
          <w:rFonts w:ascii="Times New Roman" w:hAnsi="Times New Roman" w:cs="Times New Roman"/>
          <w:color w:val="auto"/>
          <w:sz w:val="24"/>
          <w:szCs w:val="24"/>
        </w:rPr>
        <w:t>Implementasi penegakan hukum terhadap tindak pidana pemalsuan uang masih belum optimal, terutama dalam hal penjatuhan sanksi pidana yang masih rendah sehingga pemalsuan mata uang dianggap sebagai kejahatan yang kurang serius. Hal ini mungkin disebabkan karena pembuktian kasus tersebut relatif mudah. Perubahan paradigma tentang mata uang telah terjadi, di mana uang bukan hanya sebagai alat pembayaran tetapi juga dapat digunakan sebagai alat politik dan penjajahan ekonomi. Oleh karena itu, kejahatan terhadap mata uang, khususnya pemalsuan, dilakukan tidak hanya oleh individu, tetapi juga secara terorganisir (organized crime), bahkan melintasi batas negara (transnational organized crime).</w:t>
      </w:r>
    </w:p>
    <w:p w14:paraId="21ED17E9" w14:textId="77777777" w:rsidR="00CE4122" w:rsidRPr="002E5A66" w:rsidRDefault="00CE4122" w:rsidP="000564C1">
      <w:pPr>
        <w:pStyle w:val="Body"/>
        <w:numPr>
          <w:ilvl w:val="0"/>
          <w:numId w:val="10"/>
        </w:numPr>
        <w:spacing w:after="0" w:line="240" w:lineRule="auto"/>
        <w:ind w:left="567" w:hanging="567"/>
        <w:jc w:val="both"/>
        <w:rPr>
          <w:rFonts w:ascii="Times New Roman" w:hAnsi="Times New Roman" w:cs="Times New Roman"/>
          <w:b/>
          <w:bCs/>
          <w:color w:val="auto"/>
          <w:sz w:val="24"/>
          <w:szCs w:val="24"/>
        </w:rPr>
      </w:pPr>
      <w:r w:rsidRPr="002E5A66">
        <w:rPr>
          <w:rFonts w:ascii="Times New Roman" w:hAnsi="Times New Roman" w:cs="Times New Roman"/>
          <w:b/>
          <w:bCs/>
          <w:color w:val="auto"/>
          <w:sz w:val="24"/>
          <w:szCs w:val="24"/>
        </w:rPr>
        <w:t>Saran</w:t>
      </w:r>
    </w:p>
    <w:p w14:paraId="1FBB12F9" w14:textId="77777777" w:rsidR="00CE4122" w:rsidRPr="003A247F" w:rsidRDefault="00CE4122" w:rsidP="000564C1">
      <w:pPr>
        <w:pStyle w:val="Body"/>
        <w:spacing w:after="0" w:line="240" w:lineRule="auto"/>
        <w:ind w:firstLine="567"/>
        <w:jc w:val="both"/>
        <w:rPr>
          <w:rFonts w:ascii="Times New Roman" w:hAnsi="Times New Roman" w:cs="Times New Roman"/>
          <w:color w:val="auto"/>
          <w:sz w:val="24"/>
          <w:szCs w:val="24"/>
        </w:rPr>
      </w:pPr>
      <w:proofErr w:type="gramStart"/>
      <w:r w:rsidRPr="003A247F">
        <w:rPr>
          <w:rFonts w:ascii="Times New Roman" w:hAnsi="Times New Roman" w:cs="Times New Roman"/>
          <w:color w:val="auto"/>
          <w:sz w:val="24"/>
          <w:szCs w:val="24"/>
        </w:rPr>
        <w:t>Negara memiliki peran penting dalam mencegah tindak pidana yang berhubungan dengan kewarganegaraan Republik Indonesia.</w:t>
      </w:r>
      <w:proofErr w:type="gramEnd"/>
      <w:r w:rsidRPr="003A247F">
        <w:rPr>
          <w:rFonts w:ascii="Times New Roman" w:hAnsi="Times New Roman" w:cs="Times New Roman"/>
          <w:color w:val="auto"/>
          <w:sz w:val="24"/>
          <w:szCs w:val="24"/>
        </w:rPr>
        <w:t xml:space="preserve"> </w:t>
      </w:r>
      <w:proofErr w:type="gramStart"/>
      <w:r w:rsidRPr="003A247F">
        <w:rPr>
          <w:rFonts w:ascii="Times New Roman" w:hAnsi="Times New Roman" w:cs="Times New Roman"/>
          <w:color w:val="auto"/>
          <w:sz w:val="24"/>
          <w:szCs w:val="24"/>
        </w:rPr>
        <w:t>Hal ini dilakukan melalui perlindungan yang memadai terhadap warga negara, mengingat warga negara merupakan salah satu elemen penting dan dasar suatu negara.</w:t>
      </w:r>
      <w:proofErr w:type="gramEnd"/>
    </w:p>
    <w:p w14:paraId="5F93BD7E" w14:textId="6F6D4C66" w:rsidR="00CE4122" w:rsidRPr="003A247F" w:rsidRDefault="00CE4122" w:rsidP="006E7D6E">
      <w:pPr>
        <w:pStyle w:val="Body"/>
        <w:spacing w:after="0" w:line="240" w:lineRule="auto"/>
        <w:ind w:firstLine="567"/>
        <w:jc w:val="both"/>
        <w:rPr>
          <w:rFonts w:ascii="Times New Roman" w:hAnsi="Times New Roman" w:cs="Times New Roman"/>
          <w:color w:val="auto"/>
          <w:sz w:val="24"/>
          <w:szCs w:val="24"/>
        </w:rPr>
      </w:pPr>
      <w:r w:rsidRPr="003A247F">
        <w:rPr>
          <w:rFonts w:ascii="Times New Roman" w:hAnsi="Times New Roman" w:cs="Times New Roman"/>
          <w:color w:val="auto"/>
          <w:sz w:val="24"/>
          <w:szCs w:val="24"/>
        </w:rPr>
        <w:t xml:space="preserve">Dalam rangka menjaga keamanan dan ketertiban masyarakat, aparat penegak hukum dan masyarakat perlu bekerja </w:t>
      </w:r>
      <w:proofErr w:type="gramStart"/>
      <w:r w:rsidRPr="003A247F">
        <w:rPr>
          <w:rFonts w:ascii="Times New Roman" w:hAnsi="Times New Roman" w:cs="Times New Roman"/>
          <w:color w:val="auto"/>
          <w:sz w:val="24"/>
          <w:szCs w:val="24"/>
        </w:rPr>
        <w:t>sama</w:t>
      </w:r>
      <w:proofErr w:type="gramEnd"/>
      <w:r w:rsidRPr="003A247F">
        <w:rPr>
          <w:rFonts w:ascii="Times New Roman" w:hAnsi="Times New Roman" w:cs="Times New Roman"/>
          <w:color w:val="auto"/>
          <w:sz w:val="24"/>
          <w:szCs w:val="24"/>
        </w:rPr>
        <w:t xml:space="preserve"> dalam melakukan sosialisasi guna menanggulangi tindak pidana </w:t>
      </w:r>
      <w:r w:rsidR="006B668F">
        <w:rPr>
          <w:rFonts w:ascii="Times New Roman" w:hAnsi="Times New Roman" w:cs="Times New Roman"/>
          <w:color w:val="auto"/>
          <w:sz w:val="24"/>
          <w:szCs w:val="24"/>
        </w:rPr>
        <w:t>pemalsuan uang</w:t>
      </w:r>
      <w:r w:rsidRPr="003A247F">
        <w:rPr>
          <w:rFonts w:ascii="Times New Roman" w:hAnsi="Times New Roman" w:cs="Times New Roman"/>
          <w:color w:val="auto"/>
          <w:sz w:val="24"/>
          <w:szCs w:val="24"/>
        </w:rPr>
        <w:t xml:space="preserve"> yang meresahkan masyarakat.</w:t>
      </w:r>
    </w:p>
    <w:p w14:paraId="41D96729" w14:textId="77777777" w:rsidR="00CE4122" w:rsidRPr="008771F1" w:rsidRDefault="00CE4122" w:rsidP="006E7D6E">
      <w:pPr>
        <w:pStyle w:val="Body"/>
        <w:spacing w:after="0" w:line="240" w:lineRule="auto"/>
        <w:jc w:val="both"/>
        <w:rPr>
          <w:rFonts w:ascii="Times New Roman" w:hAnsi="Times New Roman" w:cs="Times New Roman"/>
          <w:b/>
          <w:bCs/>
          <w:sz w:val="24"/>
          <w:szCs w:val="24"/>
        </w:rPr>
      </w:pPr>
    </w:p>
    <w:p w14:paraId="4C57684F" w14:textId="77777777" w:rsidR="00CE4122" w:rsidRPr="00C029B3" w:rsidRDefault="00CE4122" w:rsidP="006E7D6E">
      <w:pPr>
        <w:pStyle w:val="Body"/>
        <w:numPr>
          <w:ilvl w:val="0"/>
          <w:numId w:val="22"/>
        </w:numPr>
        <w:spacing w:line="240" w:lineRule="auto"/>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DAFTAR PUSTAKA</w:t>
      </w:r>
    </w:p>
    <w:p w14:paraId="51D64990" w14:textId="4B723A74" w:rsidR="00F62589" w:rsidRPr="00F62589" w:rsidRDefault="006E7D6E" w:rsidP="00F62589">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F62589" w:rsidRPr="00F62589">
        <w:rPr>
          <w:rFonts w:ascii="Times New Roman" w:hAnsi="Times New Roman" w:cs="Times New Roman"/>
          <w:noProof/>
          <w:sz w:val="24"/>
          <w:szCs w:val="24"/>
        </w:rPr>
        <w:t xml:space="preserve">Arief, B. N. (2006). </w:t>
      </w:r>
      <w:r w:rsidR="00F62589" w:rsidRPr="00F62589">
        <w:rPr>
          <w:rFonts w:ascii="Times New Roman" w:hAnsi="Times New Roman" w:cs="Times New Roman"/>
          <w:i/>
          <w:iCs/>
          <w:noProof/>
          <w:sz w:val="24"/>
          <w:szCs w:val="24"/>
        </w:rPr>
        <w:t>Tindak Pidana Mayantara Perkembangan Kajian Cyber Crimed di Indonesia</w:t>
      </w:r>
      <w:r w:rsidR="00F62589" w:rsidRPr="00F62589">
        <w:rPr>
          <w:rFonts w:ascii="Times New Roman" w:hAnsi="Times New Roman" w:cs="Times New Roman"/>
          <w:noProof/>
          <w:sz w:val="24"/>
          <w:szCs w:val="24"/>
        </w:rPr>
        <w:t>. Rajawali Pers.</w:t>
      </w:r>
    </w:p>
    <w:p w14:paraId="24D10344" w14:textId="77777777" w:rsidR="00F62589" w:rsidRPr="00F62589" w:rsidRDefault="00F62589" w:rsidP="00F6258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62589">
        <w:rPr>
          <w:rFonts w:ascii="Times New Roman" w:hAnsi="Times New Roman" w:cs="Times New Roman"/>
          <w:noProof/>
          <w:sz w:val="24"/>
          <w:szCs w:val="24"/>
        </w:rPr>
        <w:t xml:space="preserve">Dewi, E. (2014). PENEGAKAN HUKUM TERHADAP PELAKU TINDAK PIDANA PEMALSUAN UANG DAN PENGEDAR UANG PALSU DI KOTA BANDAR LAMPUNG. </w:t>
      </w:r>
      <w:r w:rsidRPr="00F62589">
        <w:rPr>
          <w:rFonts w:ascii="Times New Roman" w:hAnsi="Times New Roman" w:cs="Times New Roman"/>
          <w:i/>
          <w:iCs/>
          <w:noProof/>
          <w:sz w:val="24"/>
          <w:szCs w:val="24"/>
        </w:rPr>
        <w:t>KEADILAN PROGRESIF</w:t>
      </w:r>
      <w:r w:rsidRPr="00F62589">
        <w:rPr>
          <w:rFonts w:ascii="Times New Roman" w:hAnsi="Times New Roman" w:cs="Times New Roman"/>
          <w:noProof/>
          <w:sz w:val="24"/>
          <w:szCs w:val="24"/>
        </w:rPr>
        <w:t xml:space="preserve">, </w:t>
      </w:r>
      <w:r w:rsidRPr="00F62589">
        <w:rPr>
          <w:rFonts w:ascii="Times New Roman" w:hAnsi="Times New Roman" w:cs="Times New Roman"/>
          <w:i/>
          <w:iCs/>
          <w:noProof/>
          <w:sz w:val="24"/>
          <w:szCs w:val="24"/>
        </w:rPr>
        <w:t>5</w:t>
      </w:r>
      <w:r w:rsidRPr="00F62589">
        <w:rPr>
          <w:rFonts w:ascii="Times New Roman" w:hAnsi="Times New Roman" w:cs="Times New Roman"/>
          <w:noProof/>
          <w:sz w:val="24"/>
          <w:szCs w:val="24"/>
        </w:rPr>
        <w:t>(1), 71–87. https://doi.org/10.33087/legalitas.v11i2.174</w:t>
      </w:r>
    </w:p>
    <w:p w14:paraId="01770C0B" w14:textId="77777777" w:rsidR="00F62589" w:rsidRPr="00F62589" w:rsidRDefault="00F62589" w:rsidP="00F6258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62589">
        <w:rPr>
          <w:rFonts w:ascii="Times New Roman" w:hAnsi="Times New Roman" w:cs="Times New Roman"/>
          <w:noProof/>
          <w:sz w:val="24"/>
          <w:szCs w:val="24"/>
        </w:rPr>
        <w:t xml:space="preserve">Elan, &amp; Dkk. (2022). Efektivitas Undang-Undang Ite Dalam Menangani Ujaran. </w:t>
      </w:r>
      <w:r w:rsidRPr="00F62589">
        <w:rPr>
          <w:rFonts w:ascii="Times New Roman" w:hAnsi="Times New Roman" w:cs="Times New Roman"/>
          <w:i/>
          <w:iCs/>
          <w:noProof/>
          <w:sz w:val="24"/>
          <w:szCs w:val="24"/>
        </w:rPr>
        <w:t>Jurnal Pendidikan Kewarganegaraan Undiksha</w:t>
      </w:r>
      <w:r w:rsidRPr="00F62589">
        <w:rPr>
          <w:rFonts w:ascii="Times New Roman" w:hAnsi="Times New Roman" w:cs="Times New Roman"/>
          <w:noProof/>
          <w:sz w:val="24"/>
          <w:szCs w:val="24"/>
        </w:rPr>
        <w:t xml:space="preserve">, </w:t>
      </w:r>
      <w:r w:rsidRPr="00F62589">
        <w:rPr>
          <w:rFonts w:ascii="Times New Roman" w:hAnsi="Times New Roman" w:cs="Times New Roman"/>
          <w:i/>
          <w:iCs/>
          <w:noProof/>
          <w:sz w:val="24"/>
          <w:szCs w:val="24"/>
        </w:rPr>
        <w:t>10</w:t>
      </w:r>
      <w:r w:rsidRPr="00F62589">
        <w:rPr>
          <w:rFonts w:ascii="Times New Roman" w:hAnsi="Times New Roman" w:cs="Times New Roman"/>
          <w:noProof/>
          <w:sz w:val="24"/>
          <w:szCs w:val="24"/>
        </w:rPr>
        <w:t>(3), 83–100.</w:t>
      </w:r>
    </w:p>
    <w:p w14:paraId="4F15A849" w14:textId="77777777" w:rsidR="00F62589" w:rsidRPr="00F62589" w:rsidRDefault="00F62589" w:rsidP="00F6258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62589">
        <w:rPr>
          <w:rFonts w:ascii="Times New Roman" w:hAnsi="Times New Roman" w:cs="Times New Roman"/>
          <w:noProof/>
          <w:sz w:val="24"/>
          <w:szCs w:val="24"/>
        </w:rPr>
        <w:lastRenderedPageBreak/>
        <w:t xml:space="preserve">Halim, F. (2019). </w:t>
      </w:r>
      <w:r w:rsidRPr="00F62589">
        <w:rPr>
          <w:rFonts w:ascii="Times New Roman" w:hAnsi="Times New Roman" w:cs="Times New Roman"/>
          <w:i/>
          <w:iCs/>
          <w:noProof/>
          <w:sz w:val="24"/>
          <w:szCs w:val="24"/>
        </w:rPr>
        <w:t>Tinjauan yuridis terhadap tindak Pidana memalsu atau meniru rupiah untuk diedarkan (stadi putusan No.280/Pid.Sus/2018/Pn.Mks)</w:t>
      </w:r>
      <w:r w:rsidRPr="00F62589">
        <w:rPr>
          <w:rFonts w:ascii="Times New Roman" w:hAnsi="Times New Roman" w:cs="Times New Roman"/>
          <w:noProof/>
          <w:sz w:val="24"/>
          <w:szCs w:val="24"/>
        </w:rPr>
        <w:t>.</w:t>
      </w:r>
    </w:p>
    <w:p w14:paraId="0CE5CB65" w14:textId="77777777" w:rsidR="00F62589" w:rsidRPr="00F62589" w:rsidRDefault="00F62589" w:rsidP="00F6258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62589">
        <w:rPr>
          <w:rFonts w:ascii="Times New Roman" w:hAnsi="Times New Roman" w:cs="Times New Roman"/>
          <w:noProof/>
          <w:sz w:val="24"/>
          <w:szCs w:val="24"/>
        </w:rPr>
        <w:t xml:space="preserve">Harefa, P. G., Idham, I., &amp; Erniyanti, E. (2023). </w:t>
      </w:r>
      <w:r w:rsidRPr="00F62589">
        <w:rPr>
          <w:rFonts w:ascii="Times New Roman" w:hAnsi="Times New Roman" w:cs="Times New Roman"/>
          <w:i/>
          <w:iCs/>
          <w:noProof/>
          <w:sz w:val="24"/>
          <w:szCs w:val="24"/>
        </w:rPr>
        <w:t>Analisis Teori Hukum terhadap Penegakan Tindak Pidana Pemalsuan Uang : Analisis Teori Hukum Positif dan Teori Hukum Responsif ( Analysis of Legal Theory on Enforcement of Money Counterfeiting Crimes : Analysis of Positive Legal Theory and Responsive Legal</w:t>
      </w:r>
      <w:r w:rsidRPr="00F62589">
        <w:rPr>
          <w:rFonts w:ascii="Times New Roman" w:hAnsi="Times New Roman" w:cs="Times New Roman"/>
          <w:noProof/>
          <w:sz w:val="24"/>
          <w:szCs w:val="24"/>
        </w:rPr>
        <w:t xml:space="preserve">. </w:t>
      </w:r>
      <w:r w:rsidRPr="00F62589">
        <w:rPr>
          <w:rFonts w:ascii="Times New Roman" w:hAnsi="Times New Roman" w:cs="Times New Roman"/>
          <w:i/>
          <w:iCs/>
          <w:noProof/>
          <w:sz w:val="24"/>
          <w:szCs w:val="24"/>
        </w:rPr>
        <w:t>2</w:t>
      </w:r>
      <w:r w:rsidRPr="00F62589">
        <w:rPr>
          <w:rFonts w:ascii="Times New Roman" w:hAnsi="Times New Roman" w:cs="Times New Roman"/>
          <w:noProof/>
          <w:sz w:val="24"/>
          <w:szCs w:val="24"/>
        </w:rPr>
        <w:t>(2), 113–119.</w:t>
      </w:r>
    </w:p>
    <w:p w14:paraId="66B89C95" w14:textId="77777777" w:rsidR="00F62589" w:rsidRPr="00F62589" w:rsidRDefault="00F62589" w:rsidP="00F6258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62589">
        <w:rPr>
          <w:rFonts w:ascii="Times New Roman" w:hAnsi="Times New Roman" w:cs="Times New Roman"/>
          <w:noProof/>
          <w:sz w:val="24"/>
          <w:szCs w:val="24"/>
        </w:rPr>
        <w:t xml:space="preserve">Hiariej, E. O. S. (2018). </w:t>
      </w:r>
      <w:r w:rsidRPr="00F62589">
        <w:rPr>
          <w:rFonts w:ascii="Times New Roman" w:hAnsi="Times New Roman" w:cs="Times New Roman"/>
          <w:i/>
          <w:iCs/>
          <w:noProof/>
          <w:sz w:val="24"/>
          <w:szCs w:val="24"/>
        </w:rPr>
        <w:t>Prinsip-Prinsip Hukum Pidana</w:t>
      </w:r>
      <w:r w:rsidRPr="00F62589">
        <w:rPr>
          <w:rFonts w:ascii="Times New Roman" w:hAnsi="Times New Roman" w:cs="Times New Roman"/>
          <w:noProof/>
          <w:sz w:val="24"/>
          <w:szCs w:val="24"/>
        </w:rPr>
        <w:t xml:space="preserve"> (5th ed.). Cahaya Atma Pustaka.</w:t>
      </w:r>
    </w:p>
    <w:p w14:paraId="535BF77D" w14:textId="77777777" w:rsidR="00F62589" w:rsidRPr="00F62589" w:rsidRDefault="00F62589" w:rsidP="00F6258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62589">
        <w:rPr>
          <w:rFonts w:ascii="Times New Roman" w:hAnsi="Times New Roman" w:cs="Times New Roman"/>
          <w:noProof/>
          <w:sz w:val="24"/>
          <w:szCs w:val="24"/>
        </w:rPr>
        <w:t xml:space="preserve">Ismaidar, S. (2014). KAJIAN HUKUM DALAM PENERAPAN UNDANG-UNDANG TENTANG PENCUCIAN UANG DALAM RANGKA PEMBERANTASAN TINDAK PIDANA KORUPSI DI INDONESIA. </w:t>
      </w:r>
      <w:r w:rsidRPr="00F62589">
        <w:rPr>
          <w:rFonts w:ascii="Times New Roman" w:hAnsi="Times New Roman" w:cs="Times New Roman"/>
          <w:i/>
          <w:iCs/>
          <w:noProof/>
          <w:sz w:val="24"/>
          <w:szCs w:val="24"/>
        </w:rPr>
        <w:t>Jurnal Hukum Responsif FH UNPAB</w:t>
      </w:r>
      <w:r w:rsidRPr="00F62589">
        <w:rPr>
          <w:rFonts w:ascii="Times New Roman" w:hAnsi="Times New Roman" w:cs="Times New Roman"/>
          <w:noProof/>
          <w:sz w:val="24"/>
          <w:szCs w:val="24"/>
        </w:rPr>
        <w:t xml:space="preserve">, </w:t>
      </w:r>
      <w:r w:rsidRPr="00F62589">
        <w:rPr>
          <w:rFonts w:ascii="Times New Roman" w:hAnsi="Times New Roman" w:cs="Times New Roman"/>
          <w:i/>
          <w:iCs/>
          <w:noProof/>
          <w:sz w:val="24"/>
          <w:szCs w:val="24"/>
        </w:rPr>
        <w:t>15</w:t>
      </w:r>
      <w:r w:rsidRPr="00F62589">
        <w:rPr>
          <w:rFonts w:ascii="Times New Roman" w:hAnsi="Times New Roman" w:cs="Times New Roman"/>
          <w:noProof/>
          <w:sz w:val="24"/>
          <w:szCs w:val="24"/>
        </w:rPr>
        <w:t>, 1–8.</w:t>
      </w:r>
    </w:p>
    <w:p w14:paraId="0A325DD1" w14:textId="77777777" w:rsidR="00F62589" w:rsidRPr="00F62589" w:rsidRDefault="00F62589" w:rsidP="00F6258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62589">
        <w:rPr>
          <w:rFonts w:ascii="Times New Roman" w:hAnsi="Times New Roman" w:cs="Times New Roman"/>
          <w:noProof/>
          <w:sz w:val="24"/>
          <w:szCs w:val="24"/>
        </w:rPr>
        <w:t xml:space="preserve">Ksurakhmanda, R. (2019). </w:t>
      </w:r>
      <w:r w:rsidRPr="00F62589">
        <w:rPr>
          <w:rFonts w:ascii="Times New Roman" w:hAnsi="Times New Roman" w:cs="Times New Roman"/>
          <w:i/>
          <w:iCs/>
          <w:noProof/>
          <w:sz w:val="24"/>
          <w:szCs w:val="24"/>
        </w:rPr>
        <w:t>( STUDI KASUS DI PENGADILAN NEGRI SEMARANG ) FAKULTAS HUKUM UNIVERSITAS ISLAM SULTAN AGUNG ( UNISSULA ) SEMARANG ( STUDI KASUS DI PENGADILAN NEGRI SEMARANG )</w:t>
      </w:r>
      <w:r w:rsidRPr="00F62589">
        <w:rPr>
          <w:rFonts w:ascii="Times New Roman" w:hAnsi="Times New Roman" w:cs="Times New Roman"/>
          <w:noProof/>
          <w:sz w:val="24"/>
          <w:szCs w:val="24"/>
        </w:rPr>
        <w:t>.</w:t>
      </w:r>
    </w:p>
    <w:p w14:paraId="4945C183" w14:textId="77777777" w:rsidR="00F62589" w:rsidRPr="00F62589" w:rsidRDefault="00F62589" w:rsidP="00F6258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62589">
        <w:rPr>
          <w:rFonts w:ascii="Times New Roman" w:hAnsi="Times New Roman" w:cs="Times New Roman"/>
          <w:noProof/>
          <w:sz w:val="24"/>
          <w:szCs w:val="24"/>
        </w:rPr>
        <w:t xml:space="preserve">Marzuki, P. M. (2015). </w:t>
      </w:r>
      <w:r w:rsidRPr="00F62589">
        <w:rPr>
          <w:rFonts w:ascii="Times New Roman" w:hAnsi="Times New Roman" w:cs="Times New Roman"/>
          <w:i/>
          <w:iCs/>
          <w:noProof/>
          <w:sz w:val="24"/>
          <w:szCs w:val="24"/>
        </w:rPr>
        <w:t>Penelitian Hukum</w:t>
      </w:r>
      <w:r w:rsidRPr="00F62589">
        <w:rPr>
          <w:rFonts w:ascii="Times New Roman" w:hAnsi="Times New Roman" w:cs="Times New Roman"/>
          <w:noProof/>
          <w:sz w:val="24"/>
          <w:szCs w:val="24"/>
        </w:rPr>
        <w:t>. Kencana.</w:t>
      </w:r>
    </w:p>
    <w:p w14:paraId="141DAD56" w14:textId="77777777" w:rsidR="00F62589" w:rsidRPr="00F62589" w:rsidRDefault="00F62589" w:rsidP="00F6258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62589">
        <w:rPr>
          <w:rFonts w:ascii="Times New Roman" w:hAnsi="Times New Roman" w:cs="Times New Roman"/>
          <w:noProof/>
          <w:sz w:val="24"/>
          <w:szCs w:val="24"/>
        </w:rPr>
        <w:t xml:space="preserve">Miharja, M. (2019). </w:t>
      </w:r>
      <w:r w:rsidRPr="00F62589">
        <w:rPr>
          <w:rFonts w:ascii="Times New Roman" w:hAnsi="Times New Roman" w:cs="Times New Roman"/>
          <w:i/>
          <w:iCs/>
          <w:noProof/>
          <w:sz w:val="24"/>
          <w:szCs w:val="24"/>
        </w:rPr>
        <w:t>Khasanah Pemikiran Hukum di Indonesia</w:t>
      </w:r>
      <w:r w:rsidRPr="00F62589">
        <w:rPr>
          <w:rFonts w:ascii="Times New Roman" w:hAnsi="Times New Roman" w:cs="Times New Roman"/>
          <w:noProof/>
          <w:sz w:val="24"/>
          <w:szCs w:val="24"/>
        </w:rPr>
        <w:t>. Qiara Media.</w:t>
      </w:r>
    </w:p>
    <w:p w14:paraId="518F818D" w14:textId="77777777" w:rsidR="00F62589" w:rsidRPr="00F62589" w:rsidRDefault="00F62589" w:rsidP="00F6258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62589">
        <w:rPr>
          <w:rFonts w:ascii="Times New Roman" w:hAnsi="Times New Roman" w:cs="Times New Roman"/>
          <w:noProof/>
          <w:sz w:val="24"/>
          <w:szCs w:val="24"/>
        </w:rPr>
        <w:t xml:space="preserve">Nurisman, E., &amp; Monica, S. (2018). Tinjauan Yuridis terhadap Pelaku Tindak Pidana Penyebaran Uang Palsu. </w:t>
      </w:r>
      <w:r w:rsidRPr="00F62589">
        <w:rPr>
          <w:rFonts w:ascii="Times New Roman" w:hAnsi="Times New Roman" w:cs="Times New Roman"/>
          <w:i/>
          <w:iCs/>
          <w:noProof/>
          <w:sz w:val="24"/>
          <w:szCs w:val="24"/>
        </w:rPr>
        <w:t>Journal of Judicial Review</w:t>
      </w:r>
      <w:r w:rsidRPr="00F62589">
        <w:rPr>
          <w:rFonts w:ascii="Times New Roman" w:hAnsi="Times New Roman" w:cs="Times New Roman"/>
          <w:noProof/>
          <w:sz w:val="24"/>
          <w:szCs w:val="24"/>
        </w:rPr>
        <w:t xml:space="preserve">, </w:t>
      </w:r>
      <w:r w:rsidRPr="00F62589">
        <w:rPr>
          <w:rFonts w:ascii="Times New Roman" w:hAnsi="Times New Roman" w:cs="Times New Roman"/>
          <w:i/>
          <w:iCs/>
          <w:noProof/>
          <w:sz w:val="24"/>
          <w:szCs w:val="24"/>
        </w:rPr>
        <w:t>XX</w:t>
      </w:r>
      <w:r w:rsidRPr="00F62589">
        <w:rPr>
          <w:rFonts w:ascii="Times New Roman" w:hAnsi="Times New Roman" w:cs="Times New Roman"/>
          <w:noProof/>
          <w:sz w:val="24"/>
          <w:szCs w:val="24"/>
        </w:rPr>
        <w:t>(1), 124–134. http://journal.uib.ac.id/index.php/jjr/article/view/318%0Ahttps://journal.uib.ac.id/index.php/jjr/article/download/318/311</w:t>
      </w:r>
    </w:p>
    <w:p w14:paraId="0969D8BD" w14:textId="77777777" w:rsidR="00F62589" w:rsidRPr="00F62589" w:rsidRDefault="00F62589" w:rsidP="00F6258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62589">
        <w:rPr>
          <w:rFonts w:ascii="Times New Roman" w:hAnsi="Times New Roman" w:cs="Times New Roman"/>
          <w:noProof/>
          <w:sz w:val="24"/>
          <w:szCs w:val="24"/>
        </w:rPr>
        <w:t xml:space="preserve">Pratiwi, D. D., Sugiartha, I. N. G., &amp; Suryani, L. P. (2021). Tinjauan Yuridis Terhadap Tindak Pidana Pemalsuan Uang Kertas Rupiah di Indonesia. </w:t>
      </w:r>
      <w:r w:rsidRPr="00F62589">
        <w:rPr>
          <w:rFonts w:ascii="Times New Roman" w:hAnsi="Times New Roman" w:cs="Times New Roman"/>
          <w:i/>
          <w:iCs/>
          <w:noProof/>
          <w:sz w:val="24"/>
          <w:szCs w:val="24"/>
        </w:rPr>
        <w:t>Jurnal Preferensi Hukum</w:t>
      </w:r>
      <w:r w:rsidRPr="00F62589">
        <w:rPr>
          <w:rFonts w:ascii="Times New Roman" w:hAnsi="Times New Roman" w:cs="Times New Roman"/>
          <w:noProof/>
          <w:sz w:val="24"/>
          <w:szCs w:val="24"/>
        </w:rPr>
        <w:t xml:space="preserve">, </w:t>
      </w:r>
      <w:r w:rsidRPr="00F62589">
        <w:rPr>
          <w:rFonts w:ascii="Times New Roman" w:hAnsi="Times New Roman" w:cs="Times New Roman"/>
          <w:i/>
          <w:iCs/>
          <w:noProof/>
          <w:sz w:val="24"/>
          <w:szCs w:val="24"/>
        </w:rPr>
        <w:t>2</w:t>
      </w:r>
      <w:r w:rsidRPr="00F62589">
        <w:rPr>
          <w:rFonts w:ascii="Times New Roman" w:hAnsi="Times New Roman" w:cs="Times New Roman"/>
          <w:noProof/>
          <w:sz w:val="24"/>
          <w:szCs w:val="24"/>
        </w:rPr>
        <w:t>(3), 442–446. https://doi.org/10.22225/jph.2.3.3978.442-446</w:t>
      </w:r>
    </w:p>
    <w:p w14:paraId="3CAC8E52" w14:textId="77777777" w:rsidR="00F62589" w:rsidRPr="00F62589" w:rsidRDefault="00F62589" w:rsidP="00F6258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62589">
        <w:rPr>
          <w:rFonts w:ascii="Times New Roman" w:hAnsi="Times New Roman" w:cs="Times New Roman"/>
          <w:noProof/>
          <w:sz w:val="24"/>
          <w:szCs w:val="24"/>
        </w:rPr>
        <w:t xml:space="preserve">Respationo, S., Wibisono, C., &amp; Widia, E. (2022). </w:t>
      </w:r>
      <w:r w:rsidRPr="00F62589">
        <w:rPr>
          <w:rFonts w:ascii="Times New Roman" w:hAnsi="Times New Roman" w:cs="Times New Roman"/>
          <w:i/>
          <w:iCs/>
          <w:noProof/>
          <w:sz w:val="24"/>
          <w:szCs w:val="24"/>
        </w:rPr>
        <w:t>LEGAL POLITICAL DIMENSIONS , IMPROVEMENT EXPERTISE AGENCY OF THE DPR RI IN IMPLEMENTING RESEARCH-BASED LEGISLATIVE POLICY MAKING AND IMPLEMENTATION OF INDEPENDENT LEARNING AND MERDEKA CAMPUS IN INDONESIA</w:t>
      </w:r>
      <w:r w:rsidRPr="00F62589">
        <w:rPr>
          <w:rFonts w:ascii="Times New Roman" w:hAnsi="Times New Roman" w:cs="Times New Roman"/>
          <w:noProof/>
          <w:sz w:val="24"/>
          <w:szCs w:val="24"/>
        </w:rPr>
        <w:t xml:space="preserve">. </w:t>
      </w:r>
      <w:r w:rsidRPr="00F62589">
        <w:rPr>
          <w:rFonts w:ascii="Times New Roman" w:hAnsi="Times New Roman" w:cs="Times New Roman"/>
          <w:i/>
          <w:iCs/>
          <w:noProof/>
          <w:sz w:val="24"/>
          <w:szCs w:val="24"/>
        </w:rPr>
        <w:t>25</w:t>
      </w:r>
      <w:r w:rsidRPr="00F62589">
        <w:rPr>
          <w:rFonts w:ascii="Times New Roman" w:hAnsi="Times New Roman" w:cs="Times New Roman"/>
          <w:noProof/>
          <w:sz w:val="24"/>
          <w:szCs w:val="24"/>
        </w:rPr>
        <w:t>(5), 1–12.</w:t>
      </w:r>
    </w:p>
    <w:p w14:paraId="42DCBA74" w14:textId="77777777" w:rsidR="00F62589" w:rsidRPr="00F62589" w:rsidRDefault="00F62589" w:rsidP="00F6258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62589">
        <w:rPr>
          <w:rFonts w:ascii="Times New Roman" w:hAnsi="Times New Roman" w:cs="Times New Roman"/>
          <w:noProof/>
          <w:sz w:val="24"/>
          <w:szCs w:val="24"/>
        </w:rPr>
        <w:t xml:space="preserve">Sigalingging, H, D. (2005). </w:t>
      </w:r>
      <w:r w:rsidRPr="00F62589">
        <w:rPr>
          <w:rFonts w:ascii="Times New Roman" w:hAnsi="Times New Roman" w:cs="Times New Roman"/>
          <w:i/>
          <w:iCs/>
          <w:noProof/>
          <w:sz w:val="24"/>
          <w:szCs w:val="24"/>
        </w:rPr>
        <w:t>Kebijakan Pengedaran Uang di Indonesia</w:t>
      </w:r>
      <w:r w:rsidRPr="00F62589">
        <w:rPr>
          <w:rFonts w:ascii="Times New Roman" w:hAnsi="Times New Roman" w:cs="Times New Roman"/>
          <w:noProof/>
          <w:sz w:val="24"/>
          <w:szCs w:val="24"/>
        </w:rPr>
        <w:t>. Bank Indonesia.</w:t>
      </w:r>
    </w:p>
    <w:p w14:paraId="28E9C5BD" w14:textId="77777777" w:rsidR="00F62589" w:rsidRPr="00F62589" w:rsidRDefault="00F62589" w:rsidP="00F6258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62589">
        <w:rPr>
          <w:rFonts w:ascii="Times New Roman" w:hAnsi="Times New Roman" w:cs="Times New Roman"/>
          <w:noProof/>
          <w:sz w:val="24"/>
          <w:szCs w:val="24"/>
        </w:rPr>
        <w:t xml:space="preserve">Sipayung, R. F. C., &amp; Alvi Syahrin, Suhaidi, M. M. (2016). ANALISIS YURIDIS PERAN POLRI DALAM PENANGGULANGAN TINDAK PIDANA PEMALSUAN MATA UANG TERKAIT DENGAN UNDANG-UNDANG NOMOR 7 TAHUN 2011 TENTANG MATA UANG. </w:t>
      </w:r>
      <w:r w:rsidRPr="00F62589">
        <w:rPr>
          <w:rFonts w:ascii="Times New Roman" w:hAnsi="Times New Roman" w:cs="Times New Roman"/>
          <w:i/>
          <w:iCs/>
          <w:noProof/>
          <w:sz w:val="24"/>
          <w:szCs w:val="24"/>
        </w:rPr>
        <w:t>USU Law Journal</w:t>
      </w:r>
      <w:r w:rsidRPr="00F62589">
        <w:rPr>
          <w:rFonts w:ascii="Times New Roman" w:hAnsi="Times New Roman" w:cs="Times New Roman"/>
          <w:noProof/>
          <w:sz w:val="24"/>
          <w:szCs w:val="24"/>
        </w:rPr>
        <w:t xml:space="preserve">, </w:t>
      </w:r>
      <w:r w:rsidRPr="00F62589">
        <w:rPr>
          <w:rFonts w:ascii="Times New Roman" w:hAnsi="Times New Roman" w:cs="Times New Roman"/>
          <w:i/>
          <w:iCs/>
          <w:noProof/>
          <w:sz w:val="24"/>
          <w:szCs w:val="24"/>
        </w:rPr>
        <w:t>4</w:t>
      </w:r>
      <w:r w:rsidRPr="00F62589">
        <w:rPr>
          <w:rFonts w:ascii="Times New Roman" w:hAnsi="Times New Roman" w:cs="Times New Roman"/>
          <w:noProof/>
          <w:sz w:val="24"/>
          <w:szCs w:val="24"/>
        </w:rPr>
        <w:t>(3), 159–173.</w:t>
      </w:r>
    </w:p>
    <w:p w14:paraId="2B53B615" w14:textId="77777777" w:rsidR="00F62589" w:rsidRPr="00F62589" w:rsidRDefault="00F62589" w:rsidP="00F6258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62589">
        <w:rPr>
          <w:rFonts w:ascii="Times New Roman" w:hAnsi="Times New Roman" w:cs="Times New Roman"/>
          <w:noProof/>
          <w:sz w:val="24"/>
          <w:szCs w:val="24"/>
        </w:rPr>
        <w:t xml:space="preserve">Soerjono, S. (2012). </w:t>
      </w:r>
      <w:r w:rsidRPr="00F62589">
        <w:rPr>
          <w:rFonts w:ascii="Times New Roman" w:hAnsi="Times New Roman" w:cs="Times New Roman"/>
          <w:i/>
          <w:iCs/>
          <w:noProof/>
          <w:sz w:val="24"/>
          <w:szCs w:val="24"/>
        </w:rPr>
        <w:t>Pokok-Pokok Sosiologi Hukum</w:t>
      </w:r>
      <w:r w:rsidRPr="00F62589">
        <w:rPr>
          <w:rFonts w:ascii="Times New Roman" w:hAnsi="Times New Roman" w:cs="Times New Roman"/>
          <w:noProof/>
          <w:sz w:val="24"/>
          <w:szCs w:val="24"/>
        </w:rPr>
        <w:t xml:space="preserve"> (9th ed.). Radja Grafindo Persada.</w:t>
      </w:r>
    </w:p>
    <w:p w14:paraId="457D15FA" w14:textId="77777777" w:rsidR="00F62589" w:rsidRPr="00F62589" w:rsidRDefault="00F62589" w:rsidP="00F6258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62589">
        <w:rPr>
          <w:rFonts w:ascii="Times New Roman" w:hAnsi="Times New Roman" w:cs="Times New Roman"/>
          <w:noProof/>
          <w:sz w:val="24"/>
          <w:szCs w:val="24"/>
        </w:rPr>
        <w:t xml:space="preserve">Soesilo, R. (2011). </w:t>
      </w:r>
      <w:r w:rsidRPr="00F62589">
        <w:rPr>
          <w:rFonts w:ascii="Times New Roman" w:hAnsi="Times New Roman" w:cs="Times New Roman"/>
          <w:i/>
          <w:iCs/>
          <w:noProof/>
          <w:sz w:val="24"/>
          <w:szCs w:val="24"/>
        </w:rPr>
        <w:t>Kitab Undang-Undang Hukum Pidana (KUHP) Beserta Komentar Komentarnya.</w:t>
      </w:r>
      <w:r w:rsidRPr="00F62589">
        <w:rPr>
          <w:rFonts w:ascii="Times New Roman" w:hAnsi="Times New Roman" w:cs="Times New Roman"/>
          <w:noProof/>
          <w:sz w:val="24"/>
          <w:szCs w:val="24"/>
        </w:rPr>
        <w:t xml:space="preserve"> Pustaka Setia.</w:t>
      </w:r>
    </w:p>
    <w:p w14:paraId="6AC0E332" w14:textId="77777777" w:rsidR="00F62589" w:rsidRPr="00F62589" w:rsidRDefault="00F62589" w:rsidP="00F6258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62589">
        <w:rPr>
          <w:rFonts w:ascii="Times New Roman" w:hAnsi="Times New Roman" w:cs="Times New Roman"/>
          <w:noProof/>
          <w:sz w:val="24"/>
          <w:szCs w:val="24"/>
        </w:rPr>
        <w:t xml:space="preserve">Solikin, S. (2005). </w:t>
      </w:r>
      <w:r w:rsidRPr="00F62589">
        <w:rPr>
          <w:rFonts w:ascii="Times New Roman" w:hAnsi="Times New Roman" w:cs="Times New Roman"/>
          <w:i/>
          <w:iCs/>
          <w:noProof/>
          <w:sz w:val="24"/>
          <w:szCs w:val="24"/>
        </w:rPr>
        <w:t>Uang, Pengertian, Penciptaan, dan Perannya dalam Perekonomian</w:t>
      </w:r>
      <w:r w:rsidRPr="00F62589">
        <w:rPr>
          <w:rFonts w:ascii="Times New Roman" w:hAnsi="Times New Roman" w:cs="Times New Roman"/>
          <w:noProof/>
          <w:sz w:val="24"/>
          <w:szCs w:val="24"/>
        </w:rPr>
        <w:t>. Bank Indonesia,.</w:t>
      </w:r>
    </w:p>
    <w:p w14:paraId="04D8EB08" w14:textId="77777777" w:rsidR="00F62589" w:rsidRPr="00F62589" w:rsidRDefault="00F62589" w:rsidP="00F6258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62589">
        <w:rPr>
          <w:rFonts w:ascii="Times New Roman" w:hAnsi="Times New Roman" w:cs="Times New Roman"/>
          <w:noProof/>
          <w:sz w:val="24"/>
          <w:szCs w:val="24"/>
        </w:rPr>
        <w:lastRenderedPageBreak/>
        <w:t xml:space="preserve">Sunggono, B. (2003). </w:t>
      </w:r>
      <w:r w:rsidRPr="00F62589">
        <w:rPr>
          <w:rFonts w:ascii="Times New Roman" w:hAnsi="Times New Roman" w:cs="Times New Roman"/>
          <w:i/>
          <w:iCs/>
          <w:noProof/>
          <w:sz w:val="24"/>
          <w:szCs w:val="24"/>
        </w:rPr>
        <w:t>Metode Penelitian Hukum</w:t>
      </w:r>
      <w:r w:rsidRPr="00F62589">
        <w:rPr>
          <w:rFonts w:ascii="Times New Roman" w:hAnsi="Times New Roman" w:cs="Times New Roman"/>
          <w:noProof/>
          <w:sz w:val="24"/>
          <w:szCs w:val="24"/>
        </w:rPr>
        <w:t>. Radja Grafindo Persada.</w:t>
      </w:r>
    </w:p>
    <w:p w14:paraId="10BD3AAC" w14:textId="77777777" w:rsidR="00F62589" w:rsidRPr="00F62589" w:rsidRDefault="00F62589" w:rsidP="00F62589">
      <w:pPr>
        <w:widowControl w:val="0"/>
        <w:autoSpaceDE w:val="0"/>
        <w:autoSpaceDN w:val="0"/>
        <w:adjustRightInd w:val="0"/>
        <w:spacing w:after="0" w:line="240" w:lineRule="auto"/>
        <w:ind w:left="480" w:hanging="480"/>
        <w:rPr>
          <w:rFonts w:ascii="Times New Roman" w:hAnsi="Times New Roman" w:cs="Times New Roman"/>
          <w:noProof/>
          <w:sz w:val="24"/>
        </w:rPr>
      </w:pPr>
      <w:r w:rsidRPr="00F62589">
        <w:rPr>
          <w:rFonts w:ascii="Times New Roman" w:hAnsi="Times New Roman" w:cs="Times New Roman"/>
          <w:noProof/>
          <w:sz w:val="24"/>
          <w:szCs w:val="24"/>
        </w:rPr>
        <w:t xml:space="preserve">Zulkarnaen, Z. (2021). Pemalsuan Uang dan Stabilitas Kamdagri. </w:t>
      </w:r>
      <w:r w:rsidRPr="00F62589">
        <w:rPr>
          <w:rFonts w:ascii="Times New Roman" w:hAnsi="Times New Roman" w:cs="Times New Roman"/>
          <w:i/>
          <w:iCs/>
          <w:noProof/>
          <w:sz w:val="24"/>
          <w:szCs w:val="24"/>
        </w:rPr>
        <w:t>Jurnal Ilmu Kepolisian</w:t>
      </w:r>
      <w:r w:rsidRPr="00F62589">
        <w:rPr>
          <w:rFonts w:ascii="Times New Roman" w:hAnsi="Times New Roman" w:cs="Times New Roman"/>
          <w:noProof/>
          <w:sz w:val="24"/>
          <w:szCs w:val="24"/>
        </w:rPr>
        <w:t xml:space="preserve">, </w:t>
      </w:r>
      <w:r w:rsidRPr="00F62589">
        <w:rPr>
          <w:rFonts w:ascii="Times New Roman" w:hAnsi="Times New Roman" w:cs="Times New Roman"/>
          <w:i/>
          <w:iCs/>
          <w:noProof/>
          <w:sz w:val="24"/>
          <w:szCs w:val="24"/>
        </w:rPr>
        <w:t>14</w:t>
      </w:r>
      <w:r w:rsidRPr="00F62589">
        <w:rPr>
          <w:rFonts w:ascii="Times New Roman" w:hAnsi="Times New Roman" w:cs="Times New Roman"/>
          <w:noProof/>
          <w:sz w:val="24"/>
          <w:szCs w:val="24"/>
        </w:rPr>
        <w:t>(3), 9. https://doi.org/10.35879/jik.v14i3.277</w:t>
      </w:r>
    </w:p>
    <w:p w14:paraId="0C8C8D52" w14:textId="70A288BA" w:rsidR="00236A91" w:rsidRPr="00D87568" w:rsidRDefault="006E7D6E" w:rsidP="00F62589">
      <w:pPr>
        <w:widowControl w:val="0"/>
        <w:autoSpaceDE w:val="0"/>
        <w:autoSpaceDN w:val="0"/>
        <w:adjustRightInd w:val="0"/>
        <w:spacing w:after="0" w:line="240" w:lineRule="auto"/>
        <w:ind w:left="480" w:hanging="480"/>
        <w:rPr>
          <w:rFonts w:ascii="Times New Roman" w:hAnsi="Times New Roman" w:cs="Times New Roman"/>
          <w:sz w:val="24"/>
          <w:szCs w:val="24"/>
        </w:rPr>
      </w:pPr>
      <w:r>
        <w:rPr>
          <w:rFonts w:ascii="Times New Roman" w:hAnsi="Times New Roman" w:cs="Times New Roman"/>
          <w:sz w:val="24"/>
          <w:szCs w:val="24"/>
        </w:rPr>
        <w:fldChar w:fldCharType="end"/>
      </w:r>
    </w:p>
    <w:sectPr w:rsidR="00236A91" w:rsidRPr="00D87568">
      <w:footerReference w:type="default" r:id="rId10"/>
      <w:pgSz w:w="11906" w:h="16838"/>
      <w:pgMar w:top="2268" w:right="1701" w:bottom="1701" w:left="226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319A7" w14:textId="77777777" w:rsidR="00A660C4" w:rsidRDefault="00A660C4" w:rsidP="00E82A75">
      <w:pPr>
        <w:spacing w:after="0" w:line="240" w:lineRule="auto"/>
      </w:pPr>
      <w:r>
        <w:separator/>
      </w:r>
    </w:p>
  </w:endnote>
  <w:endnote w:type="continuationSeparator" w:id="0">
    <w:p w14:paraId="71CB8D02" w14:textId="77777777" w:rsidR="00A660C4" w:rsidRDefault="00A660C4" w:rsidP="00E8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4C2FD" w14:textId="77777777" w:rsidR="00E82A75" w:rsidRPr="00725F04" w:rsidRDefault="00E82A75">
    <w:pPr>
      <w:pStyle w:val="Footer"/>
      <w:jc w:val="center"/>
      <w:rPr>
        <w:caps/>
        <w:noProof/>
        <w:color w:val="4472C4"/>
      </w:rPr>
    </w:pPr>
    <w:r w:rsidRPr="00725F04">
      <w:rPr>
        <w:caps/>
        <w:color w:val="4472C4"/>
      </w:rPr>
      <w:fldChar w:fldCharType="begin"/>
    </w:r>
    <w:r w:rsidRPr="00725F04">
      <w:rPr>
        <w:caps/>
        <w:color w:val="4472C4"/>
      </w:rPr>
      <w:instrText xml:space="preserve"> PAGE   \* MERGEFORMAT </w:instrText>
    </w:r>
    <w:r w:rsidRPr="00725F04">
      <w:rPr>
        <w:caps/>
        <w:color w:val="4472C4"/>
      </w:rPr>
      <w:fldChar w:fldCharType="separate"/>
    </w:r>
    <w:r w:rsidR="00CA46D1">
      <w:rPr>
        <w:caps/>
        <w:noProof/>
        <w:color w:val="4472C4"/>
      </w:rPr>
      <w:t>8</w:t>
    </w:r>
    <w:r w:rsidRPr="00725F04">
      <w:rPr>
        <w:caps/>
        <w:noProof/>
        <w:color w:val="4472C4"/>
      </w:rPr>
      <w:fldChar w:fldCharType="end"/>
    </w:r>
  </w:p>
  <w:p w14:paraId="75E75060" w14:textId="77777777" w:rsidR="00E82A75" w:rsidRDefault="00E82A75">
    <w:pPr>
      <w:pStyle w:val="Footer"/>
    </w:pPr>
  </w:p>
  <w:p w14:paraId="034B1AE3" w14:textId="77777777" w:rsidR="00B24293" w:rsidRDefault="00B24293"/>
  <w:p w14:paraId="192293FA" w14:textId="77777777" w:rsidR="00C364EF" w:rsidRDefault="00C364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E9628" w14:textId="77777777" w:rsidR="00A660C4" w:rsidRDefault="00A660C4" w:rsidP="00E82A75">
      <w:pPr>
        <w:spacing w:after="0" w:line="240" w:lineRule="auto"/>
      </w:pPr>
      <w:r>
        <w:separator/>
      </w:r>
    </w:p>
  </w:footnote>
  <w:footnote w:type="continuationSeparator" w:id="0">
    <w:p w14:paraId="46BEFB42" w14:textId="77777777" w:rsidR="00A660C4" w:rsidRDefault="00A660C4" w:rsidP="00E82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D356F85"/>
    <w:multiLevelType w:val="hybridMultilevel"/>
    <w:tmpl w:val="AB463E9C"/>
    <w:lvl w:ilvl="0" w:tplc="B67C464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1A835A2B"/>
    <w:multiLevelType w:val="hybridMultilevel"/>
    <w:tmpl w:val="F30EE894"/>
    <w:lvl w:ilvl="0" w:tplc="38090019">
      <w:start w:val="1"/>
      <w:numFmt w:val="lowerLetter"/>
      <w:lvlText w:val="%1."/>
      <w:lvlJc w:val="left"/>
      <w:pPr>
        <w:ind w:left="2498" w:hanging="360"/>
      </w:pPr>
    </w:lvl>
    <w:lvl w:ilvl="1" w:tplc="38090019">
      <w:start w:val="1"/>
      <w:numFmt w:val="lowerLetter"/>
      <w:lvlText w:val="%2."/>
      <w:lvlJc w:val="left"/>
      <w:pPr>
        <w:ind w:left="3218" w:hanging="360"/>
      </w:pPr>
    </w:lvl>
    <w:lvl w:ilvl="2" w:tplc="3809001B" w:tentative="1">
      <w:start w:val="1"/>
      <w:numFmt w:val="lowerRoman"/>
      <w:lvlText w:val="%3."/>
      <w:lvlJc w:val="right"/>
      <w:pPr>
        <w:ind w:left="3938" w:hanging="180"/>
      </w:pPr>
    </w:lvl>
    <w:lvl w:ilvl="3" w:tplc="3809000F" w:tentative="1">
      <w:start w:val="1"/>
      <w:numFmt w:val="decimal"/>
      <w:lvlText w:val="%4."/>
      <w:lvlJc w:val="left"/>
      <w:pPr>
        <w:ind w:left="4658" w:hanging="360"/>
      </w:pPr>
    </w:lvl>
    <w:lvl w:ilvl="4" w:tplc="38090019" w:tentative="1">
      <w:start w:val="1"/>
      <w:numFmt w:val="lowerLetter"/>
      <w:lvlText w:val="%5."/>
      <w:lvlJc w:val="left"/>
      <w:pPr>
        <w:ind w:left="5378" w:hanging="360"/>
      </w:pPr>
    </w:lvl>
    <w:lvl w:ilvl="5" w:tplc="3809001B" w:tentative="1">
      <w:start w:val="1"/>
      <w:numFmt w:val="lowerRoman"/>
      <w:lvlText w:val="%6."/>
      <w:lvlJc w:val="right"/>
      <w:pPr>
        <w:ind w:left="6098" w:hanging="180"/>
      </w:pPr>
    </w:lvl>
    <w:lvl w:ilvl="6" w:tplc="3809000F" w:tentative="1">
      <w:start w:val="1"/>
      <w:numFmt w:val="decimal"/>
      <w:lvlText w:val="%7."/>
      <w:lvlJc w:val="left"/>
      <w:pPr>
        <w:ind w:left="6818" w:hanging="360"/>
      </w:pPr>
    </w:lvl>
    <w:lvl w:ilvl="7" w:tplc="38090019" w:tentative="1">
      <w:start w:val="1"/>
      <w:numFmt w:val="lowerLetter"/>
      <w:lvlText w:val="%8."/>
      <w:lvlJc w:val="left"/>
      <w:pPr>
        <w:ind w:left="7538" w:hanging="360"/>
      </w:pPr>
    </w:lvl>
    <w:lvl w:ilvl="8" w:tplc="3809001B" w:tentative="1">
      <w:start w:val="1"/>
      <w:numFmt w:val="lowerRoman"/>
      <w:lvlText w:val="%9."/>
      <w:lvlJc w:val="right"/>
      <w:pPr>
        <w:ind w:left="8258" w:hanging="180"/>
      </w:pPr>
    </w:lvl>
  </w:abstractNum>
  <w:abstractNum w:abstractNumId="5">
    <w:nsid w:val="21BD126F"/>
    <w:multiLevelType w:val="hybridMultilevel"/>
    <w:tmpl w:val="E2AEF0A6"/>
    <w:lvl w:ilvl="0" w:tplc="B636BC9C">
      <w:start w:val="1"/>
      <w:numFmt w:val="bullet"/>
      <w:lvlText w:val="-"/>
      <w:lvlJc w:val="left"/>
      <w:pPr>
        <w:ind w:left="1854" w:hanging="360"/>
      </w:pPr>
      <w:rPr>
        <w:rFonts w:ascii="Helvetica" w:eastAsia="Arial Unicode MS" w:hAnsi="Helvetica" w:cs="Arial Unicode MS"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6">
    <w:nsid w:val="26BC2544"/>
    <w:multiLevelType w:val="hybridMultilevel"/>
    <w:tmpl w:val="31D6685A"/>
    <w:lvl w:ilvl="0" w:tplc="BE08C89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7">
    <w:nsid w:val="2B551858"/>
    <w:multiLevelType w:val="hybridMultilevel"/>
    <w:tmpl w:val="F404EEE6"/>
    <w:lvl w:ilvl="0" w:tplc="53AC7A8C">
      <w:start w:val="1"/>
      <w:numFmt w:val="decimal"/>
      <w:lvlText w:val="%1."/>
      <w:lvlJc w:val="left"/>
      <w:pPr>
        <w:ind w:left="927" w:hanging="360"/>
      </w:pPr>
      <w:rPr>
        <w:rFonts w:hint="default"/>
      </w:rPr>
    </w:lvl>
    <w:lvl w:ilvl="1" w:tplc="97784F52">
      <w:start w:val="1"/>
      <w:numFmt w:val="lowerLetter"/>
      <w:lvlText w:val="%2."/>
      <w:lvlJc w:val="left"/>
      <w:pPr>
        <w:ind w:left="1647" w:hanging="360"/>
      </w:pPr>
      <w:rPr>
        <w:b w:val="0"/>
        <w:bCs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4CA5A3D"/>
    <w:multiLevelType w:val="hybridMultilevel"/>
    <w:tmpl w:val="EE04BFE4"/>
    <w:lvl w:ilvl="0" w:tplc="5FA47FD8">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9">
    <w:nsid w:val="382E0A7B"/>
    <w:multiLevelType w:val="hybridMultilevel"/>
    <w:tmpl w:val="DAB62D14"/>
    <w:lvl w:ilvl="0" w:tplc="5DE0F1C0">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0">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nsid w:val="3EC840C9"/>
    <w:multiLevelType w:val="hybridMultilevel"/>
    <w:tmpl w:val="F44A86B6"/>
    <w:lvl w:ilvl="0" w:tplc="1BA2600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
    <w:nsid w:val="446D45F5"/>
    <w:multiLevelType w:val="hybridMultilevel"/>
    <w:tmpl w:val="6720A80E"/>
    <w:lvl w:ilvl="0" w:tplc="311EB1B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3">
    <w:nsid w:val="45C25538"/>
    <w:multiLevelType w:val="hybridMultilevel"/>
    <w:tmpl w:val="24FE6846"/>
    <w:lvl w:ilvl="0" w:tplc="5714F1BA">
      <w:start w:val="1"/>
      <w:numFmt w:val="bullet"/>
      <w:lvlText w:val="-"/>
      <w:lvlJc w:val="left"/>
      <w:pPr>
        <w:ind w:left="1494" w:hanging="360"/>
      </w:pPr>
      <w:rPr>
        <w:rFonts w:ascii="Times New Roman" w:eastAsia="Arial Unicode MS" w:hAnsi="Times New Roman"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14">
    <w:nsid w:val="4D42106E"/>
    <w:multiLevelType w:val="hybridMultilevel"/>
    <w:tmpl w:val="621A10BE"/>
    <w:lvl w:ilvl="0" w:tplc="858A5F70">
      <w:start w:val="1"/>
      <w:numFmt w:val="decimal"/>
      <w:lvlText w:val="%1."/>
      <w:lvlJc w:val="left"/>
      <w:pPr>
        <w:ind w:left="927" w:hanging="360"/>
      </w:pPr>
      <w:rPr>
        <w:rFonts w:ascii="Times New Roman" w:eastAsia="Arial Unicode MS" w:hAnsi="Times New Roman" w:cs="Times New Roman"/>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nsid w:val="5013422A"/>
    <w:multiLevelType w:val="hybridMultilevel"/>
    <w:tmpl w:val="79F89EB6"/>
    <w:lvl w:ilvl="0" w:tplc="875C4354">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6">
    <w:nsid w:val="502729C2"/>
    <w:multiLevelType w:val="hybridMultilevel"/>
    <w:tmpl w:val="FFFFFFFF"/>
    <w:numStyleLink w:val="ImportedStyle1"/>
  </w:abstractNum>
  <w:abstractNum w:abstractNumId="17">
    <w:nsid w:val="50E6481F"/>
    <w:multiLevelType w:val="hybridMultilevel"/>
    <w:tmpl w:val="830CCB2A"/>
    <w:lvl w:ilvl="0" w:tplc="70E470F6">
      <w:start w:val="1"/>
      <w:numFmt w:val="decimal"/>
      <w:lvlText w:val="%1."/>
      <w:lvlJc w:val="left"/>
      <w:pPr>
        <w:ind w:left="1778" w:hanging="360"/>
      </w:pPr>
      <w:rPr>
        <w:rFonts w:hint="default"/>
      </w:rPr>
    </w:lvl>
    <w:lvl w:ilvl="1" w:tplc="1D6C0EC8">
      <w:start w:val="1"/>
      <w:numFmt w:val="lowerLetter"/>
      <w:lvlText w:val="%2."/>
      <w:lvlJc w:val="left"/>
      <w:pPr>
        <w:ind w:left="2498" w:hanging="360"/>
      </w:pPr>
      <w:rPr>
        <w:rFonts w:hint="default"/>
      </w:rPr>
    </w:lvl>
    <w:lvl w:ilvl="2" w:tplc="B636BC9C">
      <w:start w:val="1"/>
      <w:numFmt w:val="bullet"/>
      <w:lvlText w:val="-"/>
      <w:lvlJc w:val="left"/>
      <w:pPr>
        <w:ind w:left="3398" w:hanging="360"/>
      </w:pPr>
      <w:rPr>
        <w:rFonts w:ascii="Helvetica" w:eastAsia="Arial Unicode MS" w:hAnsi="Helvetica" w:cs="Arial Unicode MS" w:hint="default"/>
      </w:r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8">
    <w:nsid w:val="520C5C0C"/>
    <w:multiLevelType w:val="hybridMultilevel"/>
    <w:tmpl w:val="A5E84456"/>
    <w:lvl w:ilvl="0" w:tplc="51800F26">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9">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5BD119B4"/>
    <w:multiLevelType w:val="hybridMultilevel"/>
    <w:tmpl w:val="A8FA1BF6"/>
    <w:lvl w:ilvl="0" w:tplc="DB7E3488">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3">
    <w:nsid w:val="69D848BE"/>
    <w:multiLevelType w:val="hybridMultilevel"/>
    <w:tmpl w:val="F87A156A"/>
    <w:lvl w:ilvl="0" w:tplc="2C08B83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4">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73AD0972"/>
    <w:multiLevelType w:val="hybridMultilevel"/>
    <w:tmpl w:val="EC0406E6"/>
    <w:lvl w:ilvl="0" w:tplc="1F4CE90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6">
    <w:nsid w:val="780075C8"/>
    <w:multiLevelType w:val="hybridMultilevel"/>
    <w:tmpl w:val="A9CC9378"/>
    <w:lvl w:ilvl="0" w:tplc="4B8826E6">
      <w:start w:val="1"/>
      <w:numFmt w:val="lowerLetter"/>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7">
    <w:nsid w:val="7CD95DFD"/>
    <w:multiLevelType w:val="hybridMultilevel"/>
    <w:tmpl w:val="FEA23E20"/>
    <w:lvl w:ilvl="0" w:tplc="4B126FBC">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28">
    <w:nsid w:val="7D6269E7"/>
    <w:multiLevelType w:val="hybridMultilevel"/>
    <w:tmpl w:val="437AF61E"/>
    <w:lvl w:ilvl="0" w:tplc="0624D67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9">
    <w:nsid w:val="7E3049D0"/>
    <w:multiLevelType w:val="hybridMultilevel"/>
    <w:tmpl w:val="89A030F4"/>
    <w:lvl w:ilvl="0" w:tplc="EA4A9E76">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num w:numId="1">
    <w:abstractNumId w:val="19"/>
  </w:num>
  <w:num w:numId="2">
    <w:abstractNumId w:val="16"/>
    <w:lvlOverride w:ilvl="6">
      <w:lvl w:ilvl="6" w:tplc="1F08F17E">
        <w:start w:val="1"/>
        <w:numFmt w:val="decimal"/>
        <w:lvlText w:val="%7."/>
        <w:lvlJc w:val="left"/>
        <w:pPr>
          <w:ind w:left="488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abstractNumId w:val="24"/>
  </w:num>
  <w:num w:numId="4">
    <w:abstractNumId w:val="21"/>
  </w:num>
  <w:num w:numId="5">
    <w:abstractNumId w:val="2"/>
  </w:num>
  <w:num w:numId="6">
    <w:abstractNumId w:val="0"/>
  </w:num>
  <w:num w:numId="7">
    <w:abstractNumId w:val="3"/>
  </w:num>
  <w:num w:numId="8">
    <w:abstractNumId w:val="20"/>
  </w:num>
  <w:num w:numId="9">
    <w:abstractNumId w:val="10"/>
  </w:num>
  <w:num w:numId="10">
    <w:abstractNumId w:val="7"/>
  </w:num>
  <w:num w:numId="11">
    <w:abstractNumId w:val="11"/>
  </w:num>
  <w:num w:numId="12">
    <w:abstractNumId w:val="15"/>
  </w:num>
  <w:num w:numId="13">
    <w:abstractNumId w:val="1"/>
  </w:num>
  <w:num w:numId="14">
    <w:abstractNumId w:val="29"/>
  </w:num>
  <w:num w:numId="15">
    <w:abstractNumId w:val="13"/>
  </w:num>
  <w:num w:numId="16">
    <w:abstractNumId w:val="5"/>
  </w:num>
  <w:num w:numId="17">
    <w:abstractNumId w:val="22"/>
  </w:num>
  <w:num w:numId="18">
    <w:abstractNumId w:val="8"/>
  </w:num>
  <w:num w:numId="19">
    <w:abstractNumId w:val="6"/>
  </w:num>
  <w:num w:numId="20">
    <w:abstractNumId w:val="12"/>
  </w:num>
  <w:num w:numId="21">
    <w:abstractNumId w:val="23"/>
  </w:num>
  <w:num w:numId="22">
    <w:abstractNumId w:val="16"/>
  </w:num>
  <w:num w:numId="23">
    <w:abstractNumId w:val="14"/>
  </w:num>
  <w:num w:numId="24">
    <w:abstractNumId w:val="28"/>
  </w:num>
  <w:num w:numId="25">
    <w:abstractNumId w:val="25"/>
  </w:num>
  <w:num w:numId="26">
    <w:abstractNumId w:val="17"/>
  </w:num>
  <w:num w:numId="27">
    <w:abstractNumId w:val="26"/>
  </w:num>
  <w:num w:numId="28">
    <w:abstractNumId w:val="4"/>
  </w:num>
  <w:num w:numId="29">
    <w:abstractNumId w:val="27"/>
  </w:num>
  <w:num w:numId="30">
    <w:abstractNumId w:val="9"/>
  </w:num>
  <w:num w:numId="31">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79C"/>
    <w:rsid w:val="000564C1"/>
    <w:rsid w:val="00062BEC"/>
    <w:rsid w:val="00083ED4"/>
    <w:rsid w:val="00110226"/>
    <w:rsid w:val="001F0750"/>
    <w:rsid w:val="00206B90"/>
    <w:rsid w:val="00231B39"/>
    <w:rsid w:val="00236A91"/>
    <w:rsid w:val="002B1191"/>
    <w:rsid w:val="002C74D0"/>
    <w:rsid w:val="002D1D12"/>
    <w:rsid w:val="002E7ACD"/>
    <w:rsid w:val="00363615"/>
    <w:rsid w:val="003A5CEF"/>
    <w:rsid w:val="003B57AC"/>
    <w:rsid w:val="004768A1"/>
    <w:rsid w:val="00486576"/>
    <w:rsid w:val="00496503"/>
    <w:rsid w:val="004B7A2F"/>
    <w:rsid w:val="004F4A98"/>
    <w:rsid w:val="00500122"/>
    <w:rsid w:val="005060F4"/>
    <w:rsid w:val="00525B30"/>
    <w:rsid w:val="006047BD"/>
    <w:rsid w:val="00611F4D"/>
    <w:rsid w:val="00647FE9"/>
    <w:rsid w:val="006B668F"/>
    <w:rsid w:val="006E7D6E"/>
    <w:rsid w:val="00721228"/>
    <w:rsid w:val="00725F04"/>
    <w:rsid w:val="007B398B"/>
    <w:rsid w:val="007F5430"/>
    <w:rsid w:val="00816A00"/>
    <w:rsid w:val="0088404B"/>
    <w:rsid w:val="009435B9"/>
    <w:rsid w:val="00962544"/>
    <w:rsid w:val="009A2A2F"/>
    <w:rsid w:val="009A379C"/>
    <w:rsid w:val="009B42A3"/>
    <w:rsid w:val="009E5600"/>
    <w:rsid w:val="00A1038F"/>
    <w:rsid w:val="00A1351A"/>
    <w:rsid w:val="00A660C4"/>
    <w:rsid w:val="00A73223"/>
    <w:rsid w:val="00A73D40"/>
    <w:rsid w:val="00AD3A74"/>
    <w:rsid w:val="00AE376E"/>
    <w:rsid w:val="00B03B88"/>
    <w:rsid w:val="00B13552"/>
    <w:rsid w:val="00B24293"/>
    <w:rsid w:val="00B2635C"/>
    <w:rsid w:val="00B31BB9"/>
    <w:rsid w:val="00B32B23"/>
    <w:rsid w:val="00BB75B0"/>
    <w:rsid w:val="00BC324C"/>
    <w:rsid w:val="00C364EF"/>
    <w:rsid w:val="00C61EA6"/>
    <w:rsid w:val="00C839C1"/>
    <w:rsid w:val="00C87739"/>
    <w:rsid w:val="00CA46D1"/>
    <w:rsid w:val="00CB6A48"/>
    <w:rsid w:val="00CE4122"/>
    <w:rsid w:val="00D04EFC"/>
    <w:rsid w:val="00D26A9B"/>
    <w:rsid w:val="00D71474"/>
    <w:rsid w:val="00D8055C"/>
    <w:rsid w:val="00D830FB"/>
    <w:rsid w:val="00D87568"/>
    <w:rsid w:val="00DB69F2"/>
    <w:rsid w:val="00E243CC"/>
    <w:rsid w:val="00E3169A"/>
    <w:rsid w:val="00E3438C"/>
    <w:rsid w:val="00E82A75"/>
    <w:rsid w:val="00EC1D26"/>
    <w:rsid w:val="00EC5972"/>
    <w:rsid w:val="00F102E1"/>
    <w:rsid w:val="00F62589"/>
    <w:rsid w:val="00FA1294"/>
    <w:rsid w:val="00FC385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9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0B061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14:textOutline w14:w="0" w14:cap="flat" w14:cmpd="sng" w14:algn="ctr">
        <w14:noFill/>
        <w14:prstDash w14:val="solid"/>
        <w14:bevel/>
      </w14:textOutline>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14:textOutline w14:w="0" w14:cap="flat" w14:cmpd="sng" w14:algn="ctr">
        <w14:noFill/>
        <w14:prstDash w14:val="solid"/>
        <w14:bevel/>
      </w14:textOutline>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0B061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14:textOutline w14:w="0" w14:cap="flat" w14:cmpd="sng" w14:algn="ctr">
        <w14:noFill/>
        <w14:prstDash w14:val="solid"/>
        <w14:bevel/>
      </w14:textOutline>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14:textOutline w14:w="0" w14:cap="flat" w14:cmpd="sng" w14:algn="ctr">
        <w14:noFill/>
        <w14:prstDash w14:val="solid"/>
        <w14:bevel/>
      </w14:textOutline>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q7NNwh03jg3Ms8kb5Rbzbv6lg==">CgMxLjAyCGguZ2pkZ3hzOAByITEyM0lERHhoSklna1hSWVY1ZUpMeWJIUUFFdlJIUzRFZg==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360675-31B0-45C7-93B2-8FE58D6CB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Pages>
  <Words>6349</Words>
  <Characters>36190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 PC</dc:creator>
  <cp:lastModifiedBy>ismail - [2010]</cp:lastModifiedBy>
  <cp:revision>29</cp:revision>
  <dcterms:created xsi:type="dcterms:W3CDTF">2023-06-26T19:20:00Z</dcterms:created>
  <dcterms:modified xsi:type="dcterms:W3CDTF">2023-07-02T01:52:00Z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https://csl.mendeley.com/styles/475823531/apa</vt:lpwstr>
  </property>
  <property fmtid="{D5CDD505-2E9C-101B-9397-08002B2CF9AE}" pid="5" name="Mendeley Recent Style Name 1_1">
    <vt:lpwstr>American Psychological Association 6th edition - Mincho Slavov</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99291ca8-684a-3b20-ac7c-b93fbc368404</vt:lpwstr>
  </property>
  <property fmtid="{D5CDD505-2E9C-101B-9397-08002B2CF9AE}" pid="24" name="Mendeley Citation Style_1">
    <vt:lpwstr>http://www.zotero.org/styles/apa</vt:lpwstr>
  </property>
</Properties>
</file>