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8D" w:rsidRDefault="00A46E8D" w:rsidP="0029700D">
      <w:pPr>
        <w:spacing w:after="0"/>
        <w:jc w:val="center"/>
        <w:rPr>
          <w:rFonts w:asciiTheme="majorBidi" w:hAnsiTheme="majorBidi" w:cstheme="majorBidi"/>
          <w:b/>
          <w:bCs/>
          <w:sz w:val="28"/>
          <w:szCs w:val="28"/>
          <w:lang w:val="en-US"/>
        </w:rPr>
      </w:pPr>
      <w:r w:rsidRPr="00A46E8D">
        <w:rPr>
          <w:rFonts w:asciiTheme="majorBidi" w:hAnsiTheme="majorBidi" w:cstheme="majorBidi"/>
          <w:b/>
          <w:bCs/>
          <w:sz w:val="28"/>
          <w:szCs w:val="28"/>
          <w:lang w:val="en-US"/>
        </w:rPr>
        <w:t>Settlement of Default Disputes Through Simple Claims According to Supreme Court Regulation Number 4 of 2019 in the Implementation of Simple Claims Trial (Case study of Sarolangun District Court decision number 7/Pdt.G.S/2021/PN Srl)</w:t>
      </w:r>
    </w:p>
    <w:p w:rsidR="00A46E8D" w:rsidRPr="0029700D" w:rsidRDefault="00A46E8D" w:rsidP="0029700D">
      <w:pPr>
        <w:spacing w:after="0"/>
        <w:jc w:val="center"/>
        <w:rPr>
          <w:rFonts w:asciiTheme="majorBidi" w:hAnsiTheme="majorBidi" w:cstheme="majorBidi"/>
          <w:b/>
          <w:bCs/>
          <w:sz w:val="28"/>
          <w:szCs w:val="28"/>
          <w:lang w:val="en-US"/>
        </w:rPr>
      </w:pPr>
    </w:p>
    <w:p w:rsidR="0029700D" w:rsidRPr="00207565" w:rsidRDefault="0029700D" w:rsidP="00A46E8D">
      <w:pPr>
        <w:pStyle w:val="ListParagraph"/>
        <w:shd w:val="clear" w:color="auto" w:fill="FFFFFF"/>
        <w:spacing w:after="0"/>
        <w:ind w:left="0" w:right="-1"/>
        <w:jc w:val="center"/>
        <w:textAlignment w:val="baseline"/>
        <w:rPr>
          <w:rFonts w:asciiTheme="majorBidi" w:hAnsiTheme="majorBidi" w:cstheme="majorBidi"/>
          <w:b/>
          <w:sz w:val="24"/>
          <w:szCs w:val="24"/>
        </w:rPr>
      </w:pPr>
      <w:r w:rsidRPr="00207565">
        <w:rPr>
          <w:rFonts w:asciiTheme="majorBidi" w:hAnsiTheme="majorBidi" w:cstheme="majorBidi"/>
          <w:b/>
          <w:sz w:val="24"/>
          <w:szCs w:val="24"/>
        </w:rPr>
        <w:t>Penyelesaian Sengketa Wanprestasi Me</w:t>
      </w:r>
      <w:r w:rsidR="00A46E8D" w:rsidRPr="00207565">
        <w:rPr>
          <w:rFonts w:asciiTheme="majorBidi" w:hAnsiTheme="majorBidi" w:cstheme="majorBidi"/>
          <w:b/>
          <w:sz w:val="24"/>
          <w:szCs w:val="24"/>
        </w:rPr>
        <w:t>lalui Gugatan Sederhana Menurut Peraturan Mahmakah Agung Nomor 4 Tahun 2019 Pada Pelaksanaan Peradilan Gugatan Sederhana (Studi kasus putusan Pengadilan Negeri Sarolangun nomor 7/Pdt.G.S/2021/PN Srl)</w:t>
      </w:r>
    </w:p>
    <w:p w:rsidR="002A6412" w:rsidRDefault="002A6412" w:rsidP="00A46E8D">
      <w:pPr>
        <w:spacing w:after="0"/>
        <w:rPr>
          <w:rFonts w:asciiTheme="majorBidi" w:hAnsiTheme="majorBidi" w:cstheme="majorBidi"/>
          <w:b/>
          <w:bCs/>
          <w:sz w:val="24"/>
          <w:szCs w:val="24"/>
          <w:lang w:val="en-US"/>
        </w:rPr>
      </w:pPr>
    </w:p>
    <w:p w:rsidR="00EC6402" w:rsidRPr="00EC6402" w:rsidRDefault="00C63041" w:rsidP="00577271">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Novian Yoga Kurniawan</w:t>
      </w:r>
    </w:p>
    <w:p w:rsidR="00577271" w:rsidRPr="006F60FA" w:rsidRDefault="00577271" w:rsidP="00577271">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577271" w:rsidRPr="00B61CC9" w:rsidRDefault="00577271" w:rsidP="00577271">
      <w:pPr>
        <w:pBdr>
          <w:bottom w:val="single" w:sz="6" w:space="1" w:color="auto"/>
        </w:pBdr>
        <w:spacing w:after="0"/>
        <w:rPr>
          <w:rFonts w:ascii="Times New Roman" w:hAnsi="Times New Roman" w:cs="Times New Roman"/>
          <w:sz w:val="24"/>
          <w:szCs w:val="24"/>
        </w:rPr>
      </w:pPr>
    </w:p>
    <w:p w:rsidR="00577271" w:rsidRPr="00453838" w:rsidRDefault="00577271" w:rsidP="00577271">
      <w:pPr>
        <w:spacing w:after="0" w:line="240" w:lineRule="auto"/>
        <w:rPr>
          <w:rFonts w:asciiTheme="majorBidi" w:eastAsia="Times New Roman" w:hAnsiTheme="majorBidi" w:cstheme="majorBidi"/>
          <w:i/>
          <w:color w:val="000000" w:themeColor="text1"/>
          <w:sz w:val="24"/>
          <w:szCs w:val="24"/>
          <w:highlight w:val="yellow"/>
        </w:rPr>
      </w:pPr>
    </w:p>
    <w:p w:rsidR="00B57212" w:rsidRPr="00CA0C36" w:rsidRDefault="00577271" w:rsidP="00CA0C36">
      <w:pPr>
        <w:spacing w:after="0"/>
        <w:ind w:left="-108"/>
        <w:jc w:val="both"/>
        <w:rPr>
          <w:rFonts w:asciiTheme="majorBidi" w:hAnsiTheme="majorBidi" w:cstheme="majorBidi"/>
          <w:i/>
          <w:color w:val="000000" w:themeColor="text1"/>
          <w:sz w:val="24"/>
          <w:szCs w:val="24"/>
          <w:lang w:val="en-US"/>
        </w:rPr>
      </w:pPr>
      <w:r w:rsidRPr="00453838">
        <w:rPr>
          <w:rFonts w:asciiTheme="majorBidi" w:hAnsiTheme="majorBidi" w:cstheme="majorBidi"/>
          <w:i/>
          <w:color w:val="000000" w:themeColor="text1"/>
          <w:sz w:val="24"/>
          <w:szCs w:val="24"/>
        </w:rPr>
        <w:t xml:space="preserve">  </w:t>
      </w:r>
      <w:r w:rsidRPr="00CA0C36">
        <w:rPr>
          <w:rFonts w:asciiTheme="majorBidi" w:hAnsiTheme="majorBidi" w:cstheme="majorBidi"/>
          <w:i/>
          <w:color w:val="000000" w:themeColor="text1"/>
          <w:sz w:val="24"/>
          <w:szCs w:val="24"/>
        </w:rPr>
        <w:t>Abstrak</w:t>
      </w:r>
    </w:p>
    <w:p w:rsidR="00CA0C36" w:rsidRPr="00A34C30" w:rsidRDefault="00866D8A" w:rsidP="00020877">
      <w:pPr>
        <w:spacing w:after="0" w:line="240" w:lineRule="auto"/>
        <w:jc w:val="both"/>
        <w:rPr>
          <w:rFonts w:asciiTheme="majorBidi" w:eastAsia="Times New Roman" w:hAnsiTheme="majorBidi" w:cstheme="majorBidi"/>
          <w:sz w:val="24"/>
          <w:szCs w:val="24"/>
        </w:rPr>
      </w:pPr>
      <w:r w:rsidRPr="00CA0C36">
        <w:rPr>
          <w:rFonts w:asciiTheme="majorBidi" w:hAnsiTheme="majorBidi" w:cstheme="majorBidi"/>
          <w:sz w:val="24"/>
          <w:szCs w:val="24"/>
        </w:rPr>
        <w:t xml:space="preserve">Hukum acara perdata merupakan hukum formil yang berfungsi untuk menegakkan, memelihara dan menjamin ditaatinya hukum perdata materiil. </w:t>
      </w:r>
      <w:r w:rsidR="00020877">
        <w:rPr>
          <w:rFonts w:asciiTheme="majorBidi" w:hAnsiTheme="majorBidi" w:cstheme="majorBidi"/>
          <w:sz w:val="24"/>
          <w:szCs w:val="24"/>
          <w:lang w:val="en-US"/>
        </w:rPr>
        <w:t>Salah satu asas dalam hukum acara perdata adalah asas sederhana, cepat dan biaya ringan. Hal ini tentu menjadi harapan setiap individu yang beracara di pengadilan. Dengan menerapkan asas peradilan sederhana, cepat dan biaya ringan dalam penyelesaian perkara perdata diharapkan proses penyelesaian perkara tersebut tidak ditunda-tunda dan diselesaikan dalam jangka yang cepat</w:t>
      </w:r>
      <w:r w:rsidRPr="00CA0C36">
        <w:rPr>
          <w:rFonts w:asciiTheme="majorBidi" w:hAnsiTheme="majorBidi" w:cstheme="majorBidi"/>
          <w:sz w:val="24"/>
          <w:szCs w:val="24"/>
        </w:rPr>
        <w:t>. Pada tahun 2015 lahirlah suatu gagasan baru untuk menyederhanakan proses penyelesaian perkara perdata. Mahkamah Agung menerbitkan suatu peraturan hukum berupa Peraturan Mahkamah Agung Nomor 2 Tahun 2015 Prosedur dan Tata Cara Penyelesaian Gugatan Sederhana, namun pada tahun 2019 terjadi perubahan atas peraturan tersebut menjadi Peraturan Mahkamah Agung Nomor 4 Tahun 2019 Tata Cara</w:t>
      </w:r>
      <w:r w:rsidR="0029700D" w:rsidRPr="00CA0C36">
        <w:rPr>
          <w:rFonts w:asciiTheme="majorBidi" w:hAnsiTheme="majorBidi" w:cstheme="majorBidi"/>
          <w:sz w:val="24"/>
          <w:szCs w:val="24"/>
        </w:rPr>
        <w:t xml:space="preserve"> Penyelesaian Gugatan Sederhana</w:t>
      </w:r>
      <w:r w:rsidR="0029700D" w:rsidRPr="00CA0C36">
        <w:rPr>
          <w:rFonts w:asciiTheme="majorBidi" w:hAnsiTheme="majorBidi" w:cstheme="majorBidi"/>
          <w:sz w:val="24"/>
          <w:szCs w:val="24"/>
          <w:lang w:val="en-US"/>
        </w:rPr>
        <w:t xml:space="preserve">. Rumusan masalah dalam penelitian ini yaitu bagaimana </w:t>
      </w:r>
      <w:r w:rsidR="0029700D" w:rsidRPr="00CA0C36">
        <w:rPr>
          <w:rFonts w:asciiTheme="majorBidi" w:hAnsiTheme="majorBidi" w:cstheme="majorBidi"/>
          <w:sz w:val="24"/>
          <w:szCs w:val="24"/>
        </w:rPr>
        <w:t>Mekanisme Pengajuan Gugatan Sederhana Menurut Peraturan Mahkamah Agunf Nomor 2 Tahun 2015 Sebagaimana Diubah Dengan Peraturan Mahmakah Agung Nomor 4 Tahun 2019 Pada Pelaksanaan Peradilan Gugatan Sederhana</w:t>
      </w:r>
      <w:r w:rsidR="0029700D" w:rsidRPr="00CA0C36">
        <w:rPr>
          <w:rFonts w:asciiTheme="majorBidi" w:hAnsiTheme="majorBidi" w:cstheme="majorBidi"/>
          <w:sz w:val="24"/>
          <w:szCs w:val="24"/>
          <w:lang w:val="en-US"/>
        </w:rPr>
        <w:t>. Dan b</w:t>
      </w:r>
      <w:r w:rsidR="0029700D" w:rsidRPr="00CA0C36">
        <w:rPr>
          <w:rFonts w:asciiTheme="majorBidi" w:hAnsiTheme="majorBidi" w:cstheme="majorBidi"/>
          <w:sz w:val="24"/>
          <w:szCs w:val="24"/>
        </w:rPr>
        <w:t xml:space="preserve">agaimana Pertimbangan Hakim dalam memutuskan perkara </w:t>
      </w:r>
      <w:r w:rsidR="00A34C30" w:rsidRPr="00A34C30">
        <w:rPr>
          <w:rFonts w:asciiTheme="majorBidi" w:eastAsia="Times New Roman" w:hAnsiTheme="majorBidi" w:cstheme="majorBidi"/>
          <w:sz w:val="24"/>
          <w:szCs w:val="24"/>
        </w:rPr>
        <w:t>nomor</w:t>
      </w:r>
      <w:r w:rsidR="00A34C30" w:rsidRPr="00A34C30">
        <w:rPr>
          <w:rFonts w:asciiTheme="majorBidi" w:eastAsia="Times New Roman" w:hAnsiTheme="majorBidi" w:cstheme="majorBidi"/>
          <w:sz w:val="24"/>
          <w:szCs w:val="24"/>
          <w:lang w:val="en-US"/>
        </w:rPr>
        <w:t xml:space="preserve"> </w:t>
      </w:r>
      <w:r w:rsidR="00A34C30" w:rsidRPr="00A34C30">
        <w:rPr>
          <w:rFonts w:asciiTheme="majorBidi" w:hAnsiTheme="majorBidi" w:cstheme="majorBidi"/>
          <w:sz w:val="24"/>
          <w:szCs w:val="24"/>
        </w:rPr>
        <w:t>7/Pdt.G.S/2021/PN Srl</w:t>
      </w:r>
      <w:r w:rsidR="00A34C30">
        <w:rPr>
          <w:rFonts w:asciiTheme="majorBidi" w:eastAsia="Times New Roman" w:hAnsiTheme="majorBidi" w:cstheme="majorBidi"/>
          <w:sz w:val="24"/>
          <w:szCs w:val="24"/>
          <w:lang w:val="en-US"/>
        </w:rPr>
        <w:t xml:space="preserve">. </w:t>
      </w:r>
      <w:r w:rsidR="00CA0C36" w:rsidRPr="00CA0C36">
        <w:rPr>
          <w:rFonts w:asciiTheme="majorBidi" w:hAnsiTheme="majorBidi" w:cstheme="majorBidi"/>
          <w:sz w:val="24"/>
          <w:szCs w:val="24"/>
        </w:rPr>
        <w:t>Metode yang digunakan dalam penulisan skripsi ini adalah penelitian hukum normatif yan bersifat deskriptif. Jenis data yang digunakan adalah data sekunder yang terdiri dari bahan hukum primer, sekunder, dan tersier</w:t>
      </w:r>
      <w:r w:rsidR="00CA0C36" w:rsidRPr="00CA0C36">
        <w:rPr>
          <w:rFonts w:asciiTheme="majorBidi" w:hAnsiTheme="majorBidi" w:cstheme="majorBidi"/>
          <w:sz w:val="24"/>
          <w:szCs w:val="24"/>
          <w:lang w:val="en-US"/>
        </w:rPr>
        <w:t xml:space="preserve">. Hasil penelitian ini yaitu bahwa </w:t>
      </w:r>
      <w:r w:rsidRPr="00CA0C36">
        <w:rPr>
          <w:rFonts w:asciiTheme="majorBidi" w:hAnsiTheme="majorBidi" w:cstheme="majorBidi"/>
          <w:sz w:val="24"/>
          <w:szCs w:val="24"/>
        </w:rPr>
        <w:t xml:space="preserve">pada Peraturan Mahkamah Agung Nomor 2 Tahun 2015 sebelumnya nilai gugatan materiil Rp 200.000.000,00 (dua ratus juta rupiah), dan pada perubahan Peraturan Mahkamah Agung Nomor 4 Tahun 2019 menjadi nilai gugatan materiil Rp 500.000.000,00 (lima ratus juta rupiah) yang diselesaikan dengan tata cara dan pembuktiannya sederhana dan perubahan pada pasal lainnya. </w:t>
      </w:r>
    </w:p>
    <w:p w:rsidR="00CA0C36" w:rsidRPr="00CA0C36" w:rsidRDefault="00CA0C36" w:rsidP="00CA0C36">
      <w:pPr>
        <w:spacing w:after="0" w:line="240" w:lineRule="auto"/>
        <w:jc w:val="both"/>
        <w:rPr>
          <w:rFonts w:asciiTheme="majorBidi" w:hAnsiTheme="majorBidi" w:cstheme="majorBidi"/>
          <w:sz w:val="24"/>
          <w:szCs w:val="24"/>
        </w:rPr>
      </w:pPr>
    </w:p>
    <w:p w:rsidR="00866D8A" w:rsidRPr="00CA0C36" w:rsidRDefault="00866D8A" w:rsidP="00CA0C36">
      <w:pPr>
        <w:spacing w:after="0" w:line="240" w:lineRule="auto"/>
        <w:jc w:val="both"/>
        <w:rPr>
          <w:rFonts w:asciiTheme="majorBidi" w:hAnsiTheme="majorBidi" w:cstheme="majorBidi"/>
          <w:sz w:val="24"/>
          <w:szCs w:val="24"/>
          <w:lang w:val="en-US"/>
        </w:rPr>
      </w:pPr>
      <w:r w:rsidRPr="00CA0C36">
        <w:rPr>
          <w:rFonts w:asciiTheme="majorBidi" w:hAnsiTheme="majorBidi" w:cstheme="majorBidi"/>
          <w:sz w:val="24"/>
          <w:szCs w:val="24"/>
        </w:rPr>
        <w:t xml:space="preserve">Kunci : Penyelesaian Sengketa, </w:t>
      </w:r>
      <w:r w:rsidR="00CA0C36" w:rsidRPr="00CA0C36">
        <w:rPr>
          <w:rFonts w:asciiTheme="majorBidi" w:hAnsiTheme="majorBidi" w:cstheme="majorBidi"/>
          <w:sz w:val="24"/>
          <w:szCs w:val="24"/>
        </w:rPr>
        <w:t>Wanprestasi</w:t>
      </w:r>
      <w:r w:rsidR="00CA0C36" w:rsidRPr="00CA0C36">
        <w:rPr>
          <w:rFonts w:asciiTheme="majorBidi" w:hAnsiTheme="majorBidi" w:cstheme="majorBidi"/>
          <w:sz w:val="24"/>
          <w:szCs w:val="24"/>
          <w:lang w:val="en-US"/>
        </w:rPr>
        <w:t xml:space="preserve">, </w:t>
      </w:r>
      <w:r w:rsidR="00CA0C36" w:rsidRPr="00CA0C36">
        <w:rPr>
          <w:rFonts w:asciiTheme="majorBidi" w:hAnsiTheme="majorBidi" w:cstheme="majorBidi"/>
          <w:sz w:val="24"/>
          <w:szCs w:val="24"/>
        </w:rPr>
        <w:t>Gugatan</w:t>
      </w:r>
      <w:r w:rsidR="00CA0C36" w:rsidRPr="00CA0C36">
        <w:rPr>
          <w:rFonts w:asciiTheme="majorBidi" w:hAnsiTheme="majorBidi" w:cstheme="majorBidi"/>
          <w:sz w:val="24"/>
          <w:szCs w:val="24"/>
          <w:lang w:val="en-US"/>
        </w:rPr>
        <w:t xml:space="preserve"> </w:t>
      </w:r>
      <w:r w:rsidR="00CA0C36" w:rsidRPr="00CA0C36">
        <w:rPr>
          <w:rFonts w:asciiTheme="majorBidi" w:hAnsiTheme="majorBidi" w:cstheme="majorBidi"/>
          <w:sz w:val="24"/>
          <w:szCs w:val="24"/>
        </w:rPr>
        <w:t>Sederhana</w:t>
      </w:r>
      <w:r w:rsidR="00CA0C36" w:rsidRPr="00CA0C36">
        <w:rPr>
          <w:rFonts w:asciiTheme="majorBidi" w:hAnsiTheme="majorBidi" w:cstheme="majorBidi"/>
          <w:sz w:val="24"/>
          <w:szCs w:val="24"/>
          <w:lang w:val="en-US"/>
        </w:rPr>
        <w:t>.</w:t>
      </w:r>
    </w:p>
    <w:p w:rsidR="00B57212" w:rsidRDefault="00B57212" w:rsidP="0085011D">
      <w:pPr>
        <w:spacing w:after="0" w:line="240" w:lineRule="auto"/>
        <w:jc w:val="both"/>
        <w:rPr>
          <w:rFonts w:asciiTheme="majorBidi" w:hAnsiTheme="majorBidi" w:cstheme="majorBidi"/>
          <w:bCs/>
          <w:i/>
          <w:sz w:val="24"/>
          <w:szCs w:val="24"/>
          <w:lang w:val="en"/>
        </w:rPr>
      </w:pPr>
    </w:p>
    <w:p w:rsidR="00020877" w:rsidRDefault="00020877" w:rsidP="00CA0C36">
      <w:pPr>
        <w:spacing w:after="0" w:line="240" w:lineRule="auto"/>
        <w:jc w:val="both"/>
        <w:rPr>
          <w:rFonts w:asciiTheme="majorBidi" w:hAnsiTheme="majorBidi" w:cstheme="majorBidi"/>
          <w:bCs/>
          <w:i/>
          <w:sz w:val="24"/>
          <w:szCs w:val="24"/>
          <w:lang w:val="en-US"/>
        </w:rPr>
      </w:pPr>
    </w:p>
    <w:p w:rsidR="00CA0C36" w:rsidRPr="00CA0C36" w:rsidRDefault="00CA0C36" w:rsidP="00CA0C36">
      <w:pPr>
        <w:spacing w:after="0" w:line="240" w:lineRule="auto"/>
        <w:jc w:val="both"/>
        <w:rPr>
          <w:rFonts w:asciiTheme="majorBidi" w:hAnsiTheme="majorBidi" w:cstheme="majorBidi"/>
          <w:bCs/>
          <w:i/>
          <w:sz w:val="24"/>
          <w:szCs w:val="24"/>
          <w:lang w:val="en-US"/>
        </w:rPr>
      </w:pPr>
      <w:r w:rsidRPr="00CA0C36">
        <w:rPr>
          <w:rFonts w:asciiTheme="majorBidi" w:hAnsiTheme="majorBidi" w:cstheme="majorBidi"/>
          <w:bCs/>
          <w:i/>
          <w:sz w:val="24"/>
          <w:szCs w:val="24"/>
          <w:lang w:val="en-US"/>
        </w:rPr>
        <w:lastRenderedPageBreak/>
        <w:t>Abstract</w:t>
      </w:r>
    </w:p>
    <w:p w:rsidR="00020877" w:rsidRPr="00020877" w:rsidRDefault="00020877" w:rsidP="00020877">
      <w:pPr>
        <w:spacing w:after="0" w:line="240" w:lineRule="auto"/>
        <w:jc w:val="both"/>
        <w:rPr>
          <w:rFonts w:asciiTheme="majorBidi" w:hAnsiTheme="majorBidi" w:cstheme="majorBidi"/>
          <w:bCs/>
          <w:i/>
          <w:sz w:val="24"/>
          <w:szCs w:val="24"/>
          <w:lang w:val="en-US"/>
        </w:rPr>
      </w:pPr>
      <w:r w:rsidRPr="00020877">
        <w:rPr>
          <w:rFonts w:asciiTheme="majorBidi" w:hAnsiTheme="majorBidi" w:cstheme="majorBidi"/>
          <w:bCs/>
          <w:i/>
          <w:sz w:val="24"/>
          <w:szCs w:val="24"/>
          <w:lang w:val="en-US"/>
        </w:rPr>
        <w:t>Civil procedural law is a formal law that functions to enforce, maintain and guarantee compliance with material civil law. One of the principles in civil procedural law is the principle of simplicity, speed and low cost. This is certainly the hope of every individual who is in court. By applying the principles of simple</w:t>
      </w:r>
      <w:bookmarkStart w:id="0" w:name="_GoBack"/>
      <w:bookmarkEnd w:id="0"/>
      <w:r w:rsidRPr="00020877">
        <w:rPr>
          <w:rFonts w:asciiTheme="majorBidi" w:hAnsiTheme="majorBidi" w:cstheme="majorBidi"/>
          <w:bCs/>
          <w:i/>
          <w:sz w:val="24"/>
          <w:szCs w:val="24"/>
          <w:lang w:val="en-US"/>
        </w:rPr>
        <w:t>, fast and low-cost justice in the settlement of civil cases, it is hoped that the process of resolving these cases will not be delayed and resolved in a short period of time. In 2015 a new idea was born to simplify the process of settling civil cases. The Supreme Court issued a legal regulation in the form of Supreme Court Regulation Number 2 of 2015 Procedures and Procedures for Settlement of Simple Lawsuits, but in 2019 there was a change in the regulation to become Regulation of the Supreme Court Number 4 of 2019 Procedure for Settlement of Simple Claims. The formulation of the problem in this research is how is the mechanism for filing a simple lawsuit according to the Supreme Court Regulation Number 2 of 2015 as amended by the Supreme Court Regulation Number 4 of 2019 in the implementation of simple lawsuit justice. And what are the judges' considerations in deciding case number 7/Pdt.G.S/2021/PN Srl. The method used in writing this thesis is descriptive normative legal research. The type of data used is secondary data consisting of primary, secondary and tertiary legal materials. The results of this study are that in the Supreme Court Regulation Number 2 of 2015 previously the material claim value was IDR 200,000,000.00 (two hundred million rupiah), and in the amendment to Supreme Court Regulation Number 4 of 2019 the material lawsuit value was IDR 500,000,000.00 (five hundred million rupiah) which was resolved by simple procedures and proof and amendments to other articles.</w:t>
      </w:r>
    </w:p>
    <w:p w:rsidR="00020877" w:rsidRPr="00020877" w:rsidRDefault="00020877" w:rsidP="00020877">
      <w:pPr>
        <w:spacing w:after="0" w:line="240" w:lineRule="auto"/>
        <w:jc w:val="both"/>
        <w:rPr>
          <w:rFonts w:asciiTheme="majorBidi" w:hAnsiTheme="majorBidi" w:cstheme="majorBidi"/>
          <w:bCs/>
          <w:i/>
          <w:sz w:val="24"/>
          <w:szCs w:val="24"/>
          <w:lang w:val="en-US"/>
        </w:rPr>
      </w:pPr>
    </w:p>
    <w:p w:rsidR="00B57212" w:rsidRDefault="00020877" w:rsidP="00020877">
      <w:pPr>
        <w:spacing w:after="0" w:line="240" w:lineRule="auto"/>
        <w:jc w:val="both"/>
        <w:rPr>
          <w:rFonts w:asciiTheme="majorBidi" w:hAnsiTheme="majorBidi" w:cstheme="majorBidi"/>
          <w:bCs/>
          <w:i/>
          <w:sz w:val="24"/>
          <w:szCs w:val="24"/>
          <w:lang w:val="en-US"/>
        </w:rPr>
      </w:pPr>
      <w:r w:rsidRPr="00020877">
        <w:rPr>
          <w:rFonts w:asciiTheme="majorBidi" w:hAnsiTheme="majorBidi" w:cstheme="majorBidi"/>
          <w:bCs/>
          <w:i/>
          <w:sz w:val="24"/>
          <w:szCs w:val="24"/>
          <w:lang w:val="en-US"/>
        </w:rPr>
        <w:t>Keys: Dispute Resolution, Default, Simple Lawsuit.</w:t>
      </w:r>
    </w:p>
    <w:p w:rsidR="00020877" w:rsidRPr="00F540CD" w:rsidRDefault="00020877" w:rsidP="00020877">
      <w:pPr>
        <w:spacing w:after="0" w:line="240" w:lineRule="auto"/>
        <w:jc w:val="both"/>
        <w:rPr>
          <w:rFonts w:asciiTheme="majorBidi" w:eastAsia="Times New Roman" w:hAnsiTheme="majorBidi" w:cstheme="majorBidi"/>
          <w:i/>
          <w:color w:val="000000" w:themeColor="text1"/>
        </w:rPr>
      </w:pPr>
    </w:p>
    <w:p w:rsidR="00B716E6" w:rsidRDefault="00577271" w:rsidP="00B716E6">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866D8A" w:rsidRPr="006514D7" w:rsidRDefault="004C373C" w:rsidP="006514D7">
      <w:pPr>
        <w:spacing w:after="0" w:line="360" w:lineRule="auto"/>
        <w:ind w:firstLine="720"/>
        <w:jc w:val="both"/>
        <w:rPr>
          <w:rFonts w:asciiTheme="majorBidi" w:hAnsiTheme="majorBidi" w:cstheme="majorBidi"/>
          <w:sz w:val="24"/>
          <w:szCs w:val="24"/>
          <w:lang w:val="en-US"/>
        </w:rPr>
      </w:pPr>
      <w:r w:rsidRPr="00CE2035">
        <w:rPr>
          <w:rFonts w:asciiTheme="majorBidi" w:hAnsiTheme="majorBidi" w:cstheme="majorBidi"/>
          <w:sz w:val="24"/>
          <w:szCs w:val="24"/>
        </w:rPr>
        <w:t>Manusia sebagai makhluk sosial saling berinteraksi baik secara pribadi atau dengan badan hukum untuk memenuhi kebutuhan atau kepentingannya. Adanya interaksi antar pihak menciptakan hubungan-hubungan hukum yang spesifik. Hubungan hukum tersebut akan menimbulkan hak dan kewajiban yang harus saling dipenuhi. Namun pemenuhan hak dan kewajiban antara kedua belah pihak seringkali terabaikan sehingga menimbulkan perbedaan interpretasi atau silang pendapat y</w:t>
      </w:r>
      <w:r w:rsidR="00866D8A" w:rsidRPr="00CE2035">
        <w:rPr>
          <w:rFonts w:asciiTheme="majorBidi" w:hAnsiTheme="majorBidi" w:cstheme="majorBidi"/>
          <w:sz w:val="24"/>
          <w:szCs w:val="24"/>
        </w:rPr>
        <w:t>ang dapat menuju pada sengketa</w:t>
      </w:r>
      <w:r w:rsidR="006514D7" w:rsidRPr="006514D7">
        <w:rPr>
          <w:rFonts w:asciiTheme="majorBidi" w:hAnsiTheme="majorBidi" w:cstheme="majorBidi"/>
          <w:sz w:val="24"/>
          <w:szCs w:val="24"/>
        </w:rPr>
        <w:t xml:space="preserve"> </w:t>
      </w:r>
      <w:sdt>
        <w:sdtPr>
          <w:rPr>
            <w:rFonts w:asciiTheme="majorBidi" w:hAnsiTheme="majorBidi" w:cstheme="majorBidi"/>
            <w:sz w:val="24"/>
            <w:szCs w:val="24"/>
            <w:lang w:val="en-US"/>
          </w:rPr>
          <w:id w:val="37708393"/>
          <w:citation/>
        </w:sdtPr>
        <w:sdtContent>
          <w:r w:rsidR="006514D7">
            <w:rPr>
              <w:rFonts w:asciiTheme="majorBidi" w:hAnsiTheme="majorBidi" w:cstheme="majorBidi"/>
              <w:sz w:val="24"/>
              <w:szCs w:val="24"/>
              <w:lang w:val="en-US"/>
            </w:rPr>
            <w:fldChar w:fldCharType="begin"/>
          </w:r>
          <w:r w:rsidR="006514D7" w:rsidRPr="006514D7">
            <w:rPr>
              <w:rFonts w:asciiTheme="majorBidi" w:hAnsiTheme="majorBidi" w:cstheme="majorBidi"/>
              <w:sz w:val="24"/>
              <w:szCs w:val="24"/>
            </w:rPr>
            <w:instrText xml:space="preserve"> CITATION Abd10 \l 1033 </w:instrText>
          </w:r>
          <w:r w:rsidR="006514D7">
            <w:rPr>
              <w:rFonts w:asciiTheme="majorBidi" w:hAnsiTheme="majorBidi" w:cstheme="majorBidi"/>
              <w:sz w:val="24"/>
              <w:szCs w:val="24"/>
              <w:lang w:val="en-US"/>
            </w:rPr>
            <w:fldChar w:fldCharType="separate"/>
          </w:r>
          <w:r w:rsidR="006514D7" w:rsidRPr="006514D7">
            <w:rPr>
              <w:rFonts w:asciiTheme="majorBidi" w:hAnsiTheme="majorBidi" w:cstheme="majorBidi"/>
              <w:noProof/>
              <w:sz w:val="24"/>
              <w:szCs w:val="24"/>
            </w:rPr>
            <w:t>(Muhammad, 2010)</w:t>
          </w:r>
          <w:r w:rsidR="006514D7">
            <w:rPr>
              <w:rFonts w:asciiTheme="majorBidi" w:hAnsiTheme="majorBidi" w:cstheme="majorBidi"/>
              <w:sz w:val="24"/>
              <w:szCs w:val="24"/>
              <w:lang w:val="en-US"/>
            </w:rPr>
            <w:fldChar w:fldCharType="end"/>
          </w:r>
        </w:sdtContent>
      </w:sdt>
      <w:r w:rsidR="006514D7" w:rsidRPr="006514D7">
        <w:rPr>
          <w:rFonts w:asciiTheme="majorBidi" w:hAnsiTheme="majorBidi" w:cstheme="majorBidi"/>
          <w:sz w:val="24"/>
          <w:szCs w:val="24"/>
        </w:rPr>
        <w:t>.</w:t>
      </w:r>
      <w:r w:rsidRPr="00CE2035">
        <w:rPr>
          <w:rFonts w:asciiTheme="majorBidi" w:hAnsiTheme="majorBidi" w:cstheme="majorBidi"/>
          <w:sz w:val="24"/>
          <w:szCs w:val="24"/>
        </w:rPr>
        <w:t xml:space="preserve"> Sengketa dapat disebabkan oleh berbagai macam faktor, diantaranya perbedaan kepentingan ataupun perselisihan antara pihak yang satu dengan pihak yang lainnya. Sengketa dapat juga disebabkan oleh adanya aturan-aturan kaku yang dianggap sebagai penghalang dan penghambat untuk dapat mencapai tujuan masing-masing pihak. Karena, setiap pihak akan berupaya semaksimal mungkin untuk mencapai tujuannya, sehingga potensi terjadinya sengketa me</w:t>
      </w:r>
      <w:r w:rsidR="00866D8A" w:rsidRPr="00CE2035">
        <w:rPr>
          <w:rFonts w:asciiTheme="majorBidi" w:hAnsiTheme="majorBidi" w:cstheme="majorBidi"/>
          <w:sz w:val="24"/>
          <w:szCs w:val="24"/>
        </w:rPr>
        <w:t>njadi semakin besar</w:t>
      </w:r>
      <w:r w:rsidR="006514D7">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6171366"/>
          <w:citation/>
        </w:sdtPr>
        <w:sdtContent>
          <w:r w:rsidR="006514D7">
            <w:rPr>
              <w:rFonts w:asciiTheme="majorBidi" w:hAnsiTheme="majorBidi" w:cstheme="majorBidi"/>
              <w:sz w:val="24"/>
              <w:szCs w:val="24"/>
              <w:lang w:val="en-US"/>
            </w:rPr>
            <w:fldChar w:fldCharType="begin"/>
          </w:r>
          <w:r w:rsidR="006514D7">
            <w:rPr>
              <w:rFonts w:asciiTheme="majorBidi" w:hAnsiTheme="majorBidi" w:cstheme="majorBidi"/>
              <w:sz w:val="24"/>
              <w:szCs w:val="24"/>
              <w:lang w:val="en-US"/>
            </w:rPr>
            <w:instrText xml:space="preserve"> CITATION Jim11 \l 1033 </w:instrText>
          </w:r>
          <w:r w:rsidR="006514D7">
            <w:rPr>
              <w:rFonts w:asciiTheme="majorBidi" w:hAnsiTheme="majorBidi" w:cstheme="majorBidi"/>
              <w:sz w:val="24"/>
              <w:szCs w:val="24"/>
              <w:lang w:val="en-US"/>
            </w:rPr>
            <w:fldChar w:fldCharType="separate"/>
          </w:r>
          <w:r w:rsidR="006514D7" w:rsidRPr="006514D7">
            <w:rPr>
              <w:rFonts w:asciiTheme="majorBidi" w:hAnsiTheme="majorBidi" w:cstheme="majorBidi"/>
              <w:noProof/>
              <w:sz w:val="24"/>
              <w:szCs w:val="24"/>
              <w:lang w:val="en-US"/>
            </w:rPr>
            <w:t>(Sembiring, 2011)</w:t>
          </w:r>
          <w:r w:rsidR="006514D7">
            <w:rPr>
              <w:rFonts w:asciiTheme="majorBidi" w:hAnsiTheme="majorBidi" w:cstheme="majorBidi"/>
              <w:sz w:val="24"/>
              <w:szCs w:val="24"/>
              <w:lang w:val="en-US"/>
            </w:rPr>
            <w:fldChar w:fldCharType="end"/>
          </w:r>
        </w:sdtContent>
      </w:sdt>
      <w:r w:rsidR="006514D7">
        <w:rPr>
          <w:rFonts w:asciiTheme="majorBidi" w:hAnsiTheme="majorBidi" w:cstheme="majorBidi"/>
          <w:sz w:val="24"/>
          <w:szCs w:val="24"/>
          <w:lang w:val="en-US"/>
        </w:rPr>
        <w:t>.</w:t>
      </w:r>
    </w:p>
    <w:p w:rsidR="0091127D" w:rsidRPr="006514D7" w:rsidRDefault="0091127D" w:rsidP="006514D7">
      <w:pPr>
        <w:spacing w:after="0" w:line="360" w:lineRule="auto"/>
        <w:ind w:firstLine="720"/>
        <w:jc w:val="both"/>
        <w:rPr>
          <w:rFonts w:asciiTheme="majorBidi" w:hAnsiTheme="majorBidi" w:cstheme="majorBidi"/>
          <w:sz w:val="24"/>
          <w:szCs w:val="24"/>
          <w:lang w:val="en-US"/>
        </w:rPr>
      </w:pPr>
      <w:r w:rsidRPr="0091127D">
        <w:rPr>
          <w:rFonts w:asciiTheme="majorBidi" w:hAnsiTheme="majorBidi" w:cstheme="majorBidi"/>
          <w:sz w:val="24"/>
          <w:szCs w:val="24"/>
        </w:rPr>
        <w:lastRenderedPageBreak/>
        <w:t>Salah satu perselisihan yang terjadi di masyarakat adalah sengketa perdata. Sengketa dapat disebabkan oleh berbagai macam faktor, di antaranya perbedaan kepentingan ataupun perselisihan antara pihak yang satu dengan pihak yang lainnya. Sengketa dapat juga disebabkan oleh adanya aturan-aturan kaku yang dianggap sebagai penghalang dan penghambat untuk dapat mencapai tujuan masing-masing pihak. Karena setiap pihak akan berupaya semaksimal mungkin untuk mencapai tujuannya, sehingga potensi terjadinya sengketa menjadi semakin besar</w:t>
      </w:r>
      <w:r w:rsidR="006514D7">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741666767"/>
          <w:citation/>
        </w:sdtPr>
        <w:sdtContent>
          <w:r w:rsidR="006514D7">
            <w:rPr>
              <w:rFonts w:asciiTheme="majorBidi" w:hAnsiTheme="majorBidi" w:cstheme="majorBidi"/>
              <w:sz w:val="24"/>
              <w:szCs w:val="24"/>
              <w:lang w:val="en-US"/>
            </w:rPr>
            <w:fldChar w:fldCharType="begin"/>
          </w:r>
          <w:r w:rsidR="006514D7">
            <w:rPr>
              <w:rFonts w:asciiTheme="majorBidi" w:hAnsiTheme="majorBidi" w:cstheme="majorBidi"/>
              <w:sz w:val="24"/>
              <w:szCs w:val="24"/>
              <w:lang w:val="en-US"/>
            </w:rPr>
            <w:instrText xml:space="preserve"> CITATION Jim11 \l 1033 </w:instrText>
          </w:r>
          <w:r w:rsidR="006514D7">
            <w:rPr>
              <w:rFonts w:asciiTheme="majorBidi" w:hAnsiTheme="majorBidi" w:cstheme="majorBidi"/>
              <w:sz w:val="24"/>
              <w:szCs w:val="24"/>
              <w:lang w:val="en-US"/>
            </w:rPr>
            <w:fldChar w:fldCharType="separate"/>
          </w:r>
          <w:r w:rsidR="006514D7" w:rsidRPr="006514D7">
            <w:rPr>
              <w:rFonts w:asciiTheme="majorBidi" w:hAnsiTheme="majorBidi" w:cstheme="majorBidi"/>
              <w:noProof/>
              <w:sz w:val="24"/>
              <w:szCs w:val="24"/>
              <w:lang w:val="en-US"/>
            </w:rPr>
            <w:t>(Sembiring, 2011)</w:t>
          </w:r>
          <w:r w:rsidR="006514D7">
            <w:rPr>
              <w:rFonts w:asciiTheme="majorBidi" w:hAnsiTheme="majorBidi" w:cstheme="majorBidi"/>
              <w:sz w:val="24"/>
              <w:szCs w:val="24"/>
              <w:lang w:val="en-US"/>
            </w:rPr>
            <w:fldChar w:fldCharType="end"/>
          </w:r>
        </w:sdtContent>
      </w:sdt>
      <w:r w:rsidR="006514D7">
        <w:rPr>
          <w:rFonts w:asciiTheme="majorBidi" w:hAnsiTheme="majorBidi" w:cstheme="majorBidi"/>
          <w:sz w:val="24"/>
          <w:szCs w:val="24"/>
          <w:lang w:val="en-US"/>
        </w:rPr>
        <w:t>.</w:t>
      </w:r>
    </w:p>
    <w:p w:rsidR="0091127D" w:rsidRDefault="004C373C" w:rsidP="000E30E1">
      <w:pPr>
        <w:widowControl w:val="0"/>
        <w:tabs>
          <w:tab w:val="left" w:pos="851"/>
        </w:tabs>
        <w:autoSpaceDE w:val="0"/>
        <w:autoSpaceDN w:val="0"/>
        <w:spacing w:after="0" w:line="360" w:lineRule="auto"/>
        <w:ind w:right="-1"/>
        <w:jc w:val="both"/>
        <w:outlineLvl w:val="2"/>
        <w:rPr>
          <w:rFonts w:asciiTheme="majorBidi" w:hAnsiTheme="majorBidi" w:cstheme="majorBidi"/>
          <w:sz w:val="24"/>
          <w:szCs w:val="24"/>
        </w:rPr>
      </w:pPr>
      <w:r w:rsidRPr="00CE2035">
        <w:rPr>
          <w:rFonts w:asciiTheme="majorBidi" w:hAnsiTheme="majorBidi" w:cstheme="majorBidi"/>
          <w:sz w:val="24"/>
          <w:szCs w:val="24"/>
        </w:rPr>
        <w:tab/>
      </w:r>
      <w:r w:rsidR="00866D8A" w:rsidRPr="00CE2035">
        <w:rPr>
          <w:rFonts w:asciiTheme="majorBidi" w:hAnsiTheme="majorBidi" w:cstheme="majorBidi"/>
          <w:sz w:val="24"/>
          <w:szCs w:val="24"/>
        </w:rPr>
        <w:t xml:space="preserve">Pada prinsipnya, terdapat dua cara penyelesaian sengketa perdata yaitu penyelesaian secara damai tanpa melalui pengadilan (nonlitigasi), dan penyelesaian melalui pengadilan (litigasi). Penyelesaian sengketa secara non litigasi adalah penyelesaian sengketa yang dilakukan berdasarkan kesepakatan para pihak dan prosedur penyelesaian atas suatu sengketa diserahkan sepenuhnya kepada para pihak yang bersengketa. </w:t>
      </w:r>
      <w:r w:rsidRPr="00CE2035">
        <w:rPr>
          <w:rFonts w:asciiTheme="majorBidi" w:hAnsiTheme="majorBidi" w:cstheme="majorBidi"/>
          <w:sz w:val="24"/>
          <w:szCs w:val="24"/>
        </w:rPr>
        <w:t xml:space="preserve">Salah satu asas dalam Hukum Acara Perdata adalah asas sederhana, cepat dan biaya ringan. Hal ini tentu menjadi harapan setiap individu yang beracara di Pengadilan. Dengan menerapkan asas peradilan sederhana, cepat dan biaya ringan dalam penyelesaian perkara perdata diharapkan proses penyelesaian perkara tersebut tidak ditunda-tunda dan dapat diselesaikan dalam jangka waktu yang cepat, sehingga biaya yang dikeluarkan oleh para pihak tidak terlalu tinggi.  Dalam berjalannya waktu masalah hutang piutang  tidak semuanya berjalan dengan mulus seperti yang kita bayangkan namun masih banyak mengalami sebuah permasalahan yang salah satunya dari debitur sendiri. </w:t>
      </w:r>
    </w:p>
    <w:p w:rsidR="00866D8A" w:rsidRPr="0091127D" w:rsidRDefault="0091127D" w:rsidP="006514D7">
      <w:pPr>
        <w:widowControl w:val="0"/>
        <w:tabs>
          <w:tab w:val="left" w:pos="851"/>
        </w:tabs>
        <w:autoSpaceDE w:val="0"/>
        <w:autoSpaceDN w:val="0"/>
        <w:spacing w:after="0" w:line="360" w:lineRule="auto"/>
        <w:ind w:right="-1"/>
        <w:jc w:val="both"/>
        <w:outlineLvl w:val="2"/>
        <w:rPr>
          <w:rFonts w:asciiTheme="majorBidi" w:hAnsiTheme="majorBidi" w:cstheme="majorBidi"/>
          <w:sz w:val="24"/>
          <w:szCs w:val="24"/>
        </w:rPr>
      </w:pPr>
      <w:r>
        <w:rPr>
          <w:rFonts w:asciiTheme="majorBidi" w:hAnsiTheme="majorBidi" w:cstheme="majorBidi"/>
          <w:sz w:val="24"/>
          <w:szCs w:val="24"/>
        </w:rPr>
        <w:tab/>
      </w:r>
      <w:r w:rsidR="004C373C" w:rsidRPr="00CE2035">
        <w:rPr>
          <w:rFonts w:asciiTheme="majorBidi" w:hAnsiTheme="majorBidi" w:cstheme="majorBidi"/>
          <w:sz w:val="24"/>
          <w:szCs w:val="24"/>
        </w:rPr>
        <w:t xml:space="preserve">Dimana permasalahan ini terkait dengan kredit macet yang disebabkan karena tidak mampu untuk membayar kredit tersebut pada waktunya. Kredit macet inilah yang menjadi salah satu alasan timbulnya wanprestasi. Dalam hukum perdata suatu kondisi dimana debitur berada dalam keadaan lalai disebut wanprestasi. Selanjutnya dalam pasal 1238 KUHPdt menyatakan bahwa debitur dinyatakan lalai dengan surat perintah, atau dengan akta sejenis itu, atau berdasarkan kekuatan dari perikatan sendiri, yaitu bila perikatan ini mengakibatkan debitur harus dianggap lalai dengan </w:t>
      </w:r>
      <w:r w:rsidR="006514D7">
        <w:rPr>
          <w:rFonts w:asciiTheme="majorBidi" w:hAnsiTheme="majorBidi" w:cstheme="majorBidi"/>
          <w:sz w:val="24"/>
          <w:szCs w:val="24"/>
        </w:rPr>
        <w:t>lewatnya waktu yang ditentukan.</w:t>
      </w:r>
    </w:p>
    <w:p w:rsidR="000E30E1" w:rsidRPr="006514D7" w:rsidRDefault="00F95B40" w:rsidP="006514D7">
      <w:pPr>
        <w:spacing w:line="360" w:lineRule="auto"/>
        <w:ind w:firstLine="720"/>
        <w:jc w:val="both"/>
        <w:rPr>
          <w:rFonts w:asciiTheme="majorBidi" w:hAnsiTheme="majorBidi" w:cstheme="majorBidi"/>
          <w:color w:val="000000" w:themeColor="text1"/>
          <w:sz w:val="24"/>
          <w:szCs w:val="24"/>
          <w:lang w:val="en-US"/>
        </w:rPr>
      </w:pPr>
      <w:r w:rsidRPr="004C373C">
        <w:rPr>
          <w:rFonts w:asciiTheme="majorBidi" w:hAnsiTheme="majorBidi" w:cstheme="majorBidi"/>
          <w:sz w:val="24"/>
          <w:szCs w:val="24"/>
        </w:rPr>
        <w:t xml:space="preserve">Berdasarkan uraian di atas maka </w:t>
      </w:r>
      <w:r w:rsidR="009D5B46" w:rsidRPr="004C373C">
        <w:rPr>
          <w:rFonts w:asciiTheme="majorBidi" w:hAnsiTheme="majorBidi" w:cstheme="majorBidi"/>
          <w:sz w:val="24"/>
          <w:szCs w:val="24"/>
        </w:rPr>
        <w:t>r</w:t>
      </w:r>
      <w:r w:rsidRPr="004C373C">
        <w:rPr>
          <w:rFonts w:asciiTheme="majorBidi" w:hAnsiTheme="majorBidi" w:cstheme="majorBidi"/>
          <w:sz w:val="24"/>
          <w:szCs w:val="24"/>
        </w:rPr>
        <w:t>umusan masalah dalam penulisan ini yaitu</w:t>
      </w:r>
      <w:r w:rsidR="00CA0C36">
        <w:rPr>
          <w:rFonts w:asciiTheme="majorBidi" w:hAnsiTheme="majorBidi" w:cstheme="majorBidi"/>
          <w:sz w:val="24"/>
          <w:szCs w:val="24"/>
          <w:lang w:val="en-US"/>
        </w:rPr>
        <w:t xml:space="preserve"> </w:t>
      </w:r>
      <w:r w:rsidR="00CA0C36" w:rsidRPr="00CA0C36">
        <w:rPr>
          <w:rFonts w:asciiTheme="majorBidi" w:hAnsiTheme="majorBidi" w:cstheme="majorBidi"/>
          <w:sz w:val="24"/>
          <w:szCs w:val="24"/>
          <w:lang w:val="en-US"/>
        </w:rPr>
        <w:t xml:space="preserve">bagaimana </w:t>
      </w:r>
      <w:r w:rsidR="00CA0C36" w:rsidRPr="00CA0C36">
        <w:rPr>
          <w:rFonts w:asciiTheme="majorBidi" w:hAnsiTheme="majorBidi" w:cstheme="majorBidi"/>
          <w:sz w:val="24"/>
          <w:szCs w:val="24"/>
        </w:rPr>
        <w:t>Mekanisme Pengajuan Gugatan Sederhana M</w:t>
      </w:r>
      <w:r w:rsidR="000E30E1">
        <w:rPr>
          <w:rFonts w:asciiTheme="majorBidi" w:hAnsiTheme="majorBidi" w:cstheme="majorBidi"/>
          <w:sz w:val="24"/>
          <w:szCs w:val="24"/>
        </w:rPr>
        <w:t xml:space="preserve">enurut Peraturan Mahkamah </w:t>
      </w:r>
      <w:r w:rsidR="000E30E1">
        <w:rPr>
          <w:rFonts w:asciiTheme="majorBidi" w:hAnsiTheme="majorBidi" w:cstheme="majorBidi"/>
          <w:sz w:val="24"/>
          <w:szCs w:val="24"/>
        </w:rPr>
        <w:lastRenderedPageBreak/>
        <w:t>Agun</w:t>
      </w:r>
      <w:r w:rsidR="000E30E1">
        <w:rPr>
          <w:rFonts w:asciiTheme="majorBidi" w:hAnsiTheme="majorBidi" w:cstheme="majorBidi"/>
          <w:sz w:val="24"/>
          <w:szCs w:val="24"/>
          <w:lang w:val="en-US"/>
        </w:rPr>
        <w:t xml:space="preserve">g </w:t>
      </w:r>
      <w:r w:rsidR="00CA0C36" w:rsidRPr="00CA0C36">
        <w:rPr>
          <w:rFonts w:asciiTheme="majorBidi" w:hAnsiTheme="majorBidi" w:cstheme="majorBidi"/>
          <w:sz w:val="24"/>
          <w:szCs w:val="24"/>
        </w:rPr>
        <w:t>Nomor 2 Tahun 2015 Sebagaimana Diubah Dengan Peraturan Mahmakah Agung Nomor 4 Tahun 2019 Pada Pelaksanaan Peradilan Gugatan Sederhana</w:t>
      </w:r>
      <w:r w:rsidR="00CA0C36" w:rsidRPr="00CA0C36">
        <w:rPr>
          <w:rFonts w:asciiTheme="majorBidi" w:hAnsiTheme="majorBidi" w:cstheme="majorBidi"/>
          <w:sz w:val="24"/>
          <w:szCs w:val="24"/>
          <w:lang w:val="en-US"/>
        </w:rPr>
        <w:t>. Dan b</w:t>
      </w:r>
      <w:r w:rsidR="00CA0C36" w:rsidRPr="00CA0C36">
        <w:rPr>
          <w:rFonts w:asciiTheme="majorBidi" w:hAnsiTheme="majorBidi" w:cstheme="majorBidi"/>
          <w:sz w:val="24"/>
          <w:szCs w:val="24"/>
        </w:rPr>
        <w:t xml:space="preserve">agaimana Pertimbangan Hakim dalam memutuskan perkara </w:t>
      </w:r>
      <w:r w:rsidR="00CA0C36" w:rsidRPr="00CA0C36">
        <w:rPr>
          <w:rFonts w:asciiTheme="majorBidi" w:eastAsia="Times New Roman" w:hAnsiTheme="majorBidi" w:cstheme="majorBidi"/>
          <w:sz w:val="24"/>
          <w:szCs w:val="24"/>
        </w:rPr>
        <w:t>nomor</w:t>
      </w:r>
      <w:r w:rsidR="00CA0C36" w:rsidRPr="000E30E1">
        <w:rPr>
          <w:rFonts w:asciiTheme="majorBidi" w:eastAsia="Times New Roman" w:hAnsiTheme="majorBidi" w:cstheme="majorBidi"/>
          <w:sz w:val="24"/>
          <w:szCs w:val="24"/>
        </w:rPr>
        <w:t xml:space="preserve">: </w:t>
      </w:r>
      <w:r w:rsidR="000E30E1" w:rsidRPr="000E30E1">
        <w:rPr>
          <w:rFonts w:asciiTheme="majorBidi" w:hAnsiTheme="majorBidi" w:cstheme="majorBidi"/>
          <w:sz w:val="24"/>
          <w:szCs w:val="24"/>
          <w:lang w:val="en-US"/>
        </w:rPr>
        <w:t>7/Pdt.G.S/2021/PN Srl</w:t>
      </w:r>
      <w:r w:rsidR="00CA0C36" w:rsidRPr="000E30E1">
        <w:rPr>
          <w:rFonts w:asciiTheme="majorBidi" w:eastAsia="Times New Roman" w:hAnsiTheme="majorBidi" w:cstheme="majorBidi"/>
          <w:sz w:val="24"/>
          <w:szCs w:val="24"/>
        </w:rPr>
        <w:t>)</w:t>
      </w:r>
      <w:r w:rsidRPr="000E30E1">
        <w:rPr>
          <w:rFonts w:asciiTheme="majorBidi" w:hAnsiTheme="majorBidi" w:cstheme="majorBidi"/>
          <w:sz w:val="24"/>
          <w:szCs w:val="24"/>
        </w:rPr>
        <w:t>.</w:t>
      </w:r>
      <w:r w:rsidRPr="004C373C">
        <w:rPr>
          <w:rFonts w:asciiTheme="majorBidi" w:hAnsiTheme="majorBidi" w:cstheme="majorBidi"/>
          <w:sz w:val="24"/>
          <w:szCs w:val="24"/>
        </w:rPr>
        <w:t xml:space="preserve"> </w:t>
      </w:r>
      <w:r w:rsidRPr="004C373C">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6514D7">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333714473"/>
          <w:citation/>
        </w:sdtPr>
        <w:sdtContent>
          <w:r w:rsidR="006514D7">
            <w:rPr>
              <w:rFonts w:asciiTheme="majorBidi" w:hAnsiTheme="majorBidi" w:cstheme="majorBidi"/>
              <w:color w:val="000000" w:themeColor="text1"/>
              <w:sz w:val="24"/>
              <w:szCs w:val="24"/>
              <w:lang w:val="en-US"/>
            </w:rPr>
            <w:fldChar w:fldCharType="begin"/>
          </w:r>
          <w:r w:rsidR="006514D7">
            <w:rPr>
              <w:rFonts w:asciiTheme="majorBidi" w:hAnsiTheme="majorBidi" w:cstheme="majorBidi"/>
              <w:color w:val="000000" w:themeColor="text1"/>
              <w:sz w:val="24"/>
              <w:szCs w:val="24"/>
              <w:lang w:val="en-US"/>
            </w:rPr>
            <w:instrText xml:space="preserve"> CITATION Sor098 \l 1033 </w:instrText>
          </w:r>
          <w:r w:rsidR="006514D7">
            <w:rPr>
              <w:rFonts w:asciiTheme="majorBidi" w:hAnsiTheme="majorBidi" w:cstheme="majorBidi"/>
              <w:color w:val="000000" w:themeColor="text1"/>
              <w:sz w:val="24"/>
              <w:szCs w:val="24"/>
              <w:lang w:val="en-US"/>
            </w:rPr>
            <w:fldChar w:fldCharType="separate"/>
          </w:r>
          <w:r w:rsidR="006514D7" w:rsidRPr="006514D7">
            <w:rPr>
              <w:rFonts w:asciiTheme="majorBidi" w:hAnsiTheme="majorBidi" w:cstheme="majorBidi"/>
              <w:noProof/>
              <w:color w:val="000000" w:themeColor="text1"/>
              <w:sz w:val="24"/>
              <w:szCs w:val="24"/>
              <w:lang w:val="en-US"/>
            </w:rPr>
            <w:t>(Madmuji, 2009)</w:t>
          </w:r>
          <w:r w:rsidR="006514D7">
            <w:rPr>
              <w:rFonts w:asciiTheme="majorBidi" w:hAnsiTheme="majorBidi" w:cstheme="majorBidi"/>
              <w:color w:val="000000" w:themeColor="text1"/>
              <w:sz w:val="24"/>
              <w:szCs w:val="24"/>
              <w:lang w:val="en-US"/>
            </w:rPr>
            <w:fldChar w:fldCharType="end"/>
          </w:r>
        </w:sdtContent>
      </w:sdt>
      <w:r w:rsidR="006514D7">
        <w:rPr>
          <w:rFonts w:asciiTheme="majorBidi" w:hAnsiTheme="majorBidi" w:cstheme="majorBidi"/>
          <w:color w:val="000000" w:themeColor="text1"/>
          <w:sz w:val="24"/>
          <w:szCs w:val="24"/>
          <w:lang w:val="en-US"/>
        </w:rPr>
        <w:t>.</w:t>
      </w:r>
    </w:p>
    <w:p w:rsidR="0065274C" w:rsidRPr="0065274C" w:rsidRDefault="00577271" w:rsidP="0065274C">
      <w:pPr>
        <w:spacing w:after="0" w:line="360" w:lineRule="auto"/>
        <w:jc w:val="both"/>
        <w:rPr>
          <w:rFonts w:asciiTheme="majorBidi" w:eastAsia="Times New Roman" w:hAnsiTheme="majorBidi" w:cstheme="majorBidi"/>
          <w:b/>
          <w:color w:val="000000" w:themeColor="text1"/>
          <w:sz w:val="24"/>
          <w:szCs w:val="24"/>
          <w:lang w:val="en-US"/>
        </w:rPr>
      </w:pPr>
      <w:r w:rsidRPr="0085011D">
        <w:rPr>
          <w:rFonts w:asciiTheme="majorBidi" w:eastAsia="Times New Roman" w:hAnsiTheme="majorBidi" w:cstheme="majorBidi"/>
          <w:b/>
          <w:color w:val="000000" w:themeColor="text1"/>
          <w:sz w:val="24"/>
          <w:szCs w:val="24"/>
        </w:rPr>
        <w:t>HASIL DAN PEMBAHASAN</w:t>
      </w:r>
    </w:p>
    <w:p w:rsidR="007472E7" w:rsidRPr="007472E7" w:rsidRDefault="0029700D" w:rsidP="007472E7">
      <w:pPr>
        <w:pStyle w:val="ListParagraph"/>
        <w:numPr>
          <w:ilvl w:val="0"/>
          <w:numId w:val="41"/>
        </w:numPr>
        <w:shd w:val="clear" w:color="auto" w:fill="FFFFFF"/>
        <w:spacing w:after="0" w:line="360" w:lineRule="auto"/>
        <w:ind w:right="-1"/>
        <w:jc w:val="both"/>
        <w:textAlignment w:val="baseline"/>
        <w:rPr>
          <w:rFonts w:asciiTheme="majorBidi" w:hAnsiTheme="majorBidi" w:cstheme="majorBidi"/>
          <w:sz w:val="24"/>
          <w:szCs w:val="24"/>
        </w:rPr>
      </w:pPr>
      <w:r w:rsidRPr="007F449E">
        <w:rPr>
          <w:rFonts w:asciiTheme="majorBidi" w:hAnsiTheme="majorBidi" w:cstheme="majorBidi"/>
          <w:b/>
          <w:sz w:val="24"/>
          <w:szCs w:val="24"/>
        </w:rPr>
        <w:t xml:space="preserve">Mekanisme Pengajuan Gugatan Sederhana Menurut Peraturan Mahkamah Agunf Nomor 2 Tahun 2015 Sebagaimana Diubah Dengan Peraturan Mahmakah Agung Nomor 4 Tahun 2019 Pada Pelaksanaan Peradilan Gugatan Sederhana </w:t>
      </w:r>
    </w:p>
    <w:p w:rsidR="0029700D" w:rsidRPr="007472E7" w:rsidRDefault="007472E7" w:rsidP="006514D7">
      <w:pPr>
        <w:shd w:val="clear" w:color="auto" w:fill="FFFFFF"/>
        <w:spacing w:after="0" w:line="360" w:lineRule="auto"/>
        <w:ind w:firstLine="851"/>
        <w:jc w:val="both"/>
        <w:textAlignment w:val="baseline"/>
        <w:rPr>
          <w:rFonts w:asciiTheme="majorBidi" w:hAnsiTheme="majorBidi" w:cstheme="majorBidi"/>
          <w:sz w:val="24"/>
          <w:szCs w:val="24"/>
        </w:rPr>
      </w:pPr>
      <w:r w:rsidRPr="007472E7">
        <w:rPr>
          <w:rFonts w:asciiTheme="majorBidi" w:hAnsiTheme="majorBidi" w:cstheme="majorBidi"/>
          <w:sz w:val="24"/>
          <w:szCs w:val="24"/>
        </w:rPr>
        <w:t>Implikasi pembangunan hukum tidak saja dalam tatanan asas, norma (kaidah) tetapi juga terhadap pranata dan lembaga hukum. Terhadap lembaga hukum antara lain disebabkan sangat tidak memadainya lembaga hukum. Akibatnya lembaga pengadilan yang secara konkret mengemban tugas untuk menegakkan hukum dan keadilan ketika menerima, memeriksa, mengadili, serta menyelesaikan setiap sengketa yang diajukan, dianggap sebagai tempat menyelesaikan sengketa yang tidak efektif dan efisien</w:t>
      </w:r>
      <w:r w:rsidR="006514D7" w:rsidRPr="006514D7">
        <w:rPr>
          <w:rFonts w:asciiTheme="majorBidi" w:hAnsiTheme="majorBidi" w:cstheme="majorBidi"/>
          <w:sz w:val="24"/>
          <w:szCs w:val="24"/>
        </w:rPr>
        <w:t xml:space="preserve"> </w:t>
      </w:r>
      <w:sdt>
        <w:sdtPr>
          <w:rPr>
            <w:rFonts w:asciiTheme="majorBidi" w:hAnsiTheme="majorBidi" w:cstheme="majorBidi"/>
            <w:sz w:val="24"/>
            <w:szCs w:val="24"/>
          </w:rPr>
          <w:id w:val="1367564928"/>
          <w:citation/>
        </w:sdtPr>
        <w:sdtContent>
          <w:r w:rsidR="006514D7">
            <w:rPr>
              <w:rFonts w:asciiTheme="majorBidi" w:hAnsiTheme="majorBidi" w:cstheme="majorBidi"/>
              <w:sz w:val="24"/>
              <w:szCs w:val="24"/>
            </w:rPr>
            <w:fldChar w:fldCharType="begin"/>
          </w:r>
          <w:r w:rsidR="006514D7" w:rsidRPr="006514D7">
            <w:rPr>
              <w:rFonts w:asciiTheme="majorBidi" w:hAnsiTheme="majorBidi" w:cstheme="majorBidi"/>
              <w:sz w:val="24"/>
              <w:szCs w:val="24"/>
            </w:rPr>
            <w:instrText xml:space="preserve"> CITATION Ach02 \l 1033 </w:instrText>
          </w:r>
          <w:r w:rsidR="006514D7">
            <w:rPr>
              <w:rFonts w:asciiTheme="majorBidi" w:hAnsiTheme="majorBidi" w:cstheme="majorBidi"/>
              <w:sz w:val="24"/>
              <w:szCs w:val="24"/>
            </w:rPr>
            <w:fldChar w:fldCharType="separate"/>
          </w:r>
          <w:r w:rsidR="006514D7" w:rsidRPr="006514D7">
            <w:rPr>
              <w:rFonts w:asciiTheme="majorBidi" w:hAnsiTheme="majorBidi" w:cstheme="majorBidi"/>
              <w:noProof/>
              <w:sz w:val="24"/>
              <w:szCs w:val="24"/>
            </w:rPr>
            <w:t>(Ali, 2002)</w:t>
          </w:r>
          <w:r w:rsidR="006514D7">
            <w:rPr>
              <w:rFonts w:asciiTheme="majorBidi" w:hAnsiTheme="majorBidi" w:cstheme="majorBidi"/>
              <w:sz w:val="24"/>
              <w:szCs w:val="24"/>
            </w:rPr>
            <w:fldChar w:fldCharType="end"/>
          </w:r>
        </w:sdtContent>
      </w:sdt>
      <w:r w:rsidR="006514D7" w:rsidRPr="006514D7">
        <w:rPr>
          <w:rFonts w:asciiTheme="majorBidi" w:hAnsiTheme="majorBidi" w:cstheme="majorBidi"/>
          <w:sz w:val="24"/>
          <w:szCs w:val="24"/>
        </w:rPr>
        <w:t>.</w:t>
      </w:r>
      <w:r w:rsidRPr="007472E7">
        <w:rPr>
          <w:rFonts w:asciiTheme="majorBidi" w:hAnsiTheme="majorBidi" w:cstheme="majorBidi"/>
          <w:sz w:val="24"/>
          <w:szCs w:val="24"/>
        </w:rPr>
        <w:t xml:space="preserve"> </w:t>
      </w:r>
      <w:r w:rsidR="0029700D" w:rsidRPr="006514D7">
        <w:rPr>
          <w:rFonts w:asciiTheme="majorBidi" w:hAnsiTheme="majorBidi" w:cstheme="majorBidi"/>
          <w:sz w:val="24"/>
          <w:szCs w:val="24"/>
        </w:rPr>
        <w:t xml:space="preserve">Di Indonesia, gugatan sederhana tergolong baru. </w:t>
      </w:r>
      <w:r w:rsidR="0029700D" w:rsidRPr="0029700D">
        <w:rPr>
          <w:rFonts w:asciiTheme="majorBidi" w:hAnsiTheme="majorBidi" w:cstheme="majorBidi"/>
          <w:sz w:val="24"/>
          <w:szCs w:val="24"/>
          <w:lang w:val="en-US"/>
        </w:rPr>
        <w:t xml:space="preserve">Pada awalnya, keberadaan gugatan sederhana secara yuridis formal ditandai setelah diundangkannya Peraturan Mahkamah Agung Nomor 2 Tahun 2015 Tentang Tata Cara Penyelesaian Gugatan Sederhana. PERMA ini mulai diundangkan pada tanggal 7 Agustus 2015 melalui Berita Negara Republik Indonesia Tahun 2015 Nomor 1172.   Dalam PERMA Nomor 2 Tahun 2015 ini kriteria perkara yang bisa diajukan dalam gugatan sederhana sebagai berikut: </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1.</w:t>
      </w:r>
      <w:r w:rsidRPr="0029700D">
        <w:rPr>
          <w:rFonts w:asciiTheme="majorBidi" w:hAnsiTheme="majorBidi" w:cstheme="majorBidi"/>
          <w:sz w:val="24"/>
          <w:szCs w:val="24"/>
          <w:lang w:val="en-US"/>
        </w:rPr>
        <w:tab/>
        <w:t>Nominal dari gugatan materil tidak melebihi Rp 200.000.000,- (dua ratus juta rupiah);</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2.</w:t>
      </w:r>
      <w:r w:rsidRPr="0029700D">
        <w:rPr>
          <w:rFonts w:asciiTheme="majorBidi" w:hAnsiTheme="majorBidi" w:cstheme="majorBidi"/>
          <w:sz w:val="24"/>
          <w:szCs w:val="24"/>
          <w:lang w:val="en-US"/>
        </w:rPr>
        <w:tab/>
        <w:t>Penyelesaian perkara melalui gugatan sederhana harus diselesaikan tidak lebih dari 25 (dua puluh lima) hari sejak hari sidang pertama;</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3.</w:t>
      </w:r>
      <w:r w:rsidRPr="0029700D">
        <w:rPr>
          <w:rFonts w:asciiTheme="majorBidi" w:hAnsiTheme="majorBidi" w:cstheme="majorBidi"/>
          <w:sz w:val="24"/>
          <w:szCs w:val="24"/>
          <w:lang w:val="en-US"/>
        </w:rPr>
        <w:tab/>
        <w:t>Setiap kubu harus tetap dalam satu domisili;</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lastRenderedPageBreak/>
        <w:t>4.</w:t>
      </w:r>
      <w:r w:rsidRPr="0029700D">
        <w:rPr>
          <w:rFonts w:asciiTheme="majorBidi" w:hAnsiTheme="majorBidi" w:cstheme="majorBidi"/>
          <w:sz w:val="24"/>
          <w:szCs w:val="24"/>
          <w:lang w:val="en-US"/>
        </w:rPr>
        <w:tab/>
        <w:t>Bukan perkara sengketa tanah;</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5.</w:t>
      </w:r>
      <w:r w:rsidRPr="0029700D">
        <w:rPr>
          <w:rFonts w:asciiTheme="majorBidi" w:hAnsiTheme="majorBidi" w:cstheme="majorBidi"/>
          <w:sz w:val="24"/>
          <w:szCs w:val="24"/>
          <w:lang w:val="en-US"/>
        </w:rPr>
        <w:tab/>
        <w:t>Setiap kubu (tergugat serta penggugat) masing-masing terdiri atas satu orang, melainkan mempunyai keperluan hukum serupa;</w:t>
      </w:r>
    </w:p>
    <w:p w:rsidR="0029700D" w:rsidRPr="0029700D" w:rsidRDefault="0029700D" w:rsidP="0029700D">
      <w:pPr>
        <w:shd w:val="clear" w:color="auto" w:fill="FFFFFF"/>
        <w:spacing w:after="0" w:line="360" w:lineRule="auto"/>
        <w:ind w:left="426" w:hanging="426"/>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6.</w:t>
      </w:r>
      <w:r w:rsidRPr="0029700D">
        <w:rPr>
          <w:rFonts w:asciiTheme="majorBidi" w:hAnsiTheme="majorBidi" w:cstheme="majorBidi"/>
          <w:sz w:val="24"/>
          <w:szCs w:val="24"/>
          <w:lang w:val="en-US"/>
        </w:rPr>
        <w:tab/>
        <w:t>Tergugat maupun penggugat diharuskan untuk dating langsung pada setiap persidangan dengan maupun tanpa ditemani oleh seorang kuasa hukum;</w:t>
      </w:r>
    </w:p>
    <w:p w:rsidR="0029700D" w:rsidRPr="007472E7" w:rsidRDefault="0029700D" w:rsidP="00A46E8D">
      <w:pPr>
        <w:shd w:val="clear" w:color="auto" w:fill="FFFFFF"/>
        <w:spacing w:after="0" w:line="360" w:lineRule="auto"/>
        <w:ind w:firstLine="851"/>
        <w:jc w:val="both"/>
        <w:textAlignment w:val="baseline"/>
        <w:rPr>
          <w:rFonts w:asciiTheme="majorBidi" w:hAnsiTheme="majorBidi" w:cstheme="majorBidi"/>
          <w:sz w:val="24"/>
          <w:szCs w:val="24"/>
          <w:lang w:val="en-US"/>
        </w:rPr>
      </w:pPr>
      <w:r w:rsidRPr="0029700D">
        <w:rPr>
          <w:rFonts w:asciiTheme="majorBidi" w:hAnsiTheme="majorBidi" w:cstheme="majorBidi"/>
          <w:sz w:val="24"/>
          <w:szCs w:val="24"/>
          <w:lang w:val="en-US"/>
        </w:rPr>
        <w:t>Setelah berjalan selama kurang lebih tiga tahunan, PERMA Tahun 2015 Nomor 2 diubah sebagai PERMA No. 04 Tahun 2019 Mengenai Peralihan Terhadap Perarturan Mahkamah Agung Tahun 2015 Nomor 2 Mengenai Prosedur Penanganan Gugatan Sederhana. Dalam PERMA No. 04 Tahun 2019 memberi rentang yang lebih besar kerugian materil dalam mengajukan gugatan sederhana yaitu sebesar Rp 500.000.000.- (lima ratus juta rupiah). Selain itu didalam PERMA gugatan sederhana terbaru dikenal pula Putusan verstek, perlawanan verzet dan juga administrasi menggunakan e-court, serta adanya sita jaminan dan ekesekusi.</w:t>
      </w:r>
      <w:r w:rsidR="007472E7">
        <w:rPr>
          <w:rFonts w:asciiTheme="majorBidi" w:hAnsiTheme="majorBidi" w:cstheme="majorBidi"/>
          <w:sz w:val="24"/>
          <w:szCs w:val="24"/>
          <w:lang w:val="en-US"/>
        </w:rPr>
        <w:t xml:space="preserve"> </w:t>
      </w:r>
    </w:p>
    <w:p w:rsidR="0029700D" w:rsidRDefault="0029700D" w:rsidP="007472E7">
      <w:pPr>
        <w:pStyle w:val="ListParagraph"/>
        <w:widowControl w:val="0"/>
        <w:numPr>
          <w:ilvl w:val="0"/>
          <w:numId w:val="46"/>
        </w:numPr>
        <w:tabs>
          <w:tab w:val="left" w:pos="2445"/>
        </w:tabs>
        <w:autoSpaceDE w:val="0"/>
        <w:autoSpaceDN w:val="0"/>
        <w:spacing w:after="0" w:line="360" w:lineRule="auto"/>
        <w:ind w:right="-60"/>
        <w:contextualSpacing w:val="0"/>
        <w:jc w:val="both"/>
        <w:rPr>
          <w:rFonts w:asciiTheme="majorBidi" w:hAnsiTheme="majorBidi" w:cstheme="majorBidi"/>
          <w:sz w:val="24"/>
          <w:szCs w:val="24"/>
        </w:rPr>
      </w:pPr>
      <w:r w:rsidRPr="0029700D">
        <w:rPr>
          <w:rFonts w:asciiTheme="majorBidi" w:hAnsiTheme="majorBidi" w:cstheme="majorBidi"/>
          <w:sz w:val="24"/>
          <w:szCs w:val="24"/>
        </w:rPr>
        <w:t>Mekanisme pengajuan gugatan sederhana berdasarkan PERMA No. 4</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Tahun 2019</w:t>
      </w:r>
    </w:p>
    <w:p w:rsidR="0029700D" w:rsidRPr="0029700D" w:rsidRDefault="0029700D" w:rsidP="0029700D">
      <w:pPr>
        <w:pStyle w:val="ListParagraph"/>
        <w:widowControl w:val="0"/>
        <w:tabs>
          <w:tab w:val="left" w:pos="2445"/>
        </w:tabs>
        <w:autoSpaceDE w:val="0"/>
        <w:autoSpaceDN w:val="0"/>
        <w:spacing w:after="0" w:line="360" w:lineRule="auto"/>
        <w:ind w:left="360" w:right="81"/>
        <w:contextualSpacing w:val="0"/>
        <w:jc w:val="both"/>
        <w:rPr>
          <w:rFonts w:asciiTheme="majorBidi" w:hAnsiTheme="majorBidi" w:cstheme="majorBidi"/>
          <w:sz w:val="24"/>
          <w:szCs w:val="24"/>
        </w:rPr>
      </w:pPr>
      <w:r w:rsidRPr="0029700D">
        <w:rPr>
          <w:rFonts w:asciiTheme="majorBidi" w:hAnsiTheme="majorBidi" w:cstheme="majorBidi"/>
          <w:sz w:val="24"/>
          <w:szCs w:val="24"/>
        </w:rPr>
        <w:t>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sederhana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merupakan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perkara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berada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ruang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lingkup</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peradilan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umum.</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Karena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tujuan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awal</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dibentuknya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peraturan terkait gugatan sederhana adalah untuk mewujudkan asas</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peradilan yang sederhana, cepat dan biaya ringan, maka tidak semua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perkara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dapat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dikategorikan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sebagai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Sederhana.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Menurut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Pasal</w:t>
      </w:r>
      <w:r w:rsidRPr="0029700D">
        <w:rPr>
          <w:rFonts w:asciiTheme="majorBidi" w:hAnsiTheme="majorBidi" w:cstheme="majorBidi"/>
          <w:spacing w:val="41"/>
          <w:sz w:val="24"/>
          <w:szCs w:val="24"/>
        </w:rPr>
        <w:t xml:space="preserve"> </w:t>
      </w:r>
      <w:r w:rsidRPr="0029700D">
        <w:rPr>
          <w:rFonts w:asciiTheme="majorBidi" w:hAnsiTheme="majorBidi" w:cstheme="majorBidi"/>
          <w:sz w:val="24"/>
          <w:szCs w:val="24"/>
        </w:rPr>
        <w:t>3</w:t>
      </w:r>
      <w:r w:rsidRPr="0029700D">
        <w:rPr>
          <w:rFonts w:asciiTheme="majorBidi" w:hAnsiTheme="majorBidi" w:cstheme="majorBidi"/>
          <w:spacing w:val="38"/>
          <w:sz w:val="24"/>
          <w:szCs w:val="24"/>
        </w:rPr>
        <w:t xml:space="preserve"> </w:t>
      </w:r>
      <w:r w:rsidRPr="0029700D">
        <w:rPr>
          <w:rFonts w:asciiTheme="majorBidi" w:hAnsiTheme="majorBidi" w:cstheme="majorBidi"/>
          <w:sz w:val="24"/>
          <w:szCs w:val="24"/>
        </w:rPr>
        <w:t>PERMA</w:t>
      </w:r>
      <w:r w:rsidRPr="0029700D">
        <w:rPr>
          <w:rFonts w:asciiTheme="majorBidi" w:hAnsiTheme="majorBidi" w:cstheme="majorBidi"/>
          <w:spacing w:val="33"/>
          <w:sz w:val="24"/>
          <w:szCs w:val="24"/>
        </w:rPr>
        <w:t xml:space="preserve"> </w:t>
      </w:r>
      <w:r w:rsidRPr="0029700D">
        <w:rPr>
          <w:rFonts w:asciiTheme="majorBidi" w:hAnsiTheme="majorBidi" w:cstheme="majorBidi"/>
          <w:sz w:val="24"/>
          <w:szCs w:val="24"/>
        </w:rPr>
        <w:t>No.</w:t>
      </w:r>
      <w:r w:rsidRPr="0029700D">
        <w:rPr>
          <w:rFonts w:asciiTheme="majorBidi" w:hAnsiTheme="majorBidi" w:cstheme="majorBidi"/>
          <w:spacing w:val="39"/>
          <w:sz w:val="24"/>
          <w:szCs w:val="24"/>
        </w:rPr>
        <w:t xml:space="preserve"> </w:t>
      </w:r>
      <w:r w:rsidRPr="0029700D">
        <w:rPr>
          <w:rFonts w:asciiTheme="majorBidi" w:hAnsiTheme="majorBidi" w:cstheme="majorBidi"/>
          <w:sz w:val="24"/>
          <w:szCs w:val="24"/>
        </w:rPr>
        <w:t>4</w:t>
      </w:r>
      <w:r w:rsidRPr="0029700D">
        <w:rPr>
          <w:rFonts w:asciiTheme="majorBidi" w:hAnsiTheme="majorBidi" w:cstheme="majorBidi"/>
          <w:spacing w:val="38"/>
          <w:sz w:val="24"/>
          <w:szCs w:val="24"/>
        </w:rPr>
        <w:t xml:space="preserve"> </w:t>
      </w:r>
      <w:r w:rsidRPr="0029700D">
        <w:rPr>
          <w:rFonts w:asciiTheme="majorBidi" w:hAnsiTheme="majorBidi" w:cstheme="majorBidi"/>
          <w:sz w:val="24"/>
          <w:szCs w:val="24"/>
        </w:rPr>
        <w:t>Tahun</w:t>
      </w:r>
      <w:r w:rsidRPr="0029700D">
        <w:rPr>
          <w:rFonts w:asciiTheme="majorBidi" w:hAnsiTheme="majorBidi" w:cstheme="majorBidi"/>
          <w:spacing w:val="38"/>
          <w:sz w:val="24"/>
          <w:szCs w:val="24"/>
        </w:rPr>
        <w:t xml:space="preserve"> </w:t>
      </w:r>
      <w:r w:rsidRPr="0029700D">
        <w:rPr>
          <w:rFonts w:asciiTheme="majorBidi" w:hAnsiTheme="majorBidi" w:cstheme="majorBidi"/>
          <w:sz w:val="24"/>
          <w:szCs w:val="24"/>
        </w:rPr>
        <w:t>2019,</w:t>
      </w:r>
      <w:r w:rsidRPr="0029700D">
        <w:rPr>
          <w:rFonts w:asciiTheme="majorBidi" w:hAnsiTheme="majorBidi" w:cstheme="majorBidi"/>
          <w:spacing w:val="42"/>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35"/>
          <w:sz w:val="24"/>
          <w:szCs w:val="24"/>
        </w:rPr>
        <w:t xml:space="preserve"> </w:t>
      </w:r>
      <w:r w:rsidRPr="0029700D">
        <w:rPr>
          <w:rFonts w:asciiTheme="majorBidi" w:hAnsiTheme="majorBidi" w:cstheme="majorBidi"/>
          <w:sz w:val="24"/>
          <w:szCs w:val="24"/>
        </w:rPr>
        <w:t>termasuk</w:t>
      </w:r>
      <w:r w:rsidRPr="0029700D">
        <w:rPr>
          <w:rFonts w:asciiTheme="majorBidi" w:hAnsiTheme="majorBidi" w:cstheme="majorBidi"/>
          <w:spacing w:val="43"/>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39"/>
          <w:sz w:val="24"/>
          <w:szCs w:val="24"/>
        </w:rPr>
        <w:t xml:space="preserve"> </w:t>
      </w:r>
      <w:r w:rsidRPr="0029700D">
        <w:rPr>
          <w:rFonts w:asciiTheme="majorBidi" w:hAnsiTheme="majorBidi" w:cstheme="majorBidi"/>
          <w:sz w:val="24"/>
          <w:szCs w:val="24"/>
        </w:rPr>
        <w:t>Gugatan Sederhana</w:t>
      </w:r>
      <w:r w:rsidRPr="0029700D">
        <w:rPr>
          <w:rFonts w:asciiTheme="majorBidi" w:hAnsiTheme="majorBidi" w:cstheme="majorBidi"/>
          <w:spacing w:val="78"/>
          <w:sz w:val="24"/>
          <w:szCs w:val="24"/>
        </w:rPr>
        <w:t xml:space="preserve"> </w:t>
      </w:r>
      <w:r w:rsidRPr="0029700D">
        <w:rPr>
          <w:rFonts w:asciiTheme="majorBidi" w:hAnsiTheme="majorBidi" w:cstheme="majorBidi"/>
          <w:sz w:val="24"/>
          <w:szCs w:val="24"/>
        </w:rPr>
        <w:t>adalah</w:t>
      </w:r>
      <w:r w:rsidRPr="0029700D">
        <w:rPr>
          <w:rFonts w:asciiTheme="majorBidi" w:hAnsiTheme="majorBidi" w:cstheme="majorBidi"/>
          <w:spacing w:val="85"/>
          <w:sz w:val="24"/>
          <w:szCs w:val="24"/>
        </w:rPr>
        <w:t xml:space="preserve"> </w:t>
      </w:r>
      <w:r w:rsidRPr="0029700D">
        <w:rPr>
          <w:rFonts w:asciiTheme="majorBidi" w:hAnsiTheme="majorBidi" w:cstheme="majorBidi"/>
          <w:sz w:val="24"/>
          <w:szCs w:val="24"/>
        </w:rPr>
        <w:t>kasus</w:t>
      </w:r>
      <w:r w:rsidRPr="0029700D">
        <w:rPr>
          <w:rFonts w:asciiTheme="majorBidi" w:hAnsiTheme="majorBidi" w:cstheme="majorBidi"/>
          <w:spacing w:val="81"/>
          <w:sz w:val="24"/>
          <w:szCs w:val="24"/>
        </w:rPr>
        <w:t xml:space="preserve"> </w:t>
      </w:r>
      <w:r w:rsidRPr="0029700D">
        <w:rPr>
          <w:rFonts w:asciiTheme="majorBidi" w:hAnsiTheme="majorBidi" w:cstheme="majorBidi"/>
          <w:sz w:val="24"/>
          <w:szCs w:val="24"/>
        </w:rPr>
        <w:t>ingkar</w:t>
      </w:r>
      <w:r w:rsidRPr="0029700D">
        <w:rPr>
          <w:rFonts w:asciiTheme="majorBidi" w:hAnsiTheme="majorBidi" w:cstheme="majorBidi"/>
          <w:spacing w:val="82"/>
          <w:sz w:val="24"/>
          <w:szCs w:val="24"/>
        </w:rPr>
        <w:t xml:space="preserve"> </w:t>
      </w:r>
      <w:r w:rsidRPr="0029700D">
        <w:rPr>
          <w:rFonts w:asciiTheme="majorBidi" w:hAnsiTheme="majorBidi" w:cstheme="majorBidi"/>
          <w:sz w:val="24"/>
          <w:szCs w:val="24"/>
        </w:rPr>
        <w:t>janji</w:t>
      </w:r>
      <w:r w:rsidRPr="0029700D">
        <w:rPr>
          <w:rFonts w:asciiTheme="majorBidi" w:hAnsiTheme="majorBidi" w:cstheme="majorBidi"/>
          <w:spacing w:val="80"/>
          <w:sz w:val="24"/>
          <w:szCs w:val="24"/>
        </w:rPr>
        <w:t xml:space="preserve"> </w:t>
      </w:r>
      <w:r w:rsidRPr="0029700D">
        <w:rPr>
          <w:rFonts w:asciiTheme="majorBidi" w:hAnsiTheme="majorBidi" w:cstheme="majorBidi"/>
          <w:sz w:val="24"/>
          <w:szCs w:val="24"/>
        </w:rPr>
        <w:t>dan/atau</w:t>
      </w:r>
      <w:r w:rsidRPr="0029700D">
        <w:rPr>
          <w:rFonts w:asciiTheme="majorBidi" w:hAnsiTheme="majorBidi" w:cstheme="majorBidi"/>
          <w:spacing w:val="81"/>
          <w:sz w:val="24"/>
          <w:szCs w:val="24"/>
        </w:rPr>
        <w:t xml:space="preserve"> </w:t>
      </w:r>
      <w:r w:rsidRPr="0029700D">
        <w:rPr>
          <w:rFonts w:asciiTheme="majorBidi" w:hAnsiTheme="majorBidi" w:cstheme="majorBidi"/>
          <w:sz w:val="24"/>
          <w:szCs w:val="24"/>
        </w:rPr>
        <w:t>perbuatan</w:t>
      </w:r>
      <w:r w:rsidRPr="0029700D">
        <w:rPr>
          <w:rFonts w:asciiTheme="majorBidi" w:hAnsiTheme="majorBidi" w:cstheme="majorBidi"/>
          <w:spacing w:val="77"/>
          <w:sz w:val="24"/>
          <w:szCs w:val="24"/>
        </w:rPr>
        <w:t xml:space="preserve"> </w:t>
      </w:r>
      <w:r w:rsidRPr="0029700D">
        <w:rPr>
          <w:rFonts w:asciiTheme="majorBidi" w:hAnsiTheme="majorBidi" w:cstheme="majorBidi"/>
          <w:sz w:val="24"/>
          <w:szCs w:val="24"/>
        </w:rPr>
        <w:t>melawan hukum</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dengan</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nilai</w:t>
      </w:r>
      <w:r w:rsidRPr="0029700D">
        <w:rPr>
          <w:rFonts w:asciiTheme="majorBidi" w:hAnsiTheme="majorBidi" w:cstheme="majorBidi"/>
          <w:spacing w:val="33"/>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materiil</w:t>
      </w:r>
      <w:r w:rsidRPr="0029700D">
        <w:rPr>
          <w:rFonts w:asciiTheme="majorBidi" w:hAnsiTheme="majorBidi" w:cstheme="majorBidi"/>
          <w:spacing w:val="33"/>
          <w:sz w:val="24"/>
          <w:szCs w:val="24"/>
        </w:rPr>
        <w:t xml:space="preserve"> </w:t>
      </w:r>
      <w:r w:rsidRPr="0029700D">
        <w:rPr>
          <w:rFonts w:asciiTheme="majorBidi" w:hAnsiTheme="majorBidi" w:cstheme="majorBidi"/>
          <w:sz w:val="24"/>
          <w:szCs w:val="24"/>
        </w:rPr>
        <w:t>paling</w:t>
      </w:r>
      <w:r w:rsidRPr="0029700D">
        <w:rPr>
          <w:rFonts w:asciiTheme="majorBidi" w:hAnsiTheme="majorBidi" w:cstheme="majorBidi"/>
          <w:spacing w:val="28"/>
          <w:sz w:val="24"/>
          <w:szCs w:val="24"/>
        </w:rPr>
        <w:t xml:space="preserve"> </w:t>
      </w:r>
      <w:r w:rsidRPr="0029700D">
        <w:rPr>
          <w:rFonts w:asciiTheme="majorBidi" w:hAnsiTheme="majorBidi" w:cstheme="majorBidi"/>
          <w:sz w:val="24"/>
          <w:szCs w:val="24"/>
        </w:rPr>
        <w:t>banyak</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Rp</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500.000.000 (lima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ratus</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juta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rupiah).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Disamping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itu</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dijelaskan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juga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termasuk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dalam 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sederhana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adalah:</w:t>
      </w:r>
    </w:p>
    <w:p w:rsidR="0029700D" w:rsidRPr="0029700D" w:rsidRDefault="0029700D" w:rsidP="00A46E8D">
      <w:pPr>
        <w:pStyle w:val="ListParagraph"/>
        <w:widowControl w:val="0"/>
        <w:numPr>
          <w:ilvl w:val="3"/>
          <w:numId w:val="44"/>
        </w:numPr>
        <w:tabs>
          <w:tab w:val="left" w:pos="3166"/>
        </w:tabs>
        <w:autoSpaceDE w:val="0"/>
        <w:autoSpaceDN w:val="0"/>
        <w:spacing w:after="0" w:line="360" w:lineRule="auto"/>
        <w:ind w:right="81"/>
        <w:contextualSpacing w:val="0"/>
        <w:jc w:val="both"/>
        <w:rPr>
          <w:rFonts w:asciiTheme="majorBidi" w:hAnsiTheme="majorBidi" w:cstheme="majorBidi"/>
          <w:sz w:val="24"/>
          <w:szCs w:val="24"/>
        </w:rPr>
      </w:pPr>
      <w:r w:rsidRPr="0029700D">
        <w:rPr>
          <w:rFonts w:asciiTheme="majorBidi" w:hAnsiTheme="majorBidi" w:cstheme="majorBidi"/>
          <w:sz w:val="24"/>
          <w:szCs w:val="24"/>
        </w:rPr>
        <w:t>Perkara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penyelesaiannya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dilaksanakan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w:t>
      </w:r>
      <w:r w:rsidRPr="0029700D">
        <w:rPr>
          <w:rFonts w:asciiTheme="majorBidi" w:hAnsiTheme="majorBidi" w:cstheme="majorBidi"/>
          <w:spacing w:val="61"/>
          <w:sz w:val="24"/>
          <w:szCs w:val="24"/>
        </w:rPr>
        <w:t xml:space="preserve"> </w:t>
      </w:r>
      <w:r w:rsidRPr="0029700D">
        <w:rPr>
          <w:rFonts w:asciiTheme="majorBidi" w:hAnsiTheme="majorBidi" w:cstheme="majorBidi"/>
          <w:sz w:val="24"/>
          <w:szCs w:val="24"/>
        </w:rPr>
        <w:t>pengadilan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khusus</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seperti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diatur</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peraturan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perundang-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undangan;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atau</w:t>
      </w:r>
    </w:p>
    <w:p w:rsidR="0029700D" w:rsidRPr="0029700D" w:rsidRDefault="0029700D" w:rsidP="00A46E8D">
      <w:pPr>
        <w:pStyle w:val="ListParagraph"/>
        <w:widowControl w:val="0"/>
        <w:numPr>
          <w:ilvl w:val="3"/>
          <w:numId w:val="44"/>
        </w:numPr>
        <w:tabs>
          <w:tab w:val="left" w:pos="3166"/>
        </w:tabs>
        <w:autoSpaceDE w:val="0"/>
        <w:autoSpaceDN w:val="0"/>
        <w:spacing w:after="0" w:line="360" w:lineRule="auto"/>
        <w:ind w:right="81"/>
        <w:contextualSpacing w:val="0"/>
        <w:jc w:val="both"/>
        <w:rPr>
          <w:rFonts w:asciiTheme="majorBidi" w:hAnsiTheme="majorBidi" w:cstheme="majorBidi"/>
          <w:sz w:val="24"/>
          <w:szCs w:val="24"/>
        </w:rPr>
      </w:pPr>
      <w:r w:rsidRPr="0029700D">
        <w:rPr>
          <w:rFonts w:asciiTheme="majorBidi" w:hAnsiTheme="majorBidi" w:cstheme="majorBidi"/>
          <w:sz w:val="24"/>
          <w:szCs w:val="24"/>
        </w:rPr>
        <w:t>Sengketa hak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atas</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tanah.</w:t>
      </w:r>
    </w:p>
    <w:p w:rsidR="0029700D" w:rsidRPr="0029700D" w:rsidRDefault="0029700D" w:rsidP="00A46E8D">
      <w:pPr>
        <w:pStyle w:val="BodyText"/>
        <w:spacing w:line="360" w:lineRule="auto"/>
        <w:ind w:left="284" w:right="81" w:firstLine="720"/>
        <w:rPr>
          <w:rFonts w:asciiTheme="majorBidi" w:hAnsiTheme="majorBidi" w:cstheme="majorBidi"/>
          <w:sz w:val="24"/>
          <w:szCs w:val="24"/>
        </w:rPr>
      </w:pPr>
      <w:r w:rsidRPr="0029700D">
        <w:rPr>
          <w:rFonts w:asciiTheme="majorBidi" w:hAnsiTheme="majorBidi" w:cstheme="majorBidi"/>
          <w:sz w:val="24"/>
          <w:szCs w:val="24"/>
        </w:rPr>
        <w:t>Dalam Pasal 4 PERMA No. 4 Tahun 2019 terdapat satu ayat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tambahan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yaitu</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ayat</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(3a)</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perubahan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ketentuan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ayat</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4,</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yaitu: Dalam ayat (1)</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dijelaskan jika Penggugat dan Tergugat tidak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boleh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lebih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dari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satu</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atau</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masing-masing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adalah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para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pihak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berpekara langsung. Dan apabila lebih dari satu maka haruslah 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memeiliki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kepentingan hukum</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 sama.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Terhadap tergugat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diketahui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tempat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tinggalnya,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dapat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diajukan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 xml:space="preserve">sederhana. Dalam </w:t>
      </w:r>
      <w:r w:rsidRPr="0029700D">
        <w:rPr>
          <w:rFonts w:asciiTheme="majorBidi" w:hAnsiTheme="majorBidi" w:cstheme="majorBidi"/>
          <w:sz w:val="24"/>
          <w:szCs w:val="24"/>
        </w:rPr>
        <w:lastRenderedPageBreak/>
        <w:t>ketentuan ayat (2), apabila Tergugat tidak diketahui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tempat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tinggalnya,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maka 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tidak dapat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diajukan. Dalam ayat (3) tetap dijelaskan terkait para pihak atau Peggugat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dan Tergugat harus berada di wilayah hukum Pengadilan yang sama.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102"/>
          <w:sz w:val="24"/>
          <w:szCs w:val="24"/>
        </w:rPr>
        <w:t xml:space="preserve"> </w:t>
      </w:r>
      <w:r w:rsidRPr="0029700D">
        <w:rPr>
          <w:rFonts w:asciiTheme="majorBidi" w:hAnsiTheme="majorBidi" w:cstheme="majorBidi"/>
          <w:sz w:val="24"/>
          <w:szCs w:val="24"/>
        </w:rPr>
        <w:t>dalam</w:t>
      </w:r>
      <w:r w:rsidRPr="0029700D">
        <w:rPr>
          <w:rFonts w:asciiTheme="majorBidi" w:hAnsiTheme="majorBidi" w:cstheme="majorBidi"/>
          <w:spacing w:val="104"/>
          <w:sz w:val="24"/>
          <w:szCs w:val="24"/>
        </w:rPr>
        <w:t xml:space="preserve"> </w:t>
      </w:r>
      <w:r w:rsidRPr="0029700D">
        <w:rPr>
          <w:rFonts w:asciiTheme="majorBidi" w:hAnsiTheme="majorBidi" w:cstheme="majorBidi"/>
          <w:sz w:val="24"/>
          <w:szCs w:val="24"/>
        </w:rPr>
        <w:t>PERMA</w:t>
      </w:r>
      <w:r w:rsidRPr="0029700D">
        <w:rPr>
          <w:rFonts w:asciiTheme="majorBidi" w:hAnsiTheme="majorBidi" w:cstheme="majorBidi"/>
          <w:spacing w:val="102"/>
          <w:sz w:val="24"/>
          <w:szCs w:val="24"/>
        </w:rPr>
        <w:t xml:space="preserve"> </w:t>
      </w:r>
      <w:r w:rsidRPr="0029700D">
        <w:rPr>
          <w:rFonts w:asciiTheme="majorBidi" w:hAnsiTheme="majorBidi" w:cstheme="majorBidi"/>
          <w:sz w:val="24"/>
          <w:szCs w:val="24"/>
        </w:rPr>
        <w:t>No.</w:t>
      </w:r>
      <w:r w:rsidRPr="0029700D">
        <w:rPr>
          <w:rFonts w:asciiTheme="majorBidi" w:hAnsiTheme="majorBidi" w:cstheme="majorBidi"/>
          <w:spacing w:val="103"/>
          <w:sz w:val="24"/>
          <w:szCs w:val="24"/>
        </w:rPr>
        <w:t xml:space="preserve"> </w:t>
      </w:r>
      <w:r w:rsidRPr="0029700D">
        <w:rPr>
          <w:rFonts w:asciiTheme="majorBidi" w:hAnsiTheme="majorBidi" w:cstheme="majorBidi"/>
          <w:sz w:val="24"/>
          <w:szCs w:val="24"/>
        </w:rPr>
        <w:t>4</w:t>
      </w:r>
      <w:r w:rsidRPr="0029700D">
        <w:rPr>
          <w:rFonts w:asciiTheme="majorBidi" w:hAnsiTheme="majorBidi" w:cstheme="majorBidi"/>
          <w:spacing w:val="106"/>
          <w:sz w:val="24"/>
          <w:szCs w:val="24"/>
        </w:rPr>
        <w:t xml:space="preserve"> </w:t>
      </w:r>
      <w:r w:rsidRPr="0029700D">
        <w:rPr>
          <w:rFonts w:asciiTheme="majorBidi" w:hAnsiTheme="majorBidi" w:cstheme="majorBidi"/>
          <w:sz w:val="24"/>
          <w:szCs w:val="24"/>
        </w:rPr>
        <w:t>Tahun</w:t>
      </w:r>
      <w:r w:rsidRPr="0029700D">
        <w:rPr>
          <w:rFonts w:asciiTheme="majorBidi" w:hAnsiTheme="majorBidi" w:cstheme="majorBidi"/>
          <w:spacing w:val="103"/>
          <w:sz w:val="24"/>
          <w:szCs w:val="24"/>
        </w:rPr>
        <w:t xml:space="preserve"> </w:t>
      </w:r>
      <w:r w:rsidRPr="0029700D">
        <w:rPr>
          <w:rFonts w:asciiTheme="majorBidi" w:hAnsiTheme="majorBidi" w:cstheme="majorBidi"/>
          <w:sz w:val="24"/>
          <w:szCs w:val="24"/>
        </w:rPr>
        <w:t>2019</w:t>
      </w:r>
      <w:r w:rsidRPr="0029700D">
        <w:rPr>
          <w:rFonts w:asciiTheme="majorBidi" w:hAnsiTheme="majorBidi" w:cstheme="majorBidi"/>
          <w:spacing w:val="103"/>
          <w:sz w:val="24"/>
          <w:szCs w:val="24"/>
        </w:rPr>
        <w:t xml:space="preserve"> </w:t>
      </w:r>
      <w:r w:rsidRPr="0029700D">
        <w:rPr>
          <w:rFonts w:asciiTheme="majorBidi" w:hAnsiTheme="majorBidi" w:cstheme="majorBidi"/>
          <w:sz w:val="24"/>
          <w:szCs w:val="24"/>
        </w:rPr>
        <w:t>ini</w:t>
      </w:r>
      <w:r w:rsidRPr="0029700D">
        <w:rPr>
          <w:rFonts w:asciiTheme="majorBidi" w:hAnsiTheme="majorBidi" w:cstheme="majorBidi"/>
          <w:spacing w:val="104"/>
          <w:sz w:val="24"/>
          <w:szCs w:val="24"/>
        </w:rPr>
        <w:t xml:space="preserve"> </w:t>
      </w:r>
      <w:r w:rsidRPr="0029700D">
        <w:rPr>
          <w:rFonts w:asciiTheme="majorBidi" w:hAnsiTheme="majorBidi" w:cstheme="majorBidi"/>
          <w:sz w:val="24"/>
          <w:szCs w:val="24"/>
        </w:rPr>
        <w:t>terdapat</w:t>
      </w:r>
      <w:r w:rsidRPr="0029700D">
        <w:rPr>
          <w:rFonts w:asciiTheme="majorBidi" w:hAnsiTheme="majorBidi" w:cstheme="majorBidi"/>
          <w:spacing w:val="103"/>
          <w:sz w:val="24"/>
          <w:szCs w:val="24"/>
        </w:rPr>
        <w:t xml:space="preserve"> </w:t>
      </w:r>
      <w:r w:rsidRPr="0029700D">
        <w:rPr>
          <w:rFonts w:asciiTheme="majorBidi" w:hAnsiTheme="majorBidi" w:cstheme="majorBidi"/>
          <w:sz w:val="24"/>
          <w:szCs w:val="24"/>
        </w:rPr>
        <w:t>ketentuan tambahan</w:t>
      </w:r>
      <w:r w:rsidRPr="0029700D">
        <w:rPr>
          <w:rFonts w:asciiTheme="majorBidi" w:hAnsiTheme="majorBidi" w:cstheme="majorBidi"/>
          <w:spacing w:val="52"/>
          <w:sz w:val="24"/>
          <w:szCs w:val="24"/>
        </w:rPr>
        <w:t xml:space="preserve"> </w:t>
      </w:r>
      <w:r w:rsidRPr="0029700D">
        <w:rPr>
          <w:rFonts w:asciiTheme="majorBidi" w:hAnsiTheme="majorBidi" w:cstheme="majorBidi"/>
          <w:sz w:val="24"/>
          <w:szCs w:val="24"/>
        </w:rPr>
        <w:t>yaitu</w:t>
      </w:r>
      <w:r w:rsidRPr="0029700D">
        <w:rPr>
          <w:rFonts w:asciiTheme="majorBidi" w:hAnsiTheme="majorBidi" w:cstheme="majorBidi"/>
          <w:spacing w:val="52"/>
          <w:sz w:val="24"/>
          <w:szCs w:val="24"/>
        </w:rPr>
        <w:t xml:space="preserve"> </w:t>
      </w:r>
      <w:r w:rsidRPr="0029700D">
        <w:rPr>
          <w:rFonts w:asciiTheme="majorBidi" w:hAnsiTheme="majorBidi" w:cstheme="majorBidi"/>
          <w:sz w:val="24"/>
          <w:szCs w:val="24"/>
        </w:rPr>
        <w:t>pada</w:t>
      </w:r>
      <w:r w:rsidRPr="0029700D">
        <w:rPr>
          <w:rFonts w:asciiTheme="majorBidi" w:hAnsiTheme="majorBidi" w:cstheme="majorBidi"/>
          <w:spacing w:val="53"/>
          <w:sz w:val="24"/>
          <w:szCs w:val="24"/>
        </w:rPr>
        <w:t xml:space="preserve"> </w:t>
      </w:r>
      <w:r w:rsidRPr="0029700D">
        <w:rPr>
          <w:rFonts w:asciiTheme="majorBidi" w:hAnsiTheme="majorBidi" w:cstheme="majorBidi"/>
          <w:sz w:val="24"/>
          <w:szCs w:val="24"/>
        </w:rPr>
        <w:t>ayat</w:t>
      </w:r>
      <w:r w:rsidRPr="0029700D">
        <w:rPr>
          <w:rFonts w:asciiTheme="majorBidi" w:hAnsiTheme="majorBidi" w:cstheme="majorBidi"/>
          <w:spacing w:val="53"/>
          <w:sz w:val="24"/>
          <w:szCs w:val="24"/>
        </w:rPr>
        <w:t xml:space="preserve"> </w:t>
      </w:r>
      <w:r w:rsidRPr="0029700D">
        <w:rPr>
          <w:rFonts w:asciiTheme="majorBidi" w:hAnsiTheme="majorBidi" w:cstheme="majorBidi"/>
          <w:sz w:val="24"/>
          <w:szCs w:val="24"/>
        </w:rPr>
        <w:t>3(a),</w:t>
      </w:r>
      <w:r w:rsidRPr="0029700D">
        <w:rPr>
          <w:rFonts w:asciiTheme="majorBidi" w:hAnsiTheme="majorBidi" w:cstheme="majorBidi"/>
          <w:spacing w:val="56"/>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52"/>
          <w:sz w:val="24"/>
          <w:szCs w:val="24"/>
        </w:rPr>
        <w:t xml:space="preserve"> </w:t>
      </w:r>
      <w:r w:rsidRPr="0029700D">
        <w:rPr>
          <w:rFonts w:asciiTheme="majorBidi" w:hAnsiTheme="majorBidi" w:cstheme="majorBidi"/>
          <w:sz w:val="24"/>
          <w:szCs w:val="24"/>
        </w:rPr>
        <w:t>memberikan</w:t>
      </w:r>
      <w:r w:rsidRPr="0029700D">
        <w:rPr>
          <w:rFonts w:asciiTheme="majorBidi" w:hAnsiTheme="majorBidi" w:cstheme="majorBidi"/>
          <w:spacing w:val="52"/>
          <w:sz w:val="24"/>
          <w:szCs w:val="24"/>
        </w:rPr>
        <w:t xml:space="preserve"> </w:t>
      </w:r>
      <w:r w:rsidRPr="0029700D">
        <w:rPr>
          <w:rFonts w:asciiTheme="majorBidi" w:hAnsiTheme="majorBidi" w:cstheme="majorBidi"/>
          <w:sz w:val="24"/>
          <w:szCs w:val="24"/>
        </w:rPr>
        <w:t>kemudahan</w:t>
      </w:r>
      <w:r w:rsidRPr="0029700D">
        <w:rPr>
          <w:rFonts w:asciiTheme="majorBidi" w:hAnsiTheme="majorBidi" w:cstheme="majorBidi"/>
          <w:spacing w:val="53"/>
          <w:sz w:val="24"/>
          <w:szCs w:val="24"/>
        </w:rPr>
        <w:t xml:space="preserve"> </w:t>
      </w:r>
      <w:r w:rsidRPr="0029700D">
        <w:rPr>
          <w:rFonts w:asciiTheme="majorBidi" w:hAnsiTheme="majorBidi" w:cstheme="majorBidi"/>
          <w:sz w:val="24"/>
          <w:szCs w:val="24"/>
        </w:rPr>
        <w:t>bagi Penggugat</w:t>
      </w:r>
      <w:r w:rsidRPr="0029700D">
        <w:rPr>
          <w:rFonts w:asciiTheme="majorBidi" w:hAnsiTheme="majorBidi" w:cstheme="majorBidi"/>
          <w:spacing w:val="89"/>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80"/>
          <w:sz w:val="24"/>
          <w:szCs w:val="24"/>
        </w:rPr>
        <w:t xml:space="preserve"> </w:t>
      </w:r>
      <w:r w:rsidRPr="0029700D">
        <w:rPr>
          <w:rFonts w:asciiTheme="majorBidi" w:hAnsiTheme="majorBidi" w:cstheme="majorBidi"/>
          <w:sz w:val="24"/>
          <w:szCs w:val="24"/>
        </w:rPr>
        <w:t>berada</w:t>
      </w:r>
      <w:r w:rsidRPr="0029700D">
        <w:rPr>
          <w:rFonts w:asciiTheme="majorBidi" w:hAnsiTheme="majorBidi" w:cstheme="majorBidi"/>
          <w:spacing w:val="86"/>
          <w:sz w:val="24"/>
          <w:szCs w:val="24"/>
        </w:rPr>
        <w:t xml:space="preserve"> </w:t>
      </w:r>
      <w:r w:rsidRPr="0029700D">
        <w:rPr>
          <w:rFonts w:asciiTheme="majorBidi" w:hAnsiTheme="majorBidi" w:cstheme="majorBidi"/>
          <w:sz w:val="24"/>
          <w:szCs w:val="24"/>
        </w:rPr>
        <w:t>di</w:t>
      </w:r>
      <w:r w:rsidRPr="0029700D">
        <w:rPr>
          <w:rFonts w:asciiTheme="majorBidi" w:hAnsiTheme="majorBidi" w:cstheme="majorBidi"/>
          <w:spacing w:val="85"/>
          <w:sz w:val="24"/>
          <w:szCs w:val="24"/>
        </w:rPr>
        <w:t xml:space="preserve"> </w:t>
      </w:r>
      <w:r w:rsidRPr="0029700D">
        <w:rPr>
          <w:rFonts w:asciiTheme="majorBidi" w:hAnsiTheme="majorBidi" w:cstheme="majorBidi"/>
          <w:sz w:val="24"/>
          <w:szCs w:val="24"/>
        </w:rPr>
        <w:t>wilayah</w:t>
      </w:r>
      <w:r w:rsidRPr="0029700D">
        <w:rPr>
          <w:rFonts w:asciiTheme="majorBidi" w:hAnsiTheme="majorBidi" w:cstheme="majorBidi"/>
          <w:spacing w:val="85"/>
          <w:sz w:val="24"/>
          <w:szCs w:val="24"/>
        </w:rPr>
        <w:t xml:space="preserve"> </w:t>
      </w:r>
      <w:r w:rsidRPr="0029700D">
        <w:rPr>
          <w:rFonts w:asciiTheme="majorBidi" w:hAnsiTheme="majorBidi" w:cstheme="majorBidi"/>
          <w:sz w:val="24"/>
          <w:szCs w:val="24"/>
        </w:rPr>
        <w:t>hukum</w:t>
      </w:r>
      <w:r w:rsidRPr="0029700D">
        <w:rPr>
          <w:rFonts w:asciiTheme="majorBidi" w:hAnsiTheme="majorBidi" w:cstheme="majorBidi"/>
          <w:spacing w:val="89"/>
          <w:sz w:val="24"/>
          <w:szCs w:val="24"/>
        </w:rPr>
        <w:t xml:space="preserve"> </w:t>
      </w:r>
      <w:r w:rsidRPr="0029700D">
        <w:rPr>
          <w:rFonts w:asciiTheme="majorBidi" w:hAnsiTheme="majorBidi" w:cstheme="majorBidi"/>
          <w:sz w:val="24"/>
          <w:szCs w:val="24"/>
        </w:rPr>
        <w:t>yang</w:t>
      </w:r>
      <w:r w:rsidRPr="0029700D">
        <w:rPr>
          <w:rFonts w:asciiTheme="majorBidi" w:hAnsiTheme="majorBidi" w:cstheme="majorBidi"/>
          <w:spacing w:val="80"/>
          <w:sz w:val="24"/>
          <w:szCs w:val="24"/>
        </w:rPr>
        <w:t xml:space="preserve"> </w:t>
      </w:r>
      <w:r w:rsidRPr="0029700D">
        <w:rPr>
          <w:rFonts w:asciiTheme="majorBidi" w:hAnsiTheme="majorBidi" w:cstheme="majorBidi"/>
          <w:sz w:val="24"/>
          <w:szCs w:val="24"/>
        </w:rPr>
        <w:t>berbeda</w:t>
      </w:r>
      <w:r w:rsidRPr="0029700D">
        <w:rPr>
          <w:rFonts w:asciiTheme="majorBidi" w:hAnsiTheme="majorBidi" w:cstheme="majorBidi"/>
          <w:spacing w:val="86"/>
          <w:sz w:val="24"/>
          <w:szCs w:val="24"/>
        </w:rPr>
        <w:t xml:space="preserve"> </w:t>
      </w:r>
      <w:r w:rsidRPr="0029700D">
        <w:rPr>
          <w:rFonts w:asciiTheme="majorBidi" w:hAnsiTheme="majorBidi" w:cstheme="majorBidi"/>
          <w:sz w:val="24"/>
          <w:szCs w:val="24"/>
        </w:rPr>
        <w:t>dengan Tergugat, penggugat dalam mengajukan gugatan bisa menunjuk kuasa,</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kuasa insidentil, atau wakil yang beralamat di wilayah hukum atau</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domisili</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tergugat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dengan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surat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tugas</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dari institusi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penggugat. Dalam ketentuan ayat (4), bahwa Penggugat dan Tergugat harus</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dating menghadiri secara langsung setiap agenda persidangan, dengan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atau tanpa didampingi oleh kuasa, kuasa insidentil atau wakil dengan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surat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tugas</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dari institusi penggugat.</w:t>
      </w:r>
    </w:p>
    <w:p w:rsidR="0029700D" w:rsidRPr="0029700D" w:rsidRDefault="0029700D" w:rsidP="00A46E8D">
      <w:pPr>
        <w:pStyle w:val="ListParagraph"/>
        <w:widowControl w:val="0"/>
        <w:numPr>
          <w:ilvl w:val="2"/>
          <w:numId w:val="44"/>
        </w:numPr>
        <w:tabs>
          <w:tab w:val="left" w:pos="3261"/>
        </w:tabs>
        <w:autoSpaceDE w:val="0"/>
        <w:autoSpaceDN w:val="0"/>
        <w:spacing w:after="0" w:line="360" w:lineRule="auto"/>
        <w:ind w:left="426" w:right="81" w:hanging="426"/>
        <w:contextualSpacing w:val="0"/>
        <w:jc w:val="both"/>
        <w:rPr>
          <w:rFonts w:asciiTheme="majorBidi" w:hAnsiTheme="majorBidi" w:cstheme="majorBidi"/>
          <w:sz w:val="24"/>
          <w:szCs w:val="24"/>
        </w:rPr>
      </w:pPr>
      <w:r w:rsidRPr="0029700D">
        <w:rPr>
          <w:rFonts w:asciiTheme="majorBidi" w:hAnsiTheme="majorBidi" w:cstheme="majorBidi"/>
          <w:sz w:val="24"/>
          <w:szCs w:val="24"/>
        </w:rPr>
        <w:t>Tata</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urutan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pemeriksaan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sederhana</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adalah:</w:t>
      </w:r>
    </w:p>
    <w:p w:rsidR="0029700D" w:rsidRPr="0029700D" w:rsidRDefault="0029700D" w:rsidP="00A46E8D">
      <w:pPr>
        <w:pStyle w:val="ListParagraph"/>
        <w:widowControl w:val="0"/>
        <w:numPr>
          <w:ilvl w:val="0"/>
          <w:numId w:val="45"/>
        </w:numPr>
        <w:tabs>
          <w:tab w:val="left" w:pos="3298"/>
        </w:tabs>
        <w:autoSpaceDE w:val="0"/>
        <w:autoSpaceDN w:val="0"/>
        <w:spacing w:after="0" w:line="360" w:lineRule="auto"/>
        <w:ind w:right="81" w:hanging="361"/>
        <w:contextualSpacing w:val="0"/>
        <w:jc w:val="left"/>
        <w:rPr>
          <w:rFonts w:asciiTheme="majorBidi" w:hAnsiTheme="majorBidi" w:cstheme="majorBidi"/>
          <w:sz w:val="24"/>
          <w:szCs w:val="24"/>
        </w:rPr>
      </w:pPr>
      <w:r w:rsidRPr="0029700D">
        <w:rPr>
          <w:rFonts w:asciiTheme="majorBidi" w:hAnsiTheme="majorBidi" w:cstheme="majorBidi"/>
          <w:sz w:val="24"/>
          <w:szCs w:val="24"/>
        </w:rPr>
        <w:t>Pemeriksaan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Putusan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dilakukan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oleh</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Hakim</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Tunggal.</w:t>
      </w:r>
    </w:p>
    <w:p w:rsidR="0029700D" w:rsidRPr="0029700D" w:rsidRDefault="0029700D" w:rsidP="00A46E8D">
      <w:pPr>
        <w:pStyle w:val="ListParagraph"/>
        <w:widowControl w:val="0"/>
        <w:numPr>
          <w:ilvl w:val="0"/>
          <w:numId w:val="45"/>
        </w:numPr>
        <w:tabs>
          <w:tab w:val="left" w:pos="3298"/>
        </w:tabs>
        <w:autoSpaceDE w:val="0"/>
        <w:autoSpaceDN w:val="0"/>
        <w:spacing w:after="0" w:line="360" w:lineRule="auto"/>
        <w:ind w:right="81" w:hanging="361"/>
        <w:contextualSpacing w:val="0"/>
        <w:jc w:val="left"/>
        <w:rPr>
          <w:rFonts w:asciiTheme="majorBidi" w:hAnsiTheme="majorBidi" w:cstheme="majorBidi"/>
          <w:sz w:val="24"/>
          <w:szCs w:val="24"/>
        </w:rPr>
      </w:pPr>
      <w:r w:rsidRPr="0029700D">
        <w:rPr>
          <w:rFonts w:asciiTheme="majorBidi" w:hAnsiTheme="majorBidi" w:cstheme="majorBidi"/>
          <w:sz w:val="24"/>
          <w:szCs w:val="24"/>
        </w:rPr>
        <w:t>Tahap-tahap</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penyelesaian</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sengketa:</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hanging="361"/>
        <w:contextualSpacing w:val="0"/>
        <w:jc w:val="both"/>
        <w:rPr>
          <w:rFonts w:asciiTheme="majorBidi" w:hAnsiTheme="majorBidi" w:cstheme="majorBidi"/>
          <w:sz w:val="24"/>
          <w:szCs w:val="24"/>
        </w:rPr>
      </w:pPr>
      <w:r w:rsidRPr="0029700D">
        <w:rPr>
          <w:rFonts w:asciiTheme="majorBidi" w:hAnsiTheme="majorBidi" w:cstheme="majorBidi"/>
          <w:sz w:val="24"/>
          <w:szCs w:val="24"/>
        </w:rPr>
        <w:t>Pendaftaran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gugatan.</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contextualSpacing w:val="0"/>
        <w:jc w:val="both"/>
        <w:rPr>
          <w:rFonts w:asciiTheme="majorBidi" w:hAnsiTheme="majorBidi" w:cstheme="majorBidi"/>
          <w:sz w:val="24"/>
          <w:szCs w:val="24"/>
        </w:rPr>
      </w:pPr>
      <w:r w:rsidRPr="0029700D">
        <w:rPr>
          <w:rFonts w:asciiTheme="majorBidi" w:hAnsiTheme="majorBidi" w:cstheme="majorBidi"/>
          <w:sz w:val="24"/>
          <w:szCs w:val="24"/>
        </w:rPr>
        <w:t>Berkas</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diperiksa</w:t>
      </w:r>
      <w:r w:rsidRPr="0029700D">
        <w:rPr>
          <w:rFonts w:asciiTheme="majorBidi" w:hAnsiTheme="majorBidi" w:cstheme="majorBidi"/>
          <w:spacing w:val="7"/>
          <w:sz w:val="24"/>
          <w:szCs w:val="24"/>
        </w:rPr>
        <w:t xml:space="preserve"> </w:t>
      </w:r>
      <w:r w:rsidRPr="0029700D">
        <w:rPr>
          <w:rFonts w:asciiTheme="majorBidi" w:hAnsiTheme="majorBidi" w:cstheme="majorBidi"/>
          <w:sz w:val="24"/>
          <w:szCs w:val="24"/>
        </w:rPr>
        <w:t>kelengkapannya</w:t>
      </w:r>
      <w:r w:rsidRPr="0029700D">
        <w:rPr>
          <w:rFonts w:asciiTheme="majorBidi" w:hAnsiTheme="majorBidi" w:cstheme="majorBidi"/>
          <w:spacing w:val="7"/>
          <w:sz w:val="24"/>
          <w:szCs w:val="24"/>
        </w:rPr>
        <w:t xml:space="preserve"> </w:t>
      </w:r>
      <w:r w:rsidRPr="0029700D">
        <w:rPr>
          <w:rFonts w:asciiTheme="majorBidi" w:hAnsiTheme="majorBidi" w:cstheme="majorBidi"/>
          <w:sz w:val="24"/>
          <w:szCs w:val="24"/>
        </w:rPr>
        <w:t>oleh</w:t>
      </w:r>
      <w:r w:rsidRPr="0029700D">
        <w:rPr>
          <w:rFonts w:asciiTheme="majorBidi" w:hAnsiTheme="majorBidi" w:cstheme="majorBidi"/>
          <w:spacing w:val="6"/>
          <w:sz w:val="24"/>
          <w:szCs w:val="24"/>
        </w:rPr>
        <w:t xml:space="preserve"> </w:t>
      </w:r>
      <w:r w:rsidRPr="0029700D">
        <w:rPr>
          <w:rFonts w:asciiTheme="majorBidi" w:hAnsiTheme="majorBidi" w:cstheme="majorBidi"/>
          <w:sz w:val="24"/>
          <w:szCs w:val="24"/>
        </w:rPr>
        <w:t>Panitera</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Muda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Perdata.</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hanging="361"/>
        <w:contextualSpacing w:val="0"/>
        <w:jc w:val="both"/>
        <w:rPr>
          <w:rFonts w:asciiTheme="majorBidi" w:hAnsiTheme="majorBidi" w:cstheme="majorBidi"/>
          <w:sz w:val="24"/>
          <w:szCs w:val="24"/>
        </w:rPr>
      </w:pPr>
      <w:r w:rsidRPr="0029700D">
        <w:rPr>
          <w:rFonts w:asciiTheme="majorBidi" w:hAnsiTheme="majorBidi" w:cstheme="majorBidi"/>
          <w:sz w:val="24"/>
          <w:szCs w:val="24"/>
        </w:rPr>
        <w:t>Pemeriksaan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pendahuluan oleh</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Hakim.</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contextualSpacing w:val="0"/>
        <w:jc w:val="both"/>
        <w:rPr>
          <w:rFonts w:asciiTheme="majorBidi" w:hAnsiTheme="majorBidi" w:cstheme="majorBidi"/>
          <w:sz w:val="24"/>
          <w:szCs w:val="24"/>
        </w:rPr>
      </w:pPr>
      <w:r w:rsidRPr="0029700D">
        <w:rPr>
          <w:rFonts w:asciiTheme="majorBidi" w:hAnsiTheme="majorBidi" w:cstheme="majorBidi"/>
          <w:sz w:val="24"/>
          <w:szCs w:val="24"/>
        </w:rPr>
        <w:t>Ditetapkan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hari</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sidang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oleh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Panitera</w:t>
      </w:r>
      <w:r w:rsidRPr="0029700D">
        <w:rPr>
          <w:rFonts w:asciiTheme="majorBidi" w:hAnsiTheme="majorBidi" w:cstheme="majorBidi"/>
          <w:spacing w:val="12"/>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juga</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pemanggilan</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para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pihak.</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hanging="361"/>
        <w:contextualSpacing w:val="0"/>
        <w:jc w:val="both"/>
        <w:rPr>
          <w:rFonts w:asciiTheme="majorBidi" w:hAnsiTheme="majorBidi" w:cstheme="majorBidi"/>
          <w:sz w:val="24"/>
          <w:szCs w:val="24"/>
        </w:rPr>
      </w:pPr>
      <w:r w:rsidRPr="0029700D">
        <w:rPr>
          <w:rFonts w:asciiTheme="majorBidi" w:hAnsiTheme="majorBidi" w:cstheme="majorBidi"/>
          <w:sz w:val="24"/>
          <w:szCs w:val="24"/>
        </w:rPr>
        <w:t>Pemeriksaan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sidang</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pertama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dengan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agenda</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perdamaian.</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contextualSpacing w:val="0"/>
        <w:jc w:val="both"/>
        <w:rPr>
          <w:rFonts w:asciiTheme="majorBidi" w:hAnsiTheme="majorBidi" w:cstheme="majorBidi"/>
          <w:sz w:val="24"/>
          <w:szCs w:val="24"/>
        </w:rPr>
      </w:pPr>
      <w:r w:rsidRPr="0029700D">
        <w:rPr>
          <w:rFonts w:asciiTheme="majorBidi" w:hAnsiTheme="majorBidi" w:cstheme="majorBidi"/>
          <w:sz w:val="24"/>
          <w:szCs w:val="24"/>
        </w:rPr>
        <w:t>Jika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perdamaian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berhasil</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maka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sidang</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selanjutnya</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adalah</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pembuktian.</w:t>
      </w:r>
    </w:p>
    <w:p w:rsidR="0029700D" w:rsidRPr="0029700D" w:rsidRDefault="0029700D" w:rsidP="00A46E8D">
      <w:pPr>
        <w:pStyle w:val="ListParagraph"/>
        <w:widowControl w:val="0"/>
        <w:numPr>
          <w:ilvl w:val="1"/>
          <w:numId w:val="45"/>
        </w:numPr>
        <w:tabs>
          <w:tab w:val="left" w:pos="3722"/>
        </w:tabs>
        <w:autoSpaceDE w:val="0"/>
        <w:autoSpaceDN w:val="0"/>
        <w:spacing w:after="0" w:line="360" w:lineRule="auto"/>
        <w:ind w:right="81" w:hanging="361"/>
        <w:contextualSpacing w:val="0"/>
        <w:jc w:val="both"/>
        <w:rPr>
          <w:rFonts w:asciiTheme="majorBidi" w:hAnsiTheme="majorBidi" w:cstheme="majorBidi"/>
          <w:sz w:val="24"/>
          <w:szCs w:val="24"/>
        </w:rPr>
      </w:pPr>
      <w:r w:rsidRPr="0029700D">
        <w:rPr>
          <w:rFonts w:asciiTheme="majorBidi" w:hAnsiTheme="majorBidi" w:cstheme="majorBidi"/>
          <w:sz w:val="24"/>
          <w:szCs w:val="24"/>
        </w:rPr>
        <w:t>Putusan.</w:t>
      </w:r>
    </w:p>
    <w:p w:rsidR="0029700D" w:rsidRPr="0029700D" w:rsidRDefault="0029700D" w:rsidP="00A46E8D">
      <w:pPr>
        <w:pStyle w:val="ListParagraph"/>
        <w:widowControl w:val="0"/>
        <w:numPr>
          <w:ilvl w:val="0"/>
          <w:numId w:val="45"/>
        </w:numPr>
        <w:tabs>
          <w:tab w:val="left" w:pos="3298"/>
        </w:tabs>
        <w:autoSpaceDE w:val="0"/>
        <w:autoSpaceDN w:val="0"/>
        <w:spacing w:after="0" w:line="360" w:lineRule="auto"/>
        <w:ind w:right="81"/>
        <w:contextualSpacing w:val="0"/>
        <w:jc w:val="left"/>
        <w:rPr>
          <w:rFonts w:asciiTheme="majorBidi" w:hAnsiTheme="majorBidi" w:cstheme="majorBidi"/>
          <w:sz w:val="24"/>
          <w:szCs w:val="24"/>
        </w:rPr>
      </w:pPr>
      <w:r w:rsidRPr="0029700D">
        <w:rPr>
          <w:rFonts w:asciiTheme="majorBidi" w:hAnsiTheme="majorBidi" w:cstheme="majorBidi"/>
          <w:sz w:val="24"/>
          <w:szCs w:val="24"/>
        </w:rPr>
        <w:t>Untuk</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jangka</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waktu</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penyelesaian</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perkara adalah</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25</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(dua</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puluh</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lima)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hari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sejak sidang</w:t>
      </w:r>
      <w:r w:rsidRPr="0029700D">
        <w:rPr>
          <w:rFonts w:asciiTheme="majorBidi" w:hAnsiTheme="majorBidi" w:cstheme="majorBidi"/>
          <w:spacing w:val="-5"/>
          <w:sz w:val="24"/>
          <w:szCs w:val="24"/>
        </w:rPr>
        <w:t xml:space="preserve"> </w:t>
      </w:r>
      <w:r w:rsidRPr="0029700D">
        <w:rPr>
          <w:rFonts w:asciiTheme="majorBidi" w:hAnsiTheme="majorBidi" w:cstheme="majorBidi"/>
          <w:sz w:val="24"/>
          <w:szCs w:val="24"/>
        </w:rPr>
        <w:t>pertama.</w:t>
      </w:r>
    </w:p>
    <w:p w:rsidR="0029700D" w:rsidRPr="0029700D" w:rsidRDefault="0029700D" w:rsidP="00A46E8D">
      <w:pPr>
        <w:pStyle w:val="ListParagraph"/>
        <w:widowControl w:val="0"/>
        <w:numPr>
          <w:ilvl w:val="0"/>
          <w:numId w:val="45"/>
        </w:numPr>
        <w:tabs>
          <w:tab w:val="left" w:pos="3298"/>
        </w:tabs>
        <w:autoSpaceDE w:val="0"/>
        <w:autoSpaceDN w:val="0"/>
        <w:spacing w:after="0" w:line="360" w:lineRule="auto"/>
        <w:ind w:right="81"/>
        <w:contextualSpacing w:val="0"/>
        <w:jc w:val="left"/>
        <w:rPr>
          <w:rFonts w:asciiTheme="majorBidi" w:hAnsiTheme="majorBidi" w:cstheme="majorBidi"/>
          <w:sz w:val="24"/>
          <w:szCs w:val="24"/>
        </w:rPr>
      </w:pPr>
      <w:r w:rsidRPr="0029700D">
        <w:rPr>
          <w:rFonts w:asciiTheme="majorBidi" w:hAnsiTheme="majorBidi" w:cstheme="majorBidi"/>
          <w:sz w:val="24"/>
          <w:szCs w:val="24"/>
        </w:rPr>
        <w:t xml:space="preserve">PN dapat membuatkan blanko gugatan sederhana </w:t>
      </w:r>
      <w:r w:rsidRPr="0029700D">
        <w:rPr>
          <w:rFonts w:asciiTheme="majorBidi" w:hAnsiTheme="majorBidi" w:cstheme="majorBidi"/>
          <w:spacing w:val="-3"/>
          <w:sz w:val="24"/>
          <w:szCs w:val="24"/>
        </w:rPr>
        <w:t>yang</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meliputi:</w:t>
      </w:r>
    </w:p>
    <w:p w:rsidR="0029700D" w:rsidRPr="0029700D" w:rsidRDefault="0029700D" w:rsidP="00A46E8D">
      <w:pPr>
        <w:pStyle w:val="ListParagraph"/>
        <w:widowControl w:val="0"/>
        <w:numPr>
          <w:ilvl w:val="1"/>
          <w:numId w:val="45"/>
        </w:numPr>
        <w:tabs>
          <w:tab w:val="left" w:pos="1134"/>
        </w:tabs>
        <w:autoSpaceDE w:val="0"/>
        <w:autoSpaceDN w:val="0"/>
        <w:spacing w:after="0" w:line="360" w:lineRule="auto"/>
        <w:ind w:left="3581" w:right="81" w:hanging="2730"/>
        <w:contextualSpacing w:val="0"/>
        <w:jc w:val="both"/>
        <w:rPr>
          <w:rFonts w:asciiTheme="majorBidi" w:hAnsiTheme="majorBidi" w:cstheme="majorBidi"/>
          <w:sz w:val="24"/>
          <w:szCs w:val="24"/>
        </w:rPr>
      </w:pPr>
      <w:r w:rsidRPr="0029700D">
        <w:rPr>
          <w:rFonts w:asciiTheme="majorBidi" w:hAnsiTheme="majorBidi" w:cstheme="majorBidi"/>
          <w:sz w:val="24"/>
          <w:szCs w:val="24"/>
        </w:rPr>
        <w:t>Identitas</w:t>
      </w:r>
      <w:r w:rsidRPr="0029700D">
        <w:rPr>
          <w:rFonts w:asciiTheme="majorBidi" w:hAnsiTheme="majorBidi" w:cstheme="majorBidi"/>
          <w:spacing w:val="-5"/>
          <w:sz w:val="24"/>
          <w:szCs w:val="24"/>
        </w:rPr>
        <w:t xml:space="preserve"> </w:t>
      </w:r>
      <w:r w:rsidRPr="0029700D">
        <w:rPr>
          <w:rFonts w:asciiTheme="majorBidi" w:hAnsiTheme="majorBidi" w:cstheme="majorBidi"/>
          <w:sz w:val="24"/>
          <w:szCs w:val="24"/>
        </w:rPr>
        <w:t>para</w:t>
      </w:r>
      <w:r w:rsidRPr="0029700D">
        <w:rPr>
          <w:rFonts w:asciiTheme="majorBidi" w:hAnsiTheme="majorBidi" w:cstheme="majorBidi"/>
          <w:spacing w:val="-2"/>
          <w:sz w:val="24"/>
          <w:szCs w:val="24"/>
        </w:rPr>
        <w:t xml:space="preserve"> </w:t>
      </w:r>
      <w:r w:rsidRPr="0029700D">
        <w:rPr>
          <w:rFonts w:asciiTheme="majorBidi" w:hAnsiTheme="majorBidi" w:cstheme="majorBidi"/>
          <w:sz w:val="24"/>
          <w:szCs w:val="24"/>
        </w:rPr>
        <w:t>pihak.</w:t>
      </w:r>
    </w:p>
    <w:p w:rsidR="0029700D" w:rsidRPr="0029700D" w:rsidRDefault="0029700D" w:rsidP="00A46E8D">
      <w:pPr>
        <w:pStyle w:val="ListParagraph"/>
        <w:widowControl w:val="0"/>
        <w:numPr>
          <w:ilvl w:val="1"/>
          <w:numId w:val="45"/>
        </w:numPr>
        <w:tabs>
          <w:tab w:val="left" w:pos="1134"/>
        </w:tabs>
        <w:autoSpaceDE w:val="0"/>
        <w:autoSpaceDN w:val="0"/>
        <w:spacing w:after="0" w:line="360" w:lineRule="auto"/>
        <w:ind w:left="3581" w:right="81" w:hanging="2730"/>
        <w:contextualSpacing w:val="0"/>
        <w:jc w:val="both"/>
        <w:rPr>
          <w:rFonts w:asciiTheme="majorBidi" w:hAnsiTheme="majorBidi" w:cstheme="majorBidi"/>
          <w:sz w:val="24"/>
          <w:szCs w:val="24"/>
        </w:rPr>
      </w:pPr>
      <w:r w:rsidRPr="0029700D">
        <w:rPr>
          <w:rFonts w:asciiTheme="majorBidi" w:hAnsiTheme="majorBidi" w:cstheme="majorBidi"/>
          <w:sz w:val="24"/>
          <w:szCs w:val="24"/>
        </w:rPr>
        <w:t>Posita</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Penggugat.</w:t>
      </w:r>
    </w:p>
    <w:p w:rsidR="0029700D" w:rsidRPr="0029700D" w:rsidRDefault="0029700D" w:rsidP="00A46E8D">
      <w:pPr>
        <w:pStyle w:val="ListParagraph"/>
        <w:widowControl w:val="0"/>
        <w:numPr>
          <w:ilvl w:val="1"/>
          <w:numId w:val="45"/>
        </w:numPr>
        <w:tabs>
          <w:tab w:val="left" w:pos="1134"/>
        </w:tabs>
        <w:autoSpaceDE w:val="0"/>
        <w:autoSpaceDN w:val="0"/>
        <w:spacing w:after="0" w:line="360" w:lineRule="auto"/>
        <w:ind w:left="3581" w:right="81" w:hanging="2730"/>
        <w:contextualSpacing w:val="0"/>
        <w:jc w:val="both"/>
        <w:rPr>
          <w:rFonts w:asciiTheme="majorBidi" w:hAnsiTheme="majorBidi" w:cstheme="majorBidi"/>
          <w:sz w:val="24"/>
          <w:szCs w:val="24"/>
        </w:rPr>
      </w:pPr>
      <w:r w:rsidRPr="0029700D">
        <w:rPr>
          <w:rFonts w:asciiTheme="majorBidi" w:hAnsiTheme="majorBidi" w:cstheme="majorBidi"/>
          <w:sz w:val="24"/>
          <w:szCs w:val="24"/>
        </w:rPr>
        <w:t>Petitum</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Penggugat.</w:t>
      </w:r>
    </w:p>
    <w:p w:rsidR="0029700D" w:rsidRPr="0029700D" w:rsidRDefault="0029700D" w:rsidP="00A46E8D">
      <w:pPr>
        <w:pStyle w:val="ListParagraph"/>
        <w:widowControl w:val="0"/>
        <w:numPr>
          <w:ilvl w:val="0"/>
          <w:numId w:val="45"/>
        </w:numPr>
        <w:tabs>
          <w:tab w:val="left" w:pos="3298"/>
        </w:tabs>
        <w:autoSpaceDE w:val="0"/>
        <w:autoSpaceDN w:val="0"/>
        <w:spacing w:after="0" w:line="360" w:lineRule="auto"/>
        <w:ind w:right="81" w:hanging="284"/>
        <w:contextualSpacing w:val="0"/>
        <w:jc w:val="left"/>
        <w:rPr>
          <w:rFonts w:asciiTheme="majorBidi" w:hAnsiTheme="majorBidi" w:cstheme="majorBidi"/>
          <w:sz w:val="24"/>
          <w:szCs w:val="24"/>
        </w:rPr>
      </w:pPr>
      <w:r w:rsidRPr="0029700D">
        <w:rPr>
          <w:rFonts w:asciiTheme="majorBidi" w:hAnsiTheme="majorBidi" w:cstheme="majorBidi"/>
          <w:sz w:val="24"/>
          <w:szCs w:val="24"/>
        </w:rPr>
        <w:t>Untuk</w:t>
      </w:r>
      <w:r w:rsidRPr="0029700D">
        <w:rPr>
          <w:rFonts w:asciiTheme="majorBidi" w:hAnsiTheme="majorBidi" w:cstheme="majorBidi"/>
          <w:spacing w:val="45"/>
          <w:sz w:val="24"/>
          <w:szCs w:val="24"/>
        </w:rPr>
        <w:t xml:space="preserve"> </w:t>
      </w:r>
      <w:r w:rsidRPr="0029700D">
        <w:rPr>
          <w:rFonts w:asciiTheme="majorBidi" w:hAnsiTheme="majorBidi" w:cstheme="majorBidi"/>
          <w:sz w:val="24"/>
          <w:szCs w:val="24"/>
        </w:rPr>
        <w:t>pendaftaran</w:t>
      </w:r>
      <w:r w:rsidRPr="0029700D">
        <w:rPr>
          <w:rFonts w:asciiTheme="majorBidi" w:hAnsiTheme="majorBidi" w:cstheme="majorBidi"/>
          <w:spacing w:val="41"/>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46"/>
          <w:sz w:val="24"/>
          <w:szCs w:val="24"/>
        </w:rPr>
        <w:t xml:space="preserve"> </w:t>
      </w:r>
      <w:r w:rsidRPr="0029700D">
        <w:rPr>
          <w:rFonts w:asciiTheme="majorBidi" w:hAnsiTheme="majorBidi" w:cstheme="majorBidi"/>
          <w:sz w:val="24"/>
          <w:szCs w:val="24"/>
        </w:rPr>
        <w:t>penunjukan</w:t>
      </w:r>
      <w:r w:rsidRPr="0029700D">
        <w:rPr>
          <w:rFonts w:asciiTheme="majorBidi" w:hAnsiTheme="majorBidi" w:cstheme="majorBidi"/>
          <w:spacing w:val="41"/>
          <w:sz w:val="24"/>
          <w:szCs w:val="24"/>
        </w:rPr>
        <w:t xml:space="preserve"> </w:t>
      </w:r>
      <w:r w:rsidRPr="0029700D">
        <w:rPr>
          <w:rFonts w:asciiTheme="majorBidi" w:hAnsiTheme="majorBidi" w:cstheme="majorBidi"/>
          <w:sz w:val="24"/>
          <w:szCs w:val="24"/>
        </w:rPr>
        <w:t>Hakim,</w:t>
      </w:r>
      <w:r w:rsidRPr="0029700D">
        <w:rPr>
          <w:rFonts w:asciiTheme="majorBidi" w:hAnsiTheme="majorBidi" w:cstheme="majorBidi"/>
          <w:spacing w:val="45"/>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46"/>
          <w:sz w:val="24"/>
          <w:szCs w:val="24"/>
        </w:rPr>
        <w:t xml:space="preserve"> </w:t>
      </w:r>
      <w:r w:rsidRPr="0029700D">
        <w:rPr>
          <w:rFonts w:asciiTheme="majorBidi" w:hAnsiTheme="majorBidi" w:cstheme="majorBidi"/>
          <w:sz w:val="24"/>
          <w:szCs w:val="24"/>
        </w:rPr>
        <w:t>panitera</w:t>
      </w:r>
      <w:r w:rsidRPr="0029700D">
        <w:rPr>
          <w:rFonts w:asciiTheme="majorBidi" w:hAnsiTheme="majorBidi" w:cstheme="majorBidi"/>
          <w:spacing w:val="-57"/>
          <w:sz w:val="24"/>
          <w:szCs w:val="24"/>
        </w:rPr>
        <w:t xml:space="preserve"> </w:t>
      </w:r>
      <w:r w:rsidRPr="0029700D">
        <w:rPr>
          <w:rFonts w:asciiTheme="majorBidi" w:hAnsiTheme="majorBidi" w:cstheme="majorBidi"/>
          <w:sz w:val="24"/>
          <w:szCs w:val="24"/>
        </w:rPr>
        <w:t>pengganti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paling</w:t>
      </w:r>
      <w:r w:rsidRPr="0029700D">
        <w:rPr>
          <w:rFonts w:asciiTheme="majorBidi" w:hAnsiTheme="majorBidi" w:cstheme="majorBidi"/>
          <w:spacing w:val="-5"/>
          <w:sz w:val="24"/>
          <w:szCs w:val="24"/>
        </w:rPr>
        <w:t xml:space="preserve"> </w:t>
      </w:r>
      <w:r w:rsidRPr="0029700D">
        <w:rPr>
          <w:rFonts w:asciiTheme="majorBidi" w:hAnsiTheme="majorBidi" w:cstheme="majorBidi"/>
          <w:sz w:val="24"/>
          <w:szCs w:val="24"/>
        </w:rPr>
        <w:t>lama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dua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hari kerja.</w:t>
      </w:r>
    </w:p>
    <w:p w:rsidR="0029700D" w:rsidRPr="0029700D" w:rsidRDefault="0029700D" w:rsidP="00A46E8D">
      <w:pPr>
        <w:pStyle w:val="ListParagraph"/>
        <w:numPr>
          <w:ilvl w:val="2"/>
          <w:numId w:val="44"/>
        </w:numPr>
        <w:tabs>
          <w:tab w:val="left" w:pos="0"/>
        </w:tabs>
        <w:spacing w:after="0" w:line="360" w:lineRule="auto"/>
        <w:ind w:right="81"/>
        <w:jc w:val="left"/>
        <w:rPr>
          <w:rFonts w:asciiTheme="majorBidi" w:hAnsiTheme="majorBidi" w:cstheme="majorBidi"/>
          <w:sz w:val="24"/>
          <w:szCs w:val="24"/>
        </w:rPr>
      </w:pPr>
      <w:r w:rsidRPr="0029700D">
        <w:rPr>
          <w:rFonts w:asciiTheme="majorBidi" w:hAnsiTheme="majorBidi" w:cstheme="majorBidi"/>
          <w:sz w:val="24"/>
          <w:szCs w:val="24"/>
        </w:rPr>
        <w:t>Pemeriksaan</w:t>
      </w:r>
      <w:r w:rsidRPr="0029700D">
        <w:rPr>
          <w:rFonts w:asciiTheme="majorBidi" w:hAnsiTheme="majorBidi" w:cstheme="majorBidi"/>
          <w:spacing w:val="-4"/>
          <w:sz w:val="24"/>
          <w:szCs w:val="24"/>
        </w:rPr>
        <w:t xml:space="preserve"> </w:t>
      </w:r>
      <w:r w:rsidRPr="0029700D">
        <w:rPr>
          <w:rFonts w:asciiTheme="majorBidi" w:hAnsiTheme="majorBidi" w:cstheme="majorBidi"/>
          <w:sz w:val="24"/>
          <w:szCs w:val="24"/>
        </w:rPr>
        <w:t>pendahuluan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3"/>
          <w:sz w:val="24"/>
          <w:szCs w:val="24"/>
        </w:rPr>
        <w:t xml:space="preserve"> </w:t>
      </w:r>
      <w:r w:rsidRPr="0029700D">
        <w:rPr>
          <w:rFonts w:asciiTheme="majorBidi" w:hAnsiTheme="majorBidi" w:cstheme="majorBidi"/>
          <w:sz w:val="24"/>
          <w:szCs w:val="24"/>
        </w:rPr>
        <w:t>sederhana</w:t>
      </w:r>
    </w:p>
    <w:p w:rsidR="0029700D" w:rsidRPr="007F449E" w:rsidRDefault="0029700D" w:rsidP="00A46E8D">
      <w:pPr>
        <w:pStyle w:val="BodyText"/>
        <w:spacing w:line="360" w:lineRule="auto"/>
        <w:ind w:left="360" w:right="81" w:firstLine="720"/>
        <w:rPr>
          <w:rFonts w:asciiTheme="majorBidi" w:hAnsiTheme="majorBidi" w:cstheme="majorBidi"/>
          <w:sz w:val="24"/>
          <w:szCs w:val="24"/>
        </w:rPr>
      </w:pPr>
      <w:r w:rsidRPr="0029700D">
        <w:rPr>
          <w:rFonts w:asciiTheme="majorBidi" w:hAnsiTheme="majorBidi" w:cstheme="majorBidi"/>
          <w:sz w:val="24"/>
          <w:szCs w:val="24"/>
        </w:rPr>
        <w:t>Sebelum</w:t>
      </w:r>
      <w:r w:rsidRPr="0029700D">
        <w:rPr>
          <w:rFonts w:asciiTheme="majorBidi" w:hAnsiTheme="majorBidi" w:cstheme="majorBidi"/>
          <w:spacing w:val="88"/>
          <w:sz w:val="24"/>
          <w:szCs w:val="24"/>
        </w:rPr>
        <w:t xml:space="preserve"> </w:t>
      </w:r>
      <w:r w:rsidRPr="0029700D">
        <w:rPr>
          <w:rFonts w:asciiTheme="majorBidi" w:hAnsiTheme="majorBidi" w:cstheme="majorBidi"/>
          <w:sz w:val="24"/>
          <w:szCs w:val="24"/>
        </w:rPr>
        <w:t>ditetapkan</w:t>
      </w:r>
      <w:r w:rsidRPr="0029700D">
        <w:rPr>
          <w:rFonts w:asciiTheme="majorBidi" w:hAnsiTheme="majorBidi" w:cstheme="majorBidi"/>
          <w:spacing w:val="88"/>
          <w:sz w:val="24"/>
          <w:szCs w:val="24"/>
        </w:rPr>
        <w:t xml:space="preserve"> </w:t>
      </w:r>
      <w:r w:rsidRPr="0029700D">
        <w:rPr>
          <w:rFonts w:asciiTheme="majorBidi" w:hAnsiTheme="majorBidi" w:cstheme="majorBidi"/>
          <w:sz w:val="24"/>
          <w:szCs w:val="24"/>
        </w:rPr>
        <w:t>hari</w:t>
      </w:r>
      <w:r w:rsidRPr="0029700D">
        <w:rPr>
          <w:rFonts w:asciiTheme="majorBidi" w:hAnsiTheme="majorBidi" w:cstheme="majorBidi"/>
          <w:spacing w:val="89"/>
          <w:sz w:val="24"/>
          <w:szCs w:val="24"/>
        </w:rPr>
        <w:t xml:space="preserve"> </w:t>
      </w:r>
      <w:r w:rsidRPr="0029700D">
        <w:rPr>
          <w:rFonts w:asciiTheme="majorBidi" w:hAnsiTheme="majorBidi" w:cstheme="majorBidi"/>
          <w:sz w:val="24"/>
          <w:szCs w:val="24"/>
        </w:rPr>
        <w:t>sedang,</w:t>
      </w:r>
      <w:r w:rsidRPr="0029700D">
        <w:rPr>
          <w:rFonts w:asciiTheme="majorBidi" w:hAnsiTheme="majorBidi" w:cstheme="majorBidi"/>
          <w:spacing w:val="88"/>
          <w:sz w:val="24"/>
          <w:szCs w:val="24"/>
        </w:rPr>
        <w:t xml:space="preserve"> </w:t>
      </w:r>
      <w:r w:rsidRPr="0029700D">
        <w:rPr>
          <w:rFonts w:asciiTheme="majorBidi" w:hAnsiTheme="majorBidi" w:cstheme="majorBidi"/>
          <w:sz w:val="24"/>
          <w:szCs w:val="24"/>
        </w:rPr>
        <w:t>pada</w:t>
      </w:r>
      <w:r w:rsidRPr="0029700D">
        <w:rPr>
          <w:rFonts w:asciiTheme="majorBidi" w:hAnsiTheme="majorBidi" w:cstheme="majorBidi"/>
          <w:spacing w:val="86"/>
          <w:sz w:val="24"/>
          <w:szCs w:val="24"/>
        </w:rPr>
        <w:t xml:space="preserve"> </w:t>
      </w:r>
      <w:r w:rsidRPr="0029700D">
        <w:rPr>
          <w:rFonts w:asciiTheme="majorBidi" w:hAnsiTheme="majorBidi" w:cstheme="majorBidi"/>
          <w:sz w:val="24"/>
          <w:szCs w:val="24"/>
        </w:rPr>
        <w:t>teorinya</w:t>
      </w:r>
      <w:r w:rsidRPr="0029700D">
        <w:rPr>
          <w:rFonts w:asciiTheme="majorBidi" w:hAnsiTheme="majorBidi" w:cstheme="majorBidi"/>
          <w:spacing w:val="92"/>
          <w:sz w:val="24"/>
          <w:szCs w:val="24"/>
        </w:rPr>
        <w:t xml:space="preserve"> </w:t>
      </w:r>
      <w:r w:rsidRPr="0029700D">
        <w:rPr>
          <w:rFonts w:asciiTheme="majorBidi" w:hAnsiTheme="majorBidi" w:cstheme="majorBidi"/>
          <w:sz w:val="24"/>
          <w:szCs w:val="24"/>
        </w:rPr>
        <w:t>Hakim</w:t>
      </w:r>
      <w:r>
        <w:rPr>
          <w:rFonts w:asciiTheme="majorBidi" w:hAnsiTheme="majorBidi" w:cstheme="majorBidi"/>
          <w:sz w:val="24"/>
          <w:szCs w:val="24"/>
        </w:rPr>
        <w:t xml:space="preserve"> </w:t>
      </w:r>
      <w:r w:rsidRPr="0029700D">
        <w:rPr>
          <w:rFonts w:asciiTheme="majorBidi" w:hAnsiTheme="majorBidi" w:cstheme="majorBidi"/>
          <w:sz w:val="24"/>
          <w:szCs w:val="24"/>
        </w:rPr>
        <w:t>harus</w:t>
      </w:r>
      <w:r w:rsidRPr="0029700D">
        <w:rPr>
          <w:rFonts w:asciiTheme="majorBidi" w:hAnsiTheme="majorBidi" w:cstheme="majorBidi"/>
          <w:spacing w:val="7"/>
          <w:sz w:val="24"/>
          <w:szCs w:val="24"/>
        </w:rPr>
        <w:t xml:space="preserve"> </w:t>
      </w:r>
      <w:r w:rsidRPr="0029700D">
        <w:rPr>
          <w:rFonts w:asciiTheme="majorBidi" w:hAnsiTheme="majorBidi" w:cstheme="majorBidi"/>
          <w:sz w:val="24"/>
          <w:szCs w:val="24"/>
        </w:rPr>
        <w:t>memeriksa</w:t>
      </w:r>
      <w:r w:rsidRPr="0029700D">
        <w:rPr>
          <w:rFonts w:asciiTheme="majorBidi" w:hAnsiTheme="majorBidi" w:cstheme="majorBidi"/>
          <w:spacing w:val="5"/>
          <w:sz w:val="24"/>
          <w:szCs w:val="24"/>
        </w:rPr>
        <w:t xml:space="preserve"> </w:t>
      </w:r>
      <w:r w:rsidRPr="0029700D">
        <w:rPr>
          <w:rFonts w:asciiTheme="majorBidi" w:hAnsiTheme="majorBidi" w:cstheme="majorBidi"/>
          <w:sz w:val="24"/>
          <w:szCs w:val="24"/>
        </w:rPr>
        <w:lastRenderedPageBreak/>
        <w:t>materi</w:t>
      </w:r>
      <w:r w:rsidRPr="0029700D">
        <w:rPr>
          <w:rFonts w:asciiTheme="majorBidi" w:hAnsiTheme="majorBidi" w:cstheme="majorBidi"/>
          <w:spacing w:val="9"/>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8"/>
          <w:sz w:val="24"/>
          <w:szCs w:val="24"/>
        </w:rPr>
        <w:t xml:space="preserve"> </w:t>
      </w:r>
      <w:r w:rsidRPr="0029700D">
        <w:rPr>
          <w:rFonts w:asciiTheme="majorBidi" w:hAnsiTheme="majorBidi" w:cstheme="majorBidi"/>
          <w:sz w:val="24"/>
          <w:szCs w:val="24"/>
        </w:rPr>
        <w:t>apakah</w:t>
      </w:r>
      <w:r w:rsidRPr="0029700D">
        <w:rPr>
          <w:rFonts w:asciiTheme="majorBidi" w:hAnsiTheme="majorBidi" w:cstheme="majorBidi"/>
          <w:spacing w:val="8"/>
          <w:sz w:val="24"/>
          <w:szCs w:val="24"/>
        </w:rPr>
        <w:t xml:space="preserve"> </w:t>
      </w:r>
      <w:r w:rsidRPr="0029700D">
        <w:rPr>
          <w:rFonts w:asciiTheme="majorBidi" w:hAnsiTheme="majorBidi" w:cstheme="majorBidi"/>
          <w:sz w:val="24"/>
          <w:szCs w:val="24"/>
        </w:rPr>
        <w:t>termasuk</w:t>
      </w:r>
      <w:r w:rsidRPr="0029700D">
        <w:rPr>
          <w:rFonts w:asciiTheme="majorBidi" w:hAnsiTheme="majorBidi" w:cstheme="majorBidi"/>
          <w:spacing w:val="8"/>
          <w:sz w:val="24"/>
          <w:szCs w:val="24"/>
        </w:rPr>
        <w:t xml:space="preserve"> </w:t>
      </w:r>
      <w:r w:rsidRPr="0029700D">
        <w:rPr>
          <w:rFonts w:asciiTheme="majorBidi" w:hAnsiTheme="majorBidi" w:cstheme="majorBidi"/>
          <w:sz w:val="24"/>
          <w:szCs w:val="24"/>
        </w:rPr>
        <w:t>gugatan sederhana</w:t>
      </w:r>
      <w:r w:rsidRPr="0029700D">
        <w:rPr>
          <w:rFonts w:asciiTheme="majorBidi" w:hAnsiTheme="majorBidi" w:cstheme="majorBidi"/>
          <w:spacing w:val="28"/>
          <w:sz w:val="24"/>
          <w:szCs w:val="24"/>
        </w:rPr>
        <w:t xml:space="preserve"> </w:t>
      </w:r>
      <w:r w:rsidRPr="0029700D">
        <w:rPr>
          <w:rFonts w:asciiTheme="majorBidi" w:hAnsiTheme="majorBidi" w:cstheme="majorBidi"/>
          <w:sz w:val="24"/>
          <w:szCs w:val="24"/>
        </w:rPr>
        <w:t>atau</w:t>
      </w:r>
      <w:r w:rsidRPr="0029700D">
        <w:rPr>
          <w:rFonts w:asciiTheme="majorBidi" w:hAnsiTheme="majorBidi" w:cstheme="majorBidi"/>
          <w:spacing w:val="27"/>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27"/>
          <w:sz w:val="24"/>
          <w:szCs w:val="24"/>
        </w:rPr>
        <w:t xml:space="preserve"> </w:t>
      </w:r>
      <w:r w:rsidRPr="0029700D">
        <w:rPr>
          <w:rFonts w:asciiTheme="majorBidi" w:hAnsiTheme="majorBidi" w:cstheme="majorBidi"/>
          <w:sz w:val="24"/>
          <w:szCs w:val="24"/>
        </w:rPr>
        <w:t>Jika</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materi</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gugatan</w:t>
      </w:r>
      <w:r w:rsidRPr="0029700D">
        <w:rPr>
          <w:rFonts w:asciiTheme="majorBidi" w:hAnsiTheme="majorBidi" w:cstheme="majorBidi"/>
          <w:spacing w:val="31"/>
          <w:sz w:val="24"/>
          <w:szCs w:val="24"/>
        </w:rPr>
        <w:t xml:space="preserve"> </w:t>
      </w:r>
      <w:r w:rsidRPr="0029700D">
        <w:rPr>
          <w:rFonts w:asciiTheme="majorBidi" w:hAnsiTheme="majorBidi" w:cstheme="majorBidi"/>
          <w:sz w:val="24"/>
          <w:szCs w:val="24"/>
        </w:rPr>
        <w:t>tidak</w:t>
      </w:r>
      <w:r w:rsidRPr="0029700D">
        <w:rPr>
          <w:rFonts w:asciiTheme="majorBidi" w:hAnsiTheme="majorBidi" w:cstheme="majorBidi"/>
          <w:spacing w:val="27"/>
          <w:sz w:val="24"/>
          <w:szCs w:val="24"/>
        </w:rPr>
        <w:t xml:space="preserve"> </w:t>
      </w:r>
      <w:r w:rsidRPr="0029700D">
        <w:rPr>
          <w:rFonts w:asciiTheme="majorBidi" w:hAnsiTheme="majorBidi" w:cstheme="majorBidi"/>
          <w:sz w:val="24"/>
          <w:szCs w:val="24"/>
        </w:rPr>
        <w:t>termasuk</w:t>
      </w:r>
      <w:r w:rsidRPr="0029700D">
        <w:rPr>
          <w:rFonts w:asciiTheme="majorBidi" w:hAnsiTheme="majorBidi" w:cstheme="majorBidi"/>
          <w:spacing w:val="32"/>
          <w:sz w:val="24"/>
          <w:szCs w:val="24"/>
        </w:rPr>
        <w:t xml:space="preserve"> </w:t>
      </w:r>
      <w:r w:rsidRPr="0029700D">
        <w:rPr>
          <w:rFonts w:asciiTheme="majorBidi" w:hAnsiTheme="majorBidi" w:cstheme="majorBidi"/>
          <w:sz w:val="24"/>
          <w:szCs w:val="24"/>
        </w:rPr>
        <w:t>perkara gugatan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sederhana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maka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Hakim</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akan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memerintahkan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untuk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mencoret</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dari</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register</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dan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memrintahkan</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pula</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untuk</w:t>
      </w:r>
      <w:r w:rsidRPr="0029700D">
        <w:rPr>
          <w:rFonts w:asciiTheme="majorBidi" w:hAnsiTheme="majorBidi" w:cstheme="majorBidi"/>
          <w:spacing w:val="1"/>
          <w:sz w:val="24"/>
          <w:szCs w:val="24"/>
        </w:rPr>
        <w:t xml:space="preserve"> </w:t>
      </w:r>
      <w:r w:rsidRPr="0029700D">
        <w:rPr>
          <w:rFonts w:asciiTheme="majorBidi" w:hAnsiTheme="majorBidi" w:cstheme="majorBidi"/>
          <w:sz w:val="24"/>
          <w:szCs w:val="24"/>
        </w:rPr>
        <w:t>mengembalikan panjer biaya perkara.</w:t>
      </w:r>
    </w:p>
    <w:p w:rsidR="000E30E1" w:rsidRPr="000E30E1" w:rsidRDefault="00CF68AE" w:rsidP="000E30E1">
      <w:pPr>
        <w:pStyle w:val="ListParagraph"/>
        <w:numPr>
          <w:ilvl w:val="0"/>
          <w:numId w:val="27"/>
        </w:numPr>
        <w:spacing w:after="0" w:line="360" w:lineRule="auto"/>
        <w:ind w:left="426" w:hanging="426"/>
        <w:jc w:val="both"/>
        <w:rPr>
          <w:rFonts w:asciiTheme="majorBidi" w:hAnsiTheme="majorBidi" w:cstheme="majorBidi"/>
          <w:b/>
          <w:bCs/>
          <w:sz w:val="24"/>
          <w:szCs w:val="24"/>
        </w:rPr>
      </w:pPr>
      <w:r w:rsidRPr="000E30E1">
        <w:rPr>
          <w:rFonts w:asciiTheme="majorBidi" w:hAnsiTheme="majorBidi" w:cstheme="majorBidi"/>
          <w:b/>
          <w:bCs/>
          <w:sz w:val="24"/>
          <w:szCs w:val="24"/>
        </w:rPr>
        <w:t>D</w:t>
      </w:r>
      <w:r w:rsidRPr="000E30E1">
        <w:rPr>
          <w:rFonts w:asciiTheme="majorBidi" w:hAnsiTheme="majorBidi" w:cstheme="majorBidi"/>
          <w:b/>
          <w:bCs/>
          <w:sz w:val="24"/>
          <w:szCs w:val="24"/>
          <w:lang w:val="id-ID"/>
        </w:rPr>
        <w:t xml:space="preserve">asar </w:t>
      </w:r>
      <w:r w:rsidRPr="000E30E1">
        <w:rPr>
          <w:rFonts w:asciiTheme="majorBidi" w:hAnsiTheme="majorBidi" w:cstheme="majorBidi"/>
          <w:b/>
          <w:bCs/>
          <w:sz w:val="24"/>
          <w:szCs w:val="24"/>
        </w:rPr>
        <w:t>P</w:t>
      </w:r>
      <w:r w:rsidRPr="000E30E1">
        <w:rPr>
          <w:rFonts w:asciiTheme="majorBidi" w:hAnsiTheme="majorBidi" w:cstheme="majorBidi"/>
          <w:b/>
          <w:bCs/>
          <w:sz w:val="24"/>
          <w:szCs w:val="24"/>
          <w:lang w:val="id-ID"/>
        </w:rPr>
        <w:t xml:space="preserve">ertimbangan </w:t>
      </w:r>
      <w:r w:rsidRPr="000E30E1">
        <w:rPr>
          <w:rFonts w:asciiTheme="majorBidi" w:hAnsiTheme="majorBidi" w:cstheme="majorBidi"/>
          <w:b/>
          <w:bCs/>
          <w:sz w:val="24"/>
          <w:szCs w:val="24"/>
        </w:rPr>
        <w:t>H</w:t>
      </w:r>
      <w:r w:rsidRPr="000E30E1">
        <w:rPr>
          <w:rFonts w:asciiTheme="majorBidi" w:hAnsiTheme="majorBidi" w:cstheme="majorBidi"/>
          <w:b/>
          <w:bCs/>
          <w:sz w:val="24"/>
          <w:szCs w:val="24"/>
          <w:lang w:val="id-ID"/>
        </w:rPr>
        <w:t xml:space="preserve">ukum </w:t>
      </w:r>
      <w:r w:rsidRPr="000E30E1">
        <w:rPr>
          <w:rFonts w:asciiTheme="majorBidi" w:hAnsiTheme="majorBidi" w:cstheme="majorBidi"/>
          <w:b/>
          <w:bCs/>
          <w:sz w:val="24"/>
          <w:szCs w:val="24"/>
        </w:rPr>
        <w:t>M</w:t>
      </w:r>
      <w:r w:rsidRPr="000E30E1">
        <w:rPr>
          <w:rFonts w:asciiTheme="majorBidi" w:hAnsiTheme="majorBidi" w:cstheme="majorBidi"/>
          <w:b/>
          <w:bCs/>
          <w:sz w:val="24"/>
          <w:szCs w:val="24"/>
          <w:lang w:val="id-ID"/>
        </w:rPr>
        <w:t xml:space="preserve">ajelis </w:t>
      </w:r>
      <w:r w:rsidRPr="000E30E1">
        <w:rPr>
          <w:rFonts w:asciiTheme="majorBidi" w:hAnsiTheme="majorBidi" w:cstheme="majorBidi"/>
          <w:b/>
          <w:bCs/>
          <w:sz w:val="24"/>
          <w:szCs w:val="24"/>
        </w:rPr>
        <w:t>H</w:t>
      </w:r>
      <w:r w:rsidRPr="000E30E1">
        <w:rPr>
          <w:rFonts w:asciiTheme="majorBidi" w:hAnsiTheme="majorBidi" w:cstheme="majorBidi"/>
          <w:b/>
          <w:bCs/>
          <w:sz w:val="24"/>
          <w:szCs w:val="24"/>
          <w:lang w:val="id-ID"/>
        </w:rPr>
        <w:t xml:space="preserve">akim </w:t>
      </w:r>
      <w:r w:rsidRPr="000E30E1">
        <w:rPr>
          <w:rFonts w:asciiTheme="majorBidi" w:hAnsiTheme="majorBidi" w:cstheme="majorBidi"/>
          <w:b/>
          <w:bCs/>
          <w:sz w:val="24"/>
          <w:szCs w:val="24"/>
        </w:rPr>
        <w:t>D</w:t>
      </w:r>
      <w:r w:rsidRPr="000E30E1">
        <w:rPr>
          <w:rFonts w:asciiTheme="majorBidi" w:hAnsiTheme="majorBidi" w:cstheme="majorBidi"/>
          <w:b/>
          <w:bCs/>
          <w:sz w:val="24"/>
          <w:szCs w:val="24"/>
          <w:lang w:val="id-ID"/>
        </w:rPr>
        <w:t xml:space="preserve">alam </w:t>
      </w:r>
      <w:r w:rsidRPr="000E30E1">
        <w:rPr>
          <w:rFonts w:asciiTheme="majorBidi" w:hAnsiTheme="majorBidi" w:cstheme="majorBidi"/>
          <w:b/>
          <w:bCs/>
          <w:sz w:val="24"/>
          <w:szCs w:val="24"/>
        </w:rPr>
        <w:t>M</w:t>
      </w:r>
      <w:r w:rsidRPr="000E30E1">
        <w:rPr>
          <w:rFonts w:asciiTheme="majorBidi" w:hAnsiTheme="majorBidi" w:cstheme="majorBidi"/>
          <w:b/>
          <w:bCs/>
          <w:sz w:val="24"/>
          <w:szCs w:val="24"/>
          <w:lang w:val="id-ID"/>
        </w:rPr>
        <w:t xml:space="preserve">emutus </w:t>
      </w:r>
      <w:r w:rsidRPr="000E30E1">
        <w:rPr>
          <w:rFonts w:asciiTheme="majorBidi" w:hAnsiTheme="majorBidi" w:cstheme="majorBidi"/>
          <w:b/>
          <w:bCs/>
          <w:sz w:val="24"/>
          <w:szCs w:val="24"/>
        </w:rPr>
        <w:t>P</w:t>
      </w:r>
      <w:r w:rsidRPr="000E30E1">
        <w:rPr>
          <w:rFonts w:asciiTheme="majorBidi" w:hAnsiTheme="majorBidi" w:cstheme="majorBidi"/>
          <w:b/>
          <w:bCs/>
          <w:sz w:val="24"/>
          <w:szCs w:val="24"/>
          <w:lang w:val="id-ID"/>
        </w:rPr>
        <w:t xml:space="preserve">erkara </w:t>
      </w:r>
      <w:r w:rsidRPr="000E30E1">
        <w:rPr>
          <w:rFonts w:asciiTheme="majorBidi" w:hAnsiTheme="majorBidi" w:cstheme="majorBidi"/>
          <w:b/>
          <w:bCs/>
          <w:sz w:val="24"/>
          <w:szCs w:val="24"/>
        </w:rPr>
        <w:t>P</w:t>
      </w:r>
      <w:r w:rsidR="000E30E1" w:rsidRPr="000E30E1">
        <w:rPr>
          <w:rFonts w:asciiTheme="majorBidi" w:hAnsiTheme="majorBidi" w:cstheme="majorBidi"/>
          <w:b/>
          <w:bCs/>
          <w:sz w:val="24"/>
          <w:szCs w:val="24"/>
          <w:lang w:val="id-ID"/>
        </w:rPr>
        <w:t>idana Nomor</w:t>
      </w:r>
      <w:r w:rsidR="000E30E1" w:rsidRPr="000E30E1">
        <w:rPr>
          <w:rFonts w:asciiTheme="majorBidi" w:hAnsiTheme="majorBidi" w:cstheme="majorBidi"/>
          <w:b/>
          <w:bCs/>
          <w:sz w:val="24"/>
          <w:szCs w:val="24"/>
        </w:rPr>
        <w:t xml:space="preserve">  7/Pdt.G.S/2021/PN Srl.</w:t>
      </w:r>
    </w:p>
    <w:p w:rsidR="00A34C30" w:rsidRPr="00A34C30" w:rsidRDefault="007F449E" w:rsidP="007F449E">
      <w:pPr>
        <w:widowControl w:val="0"/>
        <w:tabs>
          <w:tab w:val="left" w:pos="1033"/>
        </w:tabs>
        <w:autoSpaceDE w:val="0"/>
        <w:autoSpaceDN w:val="0"/>
        <w:spacing w:after="0" w:line="360" w:lineRule="auto"/>
        <w:ind w:firstLine="993"/>
        <w:jc w:val="both"/>
        <w:rPr>
          <w:rFonts w:asciiTheme="majorBidi" w:hAnsiTheme="majorBidi" w:cstheme="majorBidi"/>
          <w:sz w:val="24"/>
          <w:szCs w:val="24"/>
          <w:lang w:val="en-US"/>
        </w:rPr>
      </w:pPr>
      <w:r w:rsidRPr="00A34C30">
        <w:rPr>
          <w:rFonts w:asciiTheme="majorBidi" w:hAnsiTheme="majorBidi" w:cstheme="majorBidi"/>
          <w:sz w:val="24"/>
          <w:szCs w:val="24"/>
        </w:rPr>
        <w:t>Tergugat I &amp; Tergugat II mengakui menerima uang sebagai pinjaman/Kredit Umum Pedesaan (Kupedes) dari Penggugat sebesar Rp 50.000.000,- (Lima Puluh Juta</w:t>
      </w:r>
      <w:r w:rsidRPr="00A34C30">
        <w:rPr>
          <w:rFonts w:asciiTheme="majorBidi" w:hAnsiTheme="majorBidi" w:cstheme="majorBidi"/>
          <w:spacing w:val="1"/>
          <w:sz w:val="24"/>
          <w:szCs w:val="24"/>
        </w:rPr>
        <w:t xml:space="preserve"> </w:t>
      </w:r>
      <w:r w:rsidRPr="00A34C30">
        <w:rPr>
          <w:rFonts w:asciiTheme="majorBidi" w:hAnsiTheme="majorBidi" w:cstheme="majorBidi"/>
          <w:sz w:val="24"/>
          <w:szCs w:val="24"/>
        </w:rPr>
        <w:t>Rupiah)</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Pokok pinjaman berikut bunganya harus dibayar kembali oleh Tergugat I &amp; Tergugat II dalam jangka waktu 36 (Tiga puluh enam) bulan sejak ditandatangani Surat Pengakuan Hutang yaitu tanggal 17 Januari 2018 dengan jadwal pembayaran pinjaman sebagai</w:t>
      </w:r>
      <w:r w:rsidRPr="00A34C30">
        <w:rPr>
          <w:rFonts w:asciiTheme="majorBidi" w:hAnsiTheme="majorBidi" w:cstheme="majorBidi"/>
          <w:spacing w:val="8"/>
          <w:sz w:val="24"/>
          <w:szCs w:val="24"/>
        </w:rPr>
        <w:t xml:space="preserve"> </w:t>
      </w:r>
      <w:r w:rsidRPr="00A34C30">
        <w:rPr>
          <w:rFonts w:asciiTheme="majorBidi" w:hAnsiTheme="majorBidi" w:cstheme="majorBidi"/>
          <w:sz w:val="24"/>
          <w:szCs w:val="24"/>
        </w:rPr>
        <w:t>berikut</w:t>
      </w:r>
      <w:r w:rsidRPr="00A34C30">
        <w:rPr>
          <w:rFonts w:asciiTheme="majorBidi" w:hAnsiTheme="majorBidi" w:cstheme="majorBidi"/>
          <w:sz w:val="24"/>
          <w:szCs w:val="24"/>
          <w:lang w:val="en-US"/>
        </w:rPr>
        <w:t xml:space="preserve"> yaitu </w:t>
      </w:r>
      <w:r w:rsidRPr="00A34C30">
        <w:rPr>
          <w:rFonts w:asciiTheme="majorBidi" w:hAnsiTheme="majorBidi" w:cstheme="majorBidi"/>
          <w:sz w:val="24"/>
          <w:szCs w:val="24"/>
        </w:rPr>
        <w:t>Pokok Pinjaman berikut Bunga harus dibayar oleh Tergugat I &amp; Tergugat II tiap-tiap bulan dengan angsuran yang sama  besarnya yang meliputi angsuran Pokok dan Bunga dalam 36 (Tiga  puluh  enam) kali angsuran masing-masing sebesar Rp 1.988.900,-  (Satu juta sembilan ratus delapan puluh delapan ribu sembilan  ratus  rupiah).</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Angsuran terakhir harus dibayar oleh Tergugat I &amp; Tergugat II selambat-lambatnya pada tanggal 17 Januari</w:t>
      </w:r>
      <w:r w:rsidRPr="00A34C30">
        <w:rPr>
          <w:rFonts w:asciiTheme="majorBidi" w:hAnsiTheme="majorBidi" w:cstheme="majorBidi"/>
          <w:spacing w:val="9"/>
          <w:sz w:val="24"/>
          <w:szCs w:val="24"/>
        </w:rPr>
        <w:t xml:space="preserve"> </w:t>
      </w:r>
      <w:r w:rsidRPr="00A34C30">
        <w:rPr>
          <w:rFonts w:asciiTheme="majorBidi" w:hAnsiTheme="majorBidi" w:cstheme="majorBidi"/>
          <w:sz w:val="24"/>
          <w:szCs w:val="24"/>
        </w:rPr>
        <w:t>2021.</w:t>
      </w:r>
      <w:r w:rsidRPr="00A34C30">
        <w:rPr>
          <w:rFonts w:asciiTheme="majorBidi" w:hAnsiTheme="majorBidi" w:cstheme="majorBidi"/>
          <w:sz w:val="24"/>
          <w:szCs w:val="24"/>
          <w:lang w:val="en-US"/>
        </w:rPr>
        <w:t xml:space="preserve"> </w:t>
      </w:r>
    </w:p>
    <w:p w:rsidR="00A34C30" w:rsidRPr="00A34C30" w:rsidRDefault="007F449E" w:rsidP="00A34C30">
      <w:pPr>
        <w:widowControl w:val="0"/>
        <w:tabs>
          <w:tab w:val="left" w:pos="1033"/>
        </w:tabs>
        <w:autoSpaceDE w:val="0"/>
        <w:autoSpaceDN w:val="0"/>
        <w:spacing w:after="0" w:line="360" w:lineRule="auto"/>
        <w:ind w:firstLine="993"/>
        <w:jc w:val="both"/>
        <w:rPr>
          <w:rFonts w:asciiTheme="majorBidi" w:hAnsiTheme="majorBidi" w:cstheme="majorBidi"/>
          <w:sz w:val="24"/>
          <w:szCs w:val="24"/>
          <w:lang w:val="en-US"/>
        </w:rPr>
      </w:pPr>
      <w:r w:rsidRPr="00A34C30">
        <w:rPr>
          <w:rFonts w:asciiTheme="majorBidi" w:hAnsiTheme="majorBidi" w:cstheme="majorBidi"/>
          <w:sz w:val="24"/>
          <w:szCs w:val="24"/>
        </w:rPr>
        <w:t xml:space="preserve">Untuk menjamin pinjamannya Tergugat I &amp; Tergugat II memberikan agunan berupa tanah </w:t>
      </w:r>
      <w:r w:rsidR="00A34C30" w:rsidRPr="00A34C30">
        <w:rPr>
          <w:rFonts w:asciiTheme="majorBidi" w:hAnsiTheme="majorBidi" w:cstheme="majorBidi"/>
          <w:sz w:val="24"/>
          <w:szCs w:val="24"/>
        </w:rPr>
        <w:t>dan/atau bangunan dengan bukti</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kepemilikan  Surat Pernyataan Melepaskan Surat Hak Milik (SHM) No. 681 An. Najib Desa Lidung Kab. Sarolangun yang diterbitkan di Sarolangun tanggal 6- 9-2017</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Asli bukti Surat Hak Milik (SHM) No.681 Desa Lidung An. Najib tersebut disimpan pada Penggugat sampai dengan pinjaman</w:t>
      </w:r>
      <w:r w:rsidRPr="00A34C30">
        <w:rPr>
          <w:rFonts w:asciiTheme="majorBidi" w:hAnsiTheme="majorBidi" w:cstheme="majorBidi"/>
          <w:spacing w:val="18"/>
          <w:sz w:val="24"/>
          <w:szCs w:val="24"/>
        </w:rPr>
        <w:t xml:space="preserve"> </w:t>
      </w:r>
      <w:r w:rsidRPr="00A34C30">
        <w:rPr>
          <w:rFonts w:asciiTheme="majorBidi" w:hAnsiTheme="majorBidi" w:cstheme="majorBidi"/>
          <w:sz w:val="24"/>
          <w:szCs w:val="24"/>
        </w:rPr>
        <w:t xml:space="preserve">lunas. Apabila pinjaman tidak dibayar pada waktu yang telah ditetapkan maka Penggugat berhak untuk menjual seluruh agunan, baik dibawah tangan maupun dimuka umum, untuk dan atas nama Penggugat, dan Yang Berhutang/Tergugat I &amp; </w:t>
      </w:r>
      <w:r w:rsidR="00A34C30" w:rsidRPr="00A34C30">
        <w:rPr>
          <w:rFonts w:asciiTheme="majorBidi" w:hAnsiTheme="majorBidi" w:cstheme="majorBidi"/>
          <w:sz w:val="24"/>
          <w:szCs w:val="24"/>
        </w:rPr>
        <w:t xml:space="preserve">Tergugat II dan pemilik agunan menyatakan akan menyerahkan/mengosongkan </w:t>
      </w:r>
      <w:r w:rsidRPr="00A34C30">
        <w:rPr>
          <w:rFonts w:asciiTheme="majorBidi" w:hAnsiTheme="majorBidi" w:cstheme="majorBidi"/>
          <w:sz w:val="24"/>
          <w:szCs w:val="24"/>
        </w:rPr>
        <w:t>tanah rumah/bangunan. Apabila Tergugat I &amp; Tergugat II atau pemilik agunan tidak melaksanakan, maka atas biaya Yang Berhutang/Tergugat I &amp; Tergugat II, pihak Penggugat dengan bantuan yang berwenang dapat</w:t>
      </w:r>
      <w:r w:rsidRPr="00A34C30">
        <w:rPr>
          <w:rFonts w:asciiTheme="majorBidi" w:hAnsiTheme="majorBidi" w:cstheme="majorBidi"/>
          <w:spacing w:val="10"/>
          <w:sz w:val="24"/>
          <w:szCs w:val="24"/>
        </w:rPr>
        <w:t xml:space="preserve"> </w:t>
      </w:r>
      <w:r w:rsidRPr="00A34C30">
        <w:rPr>
          <w:rFonts w:asciiTheme="majorBidi" w:hAnsiTheme="majorBidi" w:cstheme="majorBidi"/>
          <w:sz w:val="24"/>
          <w:szCs w:val="24"/>
        </w:rPr>
        <w:t>melaksanakannya.</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Bahwa</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Tergugat</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I</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&amp;</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Tergugat</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II</w:t>
      </w:r>
      <w:r w:rsidR="00A34C30" w:rsidRPr="00A34C30">
        <w:rPr>
          <w:rFonts w:asciiTheme="majorBidi" w:hAnsiTheme="majorBidi" w:cstheme="majorBidi"/>
          <w:sz w:val="24"/>
          <w:szCs w:val="24"/>
        </w:rPr>
        <w:tab/>
        <w:t>tidak</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memenuhi</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 xml:space="preserve">kewajiban/wanprestasi/ingkar janji, karena tidak  melaksanakan  ketentuan Pasal 2 Surat Pengakuan Hutang Nomor: B.8/3373/1/2018 </w:t>
      </w:r>
      <w:r w:rsidRPr="00A34C30">
        <w:rPr>
          <w:rFonts w:asciiTheme="majorBidi" w:hAnsiTheme="majorBidi" w:cstheme="majorBidi"/>
          <w:sz w:val="24"/>
          <w:szCs w:val="24"/>
        </w:rPr>
        <w:lastRenderedPageBreak/>
        <w:t>tanggal 17 Januari</w:t>
      </w:r>
      <w:r w:rsidRPr="00A34C30">
        <w:rPr>
          <w:rFonts w:asciiTheme="majorBidi" w:hAnsiTheme="majorBidi" w:cstheme="majorBidi"/>
          <w:spacing w:val="3"/>
          <w:sz w:val="24"/>
          <w:szCs w:val="24"/>
        </w:rPr>
        <w:t xml:space="preserve"> </w:t>
      </w:r>
      <w:r w:rsidR="00A34C30" w:rsidRPr="00A34C30">
        <w:rPr>
          <w:rFonts w:asciiTheme="majorBidi" w:hAnsiTheme="majorBidi" w:cstheme="majorBidi"/>
          <w:sz w:val="24"/>
          <w:szCs w:val="24"/>
        </w:rPr>
        <w:t>2018</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Bahwa Tergugat I &amp; Tergugat II tidak membayar angsuran pinjaman secara tepat waktu dan tertib sejak pencairan kredit sehingga sampai dengan saat ini menjadi kredit dalam kategori macet dengan total kewajiban sebesar Rp. 51.990.620,- (Lima puluh satu  juta  sembilan  ratus sembilan puluh ribu enam ratus dua puluh</w:t>
      </w:r>
      <w:r w:rsidRPr="00A34C30">
        <w:rPr>
          <w:rFonts w:asciiTheme="majorBidi" w:hAnsiTheme="majorBidi" w:cstheme="majorBidi"/>
          <w:spacing w:val="14"/>
          <w:sz w:val="24"/>
          <w:szCs w:val="24"/>
        </w:rPr>
        <w:t xml:space="preserve"> </w:t>
      </w:r>
      <w:r w:rsidR="00A34C30" w:rsidRPr="00A34C30">
        <w:rPr>
          <w:rFonts w:asciiTheme="majorBidi" w:hAnsiTheme="majorBidi" w:cstheme="majorBidi"/>
          <w:sz w:val="24"/>
          <w:szCs w:val="24"/>
        </w:rPr>
        <w:t>rupiah)</w:t>
      </w:r>
      <w:r w:rsidR="00A34C30" w:rsidRPr="00A34C30">
        <w:rPr>
          <w:rFonts w:asciiTheme="majorBidi" w:hAnsiTheme="majorBidi" w:cstheme="majorBidi"/>
          <w:sz w:val="24"/>
          <w:szCs w:val="24"/>
          <w:lang w:val="en-US"/>
        </w:rPr>
        <w:t>.</w:t>
      </w:r>
    </w:p>
    <w:p w:rsidR="007F449E" w:rsidRPr="00A34C30" w:rsidRDefault="007F449E" w:rsidP="00A34C30">
      <w:pPr>
        <w:widowControl w:val="0"/>
        <w:tabs>
          <w:tab w:val="left" w:pos="1033"/>
        </w:tabs>
        <w:autoSpaceDE w:val="0"/>
        <w:autoSpaceDN w:val="0"/>
        <w:spacing w:after="0" w:line="360" w:lineRule="auto"/>
        <w:ind w:firstLine="709"/>
        <w:jc w:val="both"/>
        <w:rPr>
          <w:rFonts w:asciiTheme="majorBidi" w:hAnsiTheme="majorBidi" w:cstheme="majorBidi"/>
          <w:sz w:val="24"/>
          <w:szCs w:val="24"/>
        </w:rPr>
      </w:pPr>
      <w:r w:rsidRPr="00A34C30">
        <w:rPr>
          <w:rFonts w:asciiTheme="majorBidi" w:hAnsiTheme="majorBidi" w:cstheme="majorBidi"/>
          <w:sz w:val="24"/>
          <w:szCs w:val="24"/>
        </w:rPr>
        <w:t xml:space="preserve">Bahwa akibat pinjaman Tergugat I &amp; Tergugat II menjadi kredit macet, Penggugat harus menanggung kerugian, karena Penggugat harus tetap membayar bunga simpanan masyarakat yang merupakan sumber dana pinjaman yang disalurkan kepada Tergugat I &amp; Tergugat II. Selain itu Penggugat harus membuku biaya pencadangan aktiva produktif dan Penggugat dirugikan karena tidak bisa menyalurkan pinjaman lagi ke masyarakat sebesar pinjaman Tergugat I &amp; </w:t>
      </w:r>
      <w:r w:rsidR="00A34C30" w:rsidRPr="00A34C30">
        <w:rPr>
          <w:rFonts w:asciiTheme="majorBidi" w:hAnsiTheme="majorBidi" w:cstheme="majorBidi"/>
          <w:sz w:val="24"/>
          <w:szCs w:val="24"/>
        </w:rPr>
        <w:t>Tergugat II yang macet tersebut</w:t>
      </w:r>
      <w:r w:rsidR="00A34C30" w:rsidRPr="0091127D">
        <w:rPr>
          <w:rFonts w:asciiTheme="majorBidi" w:hAnsiTheme="majorBidi" w:cstheme="majorBidi"/>
          <w:sz w:val="24"/>
          <w:szCs w:val="24"/>
        </w:rPr>
        <w:t xml:space="preserve">. </w:t>
      </w:r>
      <w:r w:rsidR="00A34C30" w:rsidRPr="00A34C30">
        <w:rPr>
          <w:rFonts w:asciiTheme="majorBidi" w:hAnsiTheme="majorBidi" w:cstheme="majorBidi"/>
          <w:sz w:val="24"/>
          <w:szCs w:val="24"/>
          <w:lang w:val="en-US"/>
        </w:rPr>
        <w:t>A</w:t>
      </w:r>
      <w:r w:rsidRPr="00A34C30">
        <w:rPr>
          <w:rFonts w:asciiTheme="majorBidi" w:hAnsiTheme="majorBidi" w:cstheme="majorBidi"/>
          <w:sz w:val="24"/>
          <w:szCs w:val="24"/>
        </w:rPr>
        <w:t>tas kredit macet Tergugat I &amp; Tergugat II tersebut, Penggugat telah melakukan penagihan kepada Tergugat I &amp; Tergugat  II  secara rutin, baik dengan datang langsung ke tempat domisili Tergugat I &amp; Tergugat II sebagaimana laporan kunjungan nasabah (LKN) maupun dengan memberikan surat penagihan/surat peringatan/surat somasi kepada Tergugat I &amp; Tergugat</w:t>
      </w:r>
      <w:r w:rsidRPr="00A34C30">
        <w:rPr>
          <w:rFonts w:asciiTheme="majorBidi" w:hAnsiTheme="majorBidi" w:cstheme="majorBidi"/>
          <w:spacing w:val="-2"/>
          <w:sz w:val="24"/>
          <w:szCs w:val="24"/>
        </w:rPr>
        <w:t xml:space="preserve"> </w:t>
      </w:r>
      <w:r w:rsidRPr="00A34C30">
        <w:rPr>
          <w:rFonts w:asciiTheme="majorBidi" w:hAnsiTheme="majorBidi" w:cstheme="majorBidi"/>
          <w:sz w:val="24"/>
          <w:szCs w:val="24"/>
        </w:rPr>
        <w:t>II.</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Bahwa sejak realisasi Akad Kredit Tergugat I &amp; Tergugat II baru melakukan pembayaran</w:t>
      </w:r>
      <w:r w:rsidRPr="00A34C30">
        <w:rPr>
          <w:rFonts w:asciiTheme="majorBidi" w:hAnsiTheme="majorBidi" w:cstheme="majorBidi"/>
          <w:spacing w:val="1"/>
          <w:sz w:val="24"/>
          <w:szCs w:val="24"/>
        </w:rPr>
        <w:t xml:space="preserve"> </w:t>
      </w:r>
      <w:r w:rsidR="00A34C30" w:rsidRPr="00A34C30">
        <w:rPr>
          <w:rFonts w:asciiTheme="majorBidi" w:hAnsiTheme="majorBidi" w:cstheme="majorBidi"/>
          <w:spacing w:val="1"/>
          <w:sz w:val="24"/>
          <w:szCs w:val="24"/>
          <w:lang w:val="en-US"/>
        </w:rPr>
        <w:t xml:space="preserve">dengan rincian </w:t>
      </w:r>
      <w:r w:rsidRPr="00A34C30">
        <w:rPr>
          <w:rFonts w:asciiTheme="majorBidi" w:hAnsiTheme="majorBidi" w:cstheme="majorBidi"/>
          <w:sz w:val="24"/>
          <w:szCs w:val="24"/>
        </w:rPr>
        <w:t>sebesar:</w:t>
      </w:r>
      <w:r w:rsidR="00A34C30" w:rsidRPr="00A34C30">
        <w:rPr>
          <w:rFonts w:asciiTheme="majorBidi" w:hAnsiTheme="majorBidi" w:cstheme="majorBidi"/>
          <w:sz w:val="24"/>
          <w:szCs w:val="24"/>
          <w:lang w:val="en-US"/>
        </w:rPr>
        <w:t xml:space="preserve"> </w:t>
      </w:r>
      <w:r w:rsidR="00A34C30" w:rsidRPr="00A34C30">
        <w:rPr>
          <w:rFonts w:asciiTheme="majorBidi" w:hAnsiTheme="majorBidi" w:cstheme="majorBidi"/>
          <w:sz w:val="24"/>
          <w:szCs w:val="24"/>
        </w:rPr>
        <w:t>Pokok</w:t>
      </w:r>
      <w:r w:rsidR="00A34C30"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 xml:space="preserve">Rp. </w:t>
      </w:r>
      <w:r w:rsidRPr="00A34C30">
        <w:rPr>
          <w:rFonts w:asciiTheme="majorBidi" w:hAnsiTheme="majorBidi" w:cstheme="majorBidi"/>
          <w:spacing w:val="48"/>
          <w:sz w:val="24"/>
          <w:szCs w:val="24"/>
        </w:rPr>
        <w:t xml:space="preserve"> </w:t>
      </w:r>
      <w:r w:rsidR="00A34C30" w:rsidRPr="00A34C30">
        <w:rPr>
          <w:rFonts w:asciiTheme="majorBidi" w:hAnsiTheme="majorBidi" w:cstheme="majorBidi"/>
          <w:sz w:val="24"/>
          <w:szCs w:val="24"/>
        </w:rPr>
        <w:t>5.555.600</w:t>
      </w:r>
      <w:r w:rsidR="00A34C30" w:rsidRPr="0091127D">
        <w:rPr>
          <w:rFonts w:asciiTheme="majorBidi" w:hAnsiTheme="majorBidi" w:cstheme="majorBidi"/>
          <w:sz w:val="24"/>
          <w:szCs w:val="24"/>
        </w:rPr>
        <w:t xml:space="preserve">, </w:t>
      </w:r>
      <w:r w:rsidR="00A34C30" w:rsidRPr="00A34C30">
        <w:rPr>
          <w:rFonts w:asciiTheme="majorBidi" w:hAnsiTheme="majorBidi" w:cstheme="majorBidi"/>
          <w:sz w:val="24"/>
          <w:szCs w:val="24"/>
        </w:rPr>
        <w:t>Bunga</w:t>
      </w:r>
      <w:r w:rsidR="00A34C30" w:rsidRPr="0091127D">
        <w:rPr>
          <w:rFonts w:asciiTheme="majorBidi" w:hAnsiTheme="majorBidi" w:cstheme="majorBidi"/>
          <w:sz w:val="24"/>
          <w:szCs w:val="24"/>
        </w:rPr>
        <w:t xml:space="preserve"> </w:t>
      </w:r>
      <w:r w:rsidRPr="00A34C30">
        <w:rPr>
          <w:rFonts w:asciiTheme="majorBidi" w:hAnsiTheme="majorBidi" w:cstheme="majorBidi"/>
          <w:sz w:val="24"/>
          <w:szCs w:val="24"/>
        </w:rPr>
        <w:t xml:space="preserve">Rp. </w:t>
      </w:r>
      <w:r w:rsidRPr="00A34C30">
        <w:rPr>
          <w:rFonts w:asciiTheme="majorBidi" w:hAnsiTheme="majorBidi" w:cstheme="majorBidi"/>
          <w:spacing w:val="28"/>
          <w:sz w:val="24"/>
          <w:szCs w:val="24"/>
        </w:rPr>
        <w:t xml:space="preserve"> </w:t>
      </w:r>
      <w:r w:rsidR="00A34C30" w:rsidRPr="00A34C30">
        <w:rPr>
          <w:rFonts w:asciiTheme="majorBidi" w:hAnsiTheme="majorBidi" w:cstheme="majorBidi"/>
          <w:sz w:val="24"/>
          <w:szCs w:val="24"/>
        </w:rPr>
        <w:t>2.400.000</w:t>
      </w:r>
      <w:r w:rsidR="00A34C30" w:rsidRPr="0091127D">
        <w:rPr>
          <w:rFonts w:asciiTheme="majorBidi" w:hAnsiTheme="majorBidi" w:cstheme="majorBidi"/>
          <w:sz w:val="24"/>
          <w:szCs w:val="24"/>
        </w:rPr>
        <w:t xml:space="preserve">, sehingga total </w:t>
      </w:r>
      <w:r w:rsidRPr="00A34C30">
        <w:rPr>
          <w:rFonts w:asciiTheme="majorBidi" w:hAnsiTheme="majorBidi" w:cstheme="majorBidi"/>
          <w:sz w:val="24"/>
          <w:szCs w:val="24"/>
        </w:rPr>
        <w:t xml:space="preserve"> Rp. </w:t>
      </w:r>
      <w:r w:rsidRPr="00A34C30">
        <w:rPr>
          <w:rFonts w:asciiTheme="majorBidi" w:hAnsiTheme="majorBidi" w:cstheme="majorBidi"/>
          <w:spacing w:val="18"/>
          <w:sz w:val="24"/>
          <w:szCs w:val="24"/>
        </w:rPr>
        <w:t xml:space="preserve"> </w:t>
      </w:r>
      <w:r w:rsidRPr="00A34C30">
        <w:rPr>
          <w:rFonts w:asciiTheme="majorBidi" w:hAnsiTheme="majorBidi" w:cstheme="majorBidi"/>
          <w:sz w:val="24"/>
          <w:szCs w:val="24"/>
        </w:rPr>
        <w:t>7.955.600,-</w:t>
      </w:r>
    </w:p>
    <w:p w:rsidR="00A34C30" w:rsidRPr="00A34C30" w:rsidRDefault="007F449E" w:rsidP="00A34C30">
      <w:pPr>
        <w:spacing w:line="360" w:lineRule="auto"/>
        <w:ind w:firstLine="709"/>
        <w:jc w:val="both"/>
        <w:rPr>
          <w:rFonts w:asciiTheme="majorBidi" w:hAnsiTheme="majorBidi" w:cstheme="majorBidi"/>
          <w:sz w:val="24"/>
          <w:szCs w:val="24"/>
        </w:rPr>
      </w:pPr>
      <w:r w:rsidRPr="00A34C30">
        <w:rPr>
          <w:rFonts w:asciiTheme="majorBidi" w:hAnsiTheme="majorBidi" w:cstheme="majorBidi"/>
          <w:sz w:val="24"/>
          <w:szCs w:val="24"/>
        </w:rPr>
        <w:t>Bahwa Kewajiban pembayaran yang seharusnya dilakukan oleh Tergugat I &amp; Tergugat II sampai dengan Kredit macet dan diajukan G</w:t>
      </w:r>
      <w:r w:rsidR="00A34C30" w:rsidRPr="00A34C30">
        <w:rPr>
          <w:rFonts w:asciiTheme="majorBidi" w:hAnsiTheme="majorBidi" w:cstheme="majorBidi"/>
          <w:sz w:val="24"/>
          <w:szCs w:val="24"/>
        </w:rPr>
        <w:t xml:space="preserve">ugatan Sederhana adalah </w:t>
      </w:r>
      <w:r w:rsidR="00A34C30" w:rsidRPr="0091127D">
        <w:rPr>
          <w:rFonts w:asciiTheme="majorBidi" w:hAnsiTheme="majorBidi" w:cstheme="majorBidi"/>
          <w:sz w:val="24"/>
          <w:szCs w:val="24"/>
        </w:rPr>
        <w:t xml:space="preserve">dengan rincian </w:t>
      </w:r>
      <w:r w:rsidR="00A34C30" w:rsidRPr="00A34C30">
        <w:rPr>
          <w:rFonts w:asciiTheme="majorBidi" w:hAnsiTheme="majorBidi" w:cstheme="majorBidi"/>
          <w:sz w:val="24"/>
          <w:szCs w:val="24"/>
        </w:rPr>
        <w:t>sebesar</w:t>
      </w:r>
      <w:r w:rsidRPr="00A34C30">
        <w:rPr>
          <w:rFonts w:asciiTheme="majorBidi" w:hAnsiTheme="majorBidi" w:cstheme="majorBidi"/>
          <w:sz w:val="24"/>
          <w:szCs w:val="24"/>
        </w:rPr>
        <w:t xml:space="preserve">: </w:t>
      </w:r>
      <w:r w:rsidR="00A34C30" w:rsidRPr="00A34C30">
        <w:rPr>
          <w:rFonts w:asciiTheme="majorBidi" w:hAnsiTheme="majorBidi" w:cstheme="majorBidi"/>
          <w:sz w:val="24"/>
          <w:szCs w:val="24"/>
        </w:rPr>
        <w:t>Pokok</w:t>
      </w:r>
      <w:r w:rsidR="00A34C30" w:rsidRPr="0091127D">
        <w:rPr>
          <w:rFonts w:asciiTheme="majorBidi" w:hAnsiTheme="majorBidi" w:cstheme="majorBidi"/>
          <w:sz w:val="24"/>
          <w:szCs w:val="24"/>
        </w:rPr>
        <w:t xml:space="preserve"> </w:t>
      </w:r>
      <w:r w:rsidRPr="00A34C30">
        <w:rPr>
          <w:rFonts w:asciiTheme="majorBidi" w:hAnsiTheme="majorBidi" w:cstheme="majorBidi"/>
          <w:sz w:val="24"/>
          <w:szCs w:val="24"/>
        </w:rPr>
        <w:t>Rp.</w:t>
      </w:r>
      <w:r w:rsidRPr="00A34C30">
        <w:rPr>
          <w:rFonts w:asciiTheme="majorBidi" w:hAnsiTheme="majorBidi" w:cstheme="majorBidi"/>
          <w:spacing w:val="-3"/>
          <w:sz w:val="24"/>
          <w:szCs w:val="24"/>
        </w:rPr>
        <w:t xml:space="preserve"> </w:t>
      </w:r>
      <w:r w:rsidR="00A34C30" w:rsidRPr="00A34C30">
        <w:rPr>
          <w:rFonts w:asciiTheme="majorBidi" w:hAnsiTheme="majorBidi" w:cstheme="majorBidi"/>
          <w:sz w:val="24"/>
          <w:szCs w:val="24"/>
        </w:rPr>
        <w:t>44.444.400</w:t>
      </w:r>
      <w:r w:rsidR="00A34C30" w:rsidRPr="0091127D">
        <w:rPr>
          <w:rFonts w:asciiTheme="majorBidi" w:hAnsiTheme="majorBidi" w:cstheme="majorBidi"/>
          <w:sz w:val="24"/>
          <w:szCs w:val="24"/>
        </w:rPr>
        <w:t xml:space="preserve">, </w:t>
      </w:r>
      <w:r w:rsidR="00A34C30" w:rsidRPr="00A34C30">
        <w:rPr>
          <w:rFonts w:asciiTheme="majorBidi" w:hAnsiTheme="majorBidi" w:cstheme="majorBidi"/>
          <w:sz w:val="24"/>
          <w:szCs w:val="24"/>
        </w:rPr>
        <w:t>Bunga Rp.</w:t>
      </w:r>
      <w:r w:rsidR="00A34C30" w:rsidRPr="0091127D">
        <w:rPr>
          <w:rFonts w:asciiTheme="majorBidi" w:hAnsiTheme="majorBidi" w:cstheme="majorBidi"/>
          <w:sz w:val="24"/>
          <w:szCs w:val="24"/>
        </w:rPr>
        <w:t xml:space="preserve"> </w:t>
      </w:r>
      <w:r w:rsidR="00A34C30" w:rsidRPr="00A34C30">
        <w:rPr>
          <w:rFonts w:asciiTheme="majorBidi" w:hAnsiTheme="majorBidi" w:cstheme="majorBidi"/>
          <w:sz w:val="24"/>
          <w:szCs w:val="24"/>
        </w:rPr>
        <w:t>7.546.220, sehingga Tota</w:t>
      </w:r>
      <w:r w:rsidR="00A34C30" w:rsidRPr="0091127D">
        <w:rPr>
          <w:rFonts w:asciiTheme="majorBidi" w:hAnsiTheme="majorBidi" w:cstheme="majorBidi"/>
          <w:sz w:val="24"/>
          <w:szCs w:val="24"/>
        </w:rPr>
        <w:t xml:space="preserve"> </w:t>
      </w:r>
      <w:r w:rsidRPr="00A34C30">
        <w:rPr>
          <w:rFonts w:asciiTheme="majorBidi" w:hAnsiTheme="majorBidi" w:cstheme="majorBidi"/>
          <w:sz w:val="24"/>
          <w:szCs w:val="24"/>
        </w:rPr>
        <w:t>Rp.</w:t>
      </w:r>
      <w:r w:rsidRPr="00A34C30">
        <w:rPr>
          <w:rFonts w:asciiTheme="majorBidi" w:hAnsiTheme="majorBidi" w:cstheme="majorBidi"/>
          <w:spacing w:val="-16"/>
          <w:sz w:val="24"/>
          <w:szCs w:val="24"/>
        </w:rPr>
        <w:t xml:space="preserve"> </w:t>
      </w:r>
      <w:r w:rsidRPr="00A34C30">
        <w:rPr>
          <w:rFonts w:asciiTheme="majorBidi" w:hAnsiTheme="majorBidi" w:cstheme="majorBidi"/>
          <w:sz w:val="24"/>
          <w:szCs w:val="24"/>
        </w:rPr>
        <w:t>51.</w:t>
      </w:r>
      <w:r w:rsidR="00A34C30" w:rsidRPr="00A34C30">
        <w:rPr>
          <w:rFonts w:asciiTheme="majorBidi" w:hAnsiTheme="majorBidi" w:cstheme="majorBidi"/>
          <w:sz w:val="24"/>
          <w:szCs w:val="24"/>
        </w:rPr>
        <w:t xml:space="preserve">990.620. </w:t>
      </w:r>
      <w:r w:rsidRPr="00A34C30">
        <w:rPr>
          <w:rFonts w:asciiTheme="majorBidi" w:hAnsiTheme="majorBidi" w:cstheme="majorBidi"/>
          <w:sz w:val="24"/>
          <w:szCs w:val="24"/>
        </w:rPr>
        <w:t>Bahwa akibat kredit macet milik Tergugat I &amp; Tergugat II, Penggugat menderita kerugian sebesar Sisa pokok dan tunggakan bunga pinjaman yang belum dibayar sampai dengan Kredit macet dan diajukan Gugatan Sederhana yaitu</w:t>
      </w:r>
      <w:r w:rsidRPr="00A34C30">
        <w:rPr>
          <w:rFonts w:asciiTheme="majorBidi" w:hAnsiTheme="majorBidi" w:cstheme="majorBidi"/>
          <w:spacing w:val="2"/>
          <w:sz w:val="24"/>
          <w:szCs w:val="24"/>
        </w:rPr>
        <w:t xml:space="preserve"> </w:t>
      </w:r>
      <w:r w:rsidR="00A34C30" w:rsidRPr="00A34C30">
        <w:rPr>
          <w:rFonts w:asciiTheme="majorBidi" w:hAnsiTheme="majorBidi" w:cstheme="majorBidi"/>
          <w:sz w:val="24"/>
          <w:szCs w:val="24"/>
        </w:rPr>
        <w:t xml:space="preserve">sebesar Pokok </w:t>
      </w:r>
      <w:r w:rsidRPr="00A34C30">
        <w:rPr>
          <w:rFonts w:asciiTheme="majorBidi" w:hAnsiTheme="majorBidi" w:cstheme="majorBidi"/>
          <w:sz w:val="24"/>
          <w:szCs w:val="24"/>
        </w:rPr>
        <w:t>Rp</w:t>
      </w:r>
      <w:r w:rsidRPr="00A34C30">
        <w:rPr>
          <w:rFonts w:asciiTheme="majorBidi" w:hAnsiTheme="majorBidi" w:cstheme="majorBidi"/>
          <w:spacing w:val="-4"/>
          <w:sz w:val="24"/>
          <w:szCs w:val="24"/>
        </w:rPr>
        <w:t xml:space="preserve"> </w:t>
      </w:r>
      <w:r w:rsidR="00A34C30" w:rsidRPr="00A34C30">
        <w:rPr>
          <w:rFonts w:asciiTheme="majorBidi" w:hAnsiTheme="majorBidi" w:cstheme="majorBidi"/>
          <w:sz w:val="24"/>
          <w:szCs w:val="24"/>
        </w:rPr>
        <w:t xml:space="preserve">44.444.400, Bunga </w:t>
      </w:r>
      <w:r w:rsidRPr="00A34C30">
        <w:rPr>
          <w:rFonts w:asciiTheme="majorBidi" w:hAnsiTheme="majorBidi" w:cstheme="majorBidi"/>
          <w:sz w:val="24"/>
          <w:szCs w:val="24"/>
        </w:rPr>
        <w:t xml:space="preserve">Rp </w:t>
      </w:r>
      <w:r w:rsidRPr="00A34C30">
        <w:rPr>
          <w:rFonts w:asciiTheme="majorBidi" w:hAnsiTheme="majorBidi" w:cstheme="majorBidi"/>
          <w:spacing w:val="27"/>
          <w:sz w:val="24"/>
          <w:szCs w:val="24"/>
        </w:rPr>
        <w:t xml:space="preserve"> </w:t>
      </w:r>
      <w:r w:rsidR="00A34C30" w:rsidRPr="00A34C30">
        <w:rPr>
          <w:rFonts w:asciiTheme="majorBidi" w:hAnsiTheme="majorBidi" w:cstheme="majorBidi"/>
          <w:sz w:val="24"/>
          <w:szCs w:val="24"/>
        </w:rPr>
        <w:t xml:space="preserve">7.546.220, sehingga Total </w:t>
      </w:r>
      <w:r w:rsidRPr="00A34C30">
        <w:rPr>
          <w:rFonts w:asciiTheme="majorBidi" w:hAnsiTheme="majorBidi" w:cstheme="majorBidi"/>
          <w:sz w:val="24"/>
          <w:szCs w:val="24"/>
        </w:rPr>
        <w:t>Rp. 51.990.620,- (Lima puluh satu juta sembilan  ratus  sembilan puluh ribu enam ratus dua puluh</w:t>
      </w:r>
      <w:r w:rsidRPr="00A34C30">
        <w:rPr>
          <w:rFonts w:asciiTheme="majorBidi" w:hAnsiTheme="majorBidi" w:cstheme="majorBidi"/>
          <w:spacing w:val="11"/>
          <w:sz w:val="24"/>
          <w:szCs w:val="24"/>
        </w:rPr>
        <w:t xml:space="preserve"> </w:t>
      </w:r>
      <w:r w:rsidR="00A34C30" w:rsidRPr="00A34C30">
        <w:rPr>
          <w:rFonts w:asciiTheme="majorBidi" w:hAnsiTheme="majorBidi" w:cstheme="majorBidi"/>
          <w:sz w:val="24"/>
          <w:szCs w:val="24"/>
        </w:rPr>
        <w:t xml:space="preserve">Rupiah). </w:t>
      </w:r>
      <w:r w:rsidRPr="00A34C30">
        <w:rPr>
          <w:rFonts w:asciiTheme="majorBidi" w:hAnsiTheme="majorBidi" w:cstheme="majorBidi"/>
          <w:sz w:val="24"/>
          <w:szCs w:val="24"/>
        </w:rPr>
        <w:t>Bahwa dengan menunggaknya angsuran Tergugat I &amp; Tergugat II tersebut mengakibatkan Penggugat harus membuku biaya cadangan aktiva produktif, sehingga Penggugat dirugikan dari membuku biaya ini sebesar Sisa pokok tersebut, yaitu sebesar Rp 44.444.400,- (empat  puluh empat juta empat ratus empat puluh</w:t>
      </w:r>
      <w:r w:rsidR="00A34C30" w:rsidRPr="00A34C30">
        <w:rPr>
          <w:rFonts w:asciiTheme="majorBidi" w:hAnsiTheme="majorBidi" w:cstheme="majorBidi"/>
          <w:sz w:val="24"/>
          <w:szCs w:val="24"/>
        </w:rPr>
        <w:t xml:space="preserve"> empat ribu empat ratus Rupiah).</w:t>
      </w:r>
    </w:p>
    <w:p w:rsidR="00A34C30" w:rsidRDefault="00A34C30" w:rsidP="00A34C30">
      <w:pPr>
        <w:spacing w:line="360" w:lineRule="auto"/>
        <w:ind w:firstLine="709"/>
        <w:jc w:val="both"/>
        <w:rPr>
          <w:rFonts w:asciiTheme="majorBidi" w:hAnsiTheme="majorBidi" w:cstheme="majorBidi"/>
          <w:sz w:val="24"/>
          <w:szCs w:val="24"/>
          <w:lang w:val="en-US"/>
        </w:rPr>
      </w:pPr>
      <w:r w:rsidRPr="00A34C30">
        <w:rPr>
          <w:rFonts w:asciiTheme="majorBidi" w:hAnsiTheme="majorBidi" w:cstheme="majorBidi"/>
          <w:sz w:val="24"/>
          <w:szCs w:val="24"/>
        </w:rPr>
        <w:lastRenderedPageBreak/>
        <w:t xml:space="preserve">Berdasarkan seluruh pertimbangan hukum di Hakim sebagaimana yang tertuang dalam risalah putusan, Hakim berpendapat bahwa gugatan Penggugat dapat dikabulkan sebagian serta menolak selain dan selebihnya. </w:t>
      </w:r>
      <w:r w:rsidRPr="00A34C30">
        <w:rPr>
          <w:rFonts w:asciiTheme="majorBidi" w:hAnsiTheme="majorBidi" w:cstheme="majorBidi"/>
          <w:sz w:val="24"/>
          <w:szCs w:val="24"/>
          <w:lang w:val="en-US"/>
        </w:rPr>
        <w:t>O</w:t>
      </w:r>
      <w:r w:rsidRPr="00A34C30">
        <w:rPr>
          <w:rFonts w:asciiTheme="majorBidi" w:hAnsiTheme="majorBidi" w:cstheme="majorBidi"/>
          <w:sz w:val="24"/>
          <w:szCs w:val="24"/>
        </w:rPr>
        <w:t>leh karena gugatan Penggugat dikabulkan sebagian, maka para Tergugat berada di pihak yang kalah dan oleh karenanya para Tergugat dihukum membayar biaya perkara ini</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 xml:space="preserve">Memperhatikan ketentuan dalam Kitab Undang-Undang Hukum Perdata, RBg, Peraturan Mahkamah Agung Nomor 4 Tahun 2019 Tentang Perubahan Atas Peraturan Mahkamah Agung Nomor 2 Tahun 2015 Tentang Tata Cara Penyelesaian Gugatan Sederhana </w:t>
      </w:r>
      <w:r w:rsidRPr="00A34C30">
        <w:rPr>
          <w:rFonts w:asciiTheme="majorBidi" w:hAnsiTheme="majorBidi" w:cstheme="majorBidi"/>
          <w:i/>
          <w:sz w:val="24"/>
          <w:szCs w:val="24"/>
        </w:rPr>
        <w:t xml:space="preserve">juncto </w:t>
      </w:r>
      <w:r w:rsidRPr="00A34C30">
        <w:rPr>
          <w:rFonts w:asciiTheme="majorBidi" w:hAnsiTheme="majorBidi" w:cstheme="majorBidi"/>
          <w:sz w:val="24"/>
          <w:szCs w:val="24"/>
        </w:rPr>
        <w:t>Peraturan Mahkamah Agung Republik Indonesia Nomor 2 Tahun 2015 tentang Tata Cara Penyelesaian Gugatan Sederhana dan peraturan-peraturan lain yang bersangkutan</w:t>
      </w:r>
      <w:r w:rsidRPr="00A34C30">
        <w:rPr>
          <w:rFonts w:asciiTheme="majorBidi" w:hAnsiTheme="majorBidi" w:cstheme="majorBidi"/>
          <w:sz w:val="24"/>
          <w:szCs w:val="24"/>
          <w:lang w:val="en-US"/>
        </w:rPr>
        <w:t xml:space="preserve">. Amar putusan Hakim yaitu </w:t>
      </w:r>
      <w:r w:rsidRPr="00A34C30">
        <w:rPr>
          <w:rFonts w:asciiTheme="majorBidi" w:hAnsiTheme="majorBidi" w:cstheme="majorBidi"/>
          <w:sz w:val="24"/>
          <w:szCs w:val="24"/>
        </w:rPr>
        <w:t>Mengabulkan gugatan Penggugat untuk</w:t>
      </w:r>
      <w:r w:rsidRPr="00A34C30">
        <w:rPr>
          <w:rFonts w:asciiTheme="majorBidi" w:hAnsiTheme="majorBidi" w:cstheme="majorBidi"/>
          <w:spacing w:val="-20"/>
          <w:sz w:val="24"/>
          <w:szCs w:val="24"/>
        </w:rPr>
        <w:t xml:space="preserve"> </w:t>
      </w:r>
      <w:r w:rsidRPr="00A34C30">
        <w:rPr>
          <w:rFonts w:asciiTheme="majorBidi" w:hAnsiTheme="majorBidi" w:cstheme="majorBidi"/>
          <w:sz w:val="24"/>
          <w:szCs w:val="24"/>
        </w:rPr>
        <w:t>sebagian</w:t>
      </w:r>
      <w:r w:rsidRPr="00A34C30">
        <w:rPr>
          <w:rFonts w:asciiTheme="majorBidi" w:hAnsiTheme="majorBidi" w:cstheme="majorBidi"/>
          <w:sz w:val="24"/>
          <w:szCs w:val="24"/>
          <w:lang w:val="en-US"/>
        </w:rPr>
        <w:t>, m</w:t>
      </w:r>
      <w:r w:rsidRPr="00A34C30">
        <w:rPr>
          <w:rFonts w:asciiTheme="majorBidi" w:hAnsiTheme="majorBidi" w:cstheme="majorBidi"/>
          <w:sz w:val="24"/>
          <w:szCs w:val="24"/>
        </w:rPr>
        <w:t>enyatakan demi hukum perbuatan para Tergugat adalah Wanprestasi kepada Penggugat</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Menghukum para Tergugat untuk membayar lunas seketika tanpa syarat seluruh sisa pinjaman/kreditnya (Pokok + bunga) kepada Penggugat sejumlah Rp51.990.620,00 (lima puluh satu juta sembilan ratus sembilan puluh ribu enam ratus dua puluh</w:t>
      </w:r>
      <w:r w:rsidRPr="00A34C30">
        <w:rPr>
          <w:rFonts w:asciiTheme="majorBidi" w:hAnsiTheme="majorBidi" w:cstheme="majorBidi"/>
          <w:spacing w:val="-3"/>
          <w:sz w:val="24"/>
          <w:szCs w:val="24"/>
        </w:rPr>
        <w:t xml:space="preserve"> </w:t>
      </w:r>
      <w:r w:rsidRPr="00A34C30">
        <w:rPr>
          <w:rFonts w:asciiTheme="majorBidi" w:hAnsiTheme="majorBidi" w:cstheme="majorBidi"/>
          <w:sz w:val="24"/>
          <w:szCs w:val="24"/>
        </w:rPr>
        <w:t>Rupiah)</w:t>
      </w:r>
      <w:r w:rsidRPr="00A34C30">
        <w:rPr>
          <w:rFonts w:asciiTheme="majorBidi" w:hAnsiTheme="majorBidi" w:cstheme="majorBidi"/>
          <w:sz w:val="24"/>
          <w:szCs w:val="24"/>
          <w:lang w:val="en-US"/>
        </w:rPr>
        <w:t xml:space="preserve">, </w:t>
      </w:r>
      <w:r w:rsidRPr="00A34C30">
        <w:rPr>
          <w:rFonts w:asciiTheme="majorBidi" w:hAnsiTheme="majorBidi" w:cstheme="majorBidi"/>
          <w:sz w:val="24"/>
          <w:szCs w:val="24"/>
        </w:rPr>
        <w:t>Menghukum para Tergugat untuk membayar biaya perkara sejumlah Rp632.000,00 (enam ratus tiga puluh dua ribu</w:t>
      </w:r>
      <w:r w:rsidRPr="00A34C30">
        <w:rPr>
          <w:rFonts w:asciiTheme="majorBidi" w:hAnsiTheme="majorBidi" w:cstheme="majorBidi"/>
          <w:spacing w:val="-3"/>
          <w:sz w:val="24"/>
          <w:szCs w:val="24"/>
        </w:rPr>
        <w:t xml:space="preserve"> </w:t>
      </w:r>
      <w:r w:rsidRPr="00A34C30">
        <w:rPr>
          <w:rFonts w:asciiTheme="majorBidi" w:hAnsiTheme="majorBidi" w:cstheme="majorBidi"/>
          <w:sz w:val="24"/>
          <w:szCs w:val="24"/>
        </w:rPr>
        <w:t>Rupiah)</w:t>
      </w:r>
      <w:r w:rsidRPr="00A34C30">
        <w:rPr>
          <w:rFonts w:asciiTheme="majorBidi" w:hAnsiTheme="majorBidi" w:cstheme="majorBidi"/>
          <w:sz w:val="24"/>
          <w:szCs w:val="24"/>
          <w:lang w:val="en-US"/>
        </w:rPr>
        <w:t xml:space="preserve"> dan </w:t>
      </w:r>
      <w:r w:rsidRPr="00A34C30">
        <w:rPr>
          <w:rFonts w:asciiTheme="majorBidi" w:hAnsiTheme="majorBidi" w:cstheme="majorBidi"/>
          <w:sz w:val="24"/>
          <w:szCs w:val="24"/>
        </w:rPr>
        <w:t>Menolak</w:t>
      </w:r>
      <w:r w:rsidRPr="00A34C30">
        <w:rPr>
          <w:rFonts w:asciiTheme="majorBidi" w:hAnsiTheme="majorBidi" w:cstheme="majorBidi"/>
          <w:spacing w:val="-17"/>
          <w:sz w:val="24"/>
          <w:szCs w:val="24"/>
        </w:rPr>
        <w:t xml:space="preserve"> </w:t>
      </w:r>
      <w:r w:rsidRPr="00A34C30">
        <w:rPr>
          <w:rFonts w:asciiTheme="majorBidi" w:hAnsiTheme="majorBidi" w:cstheme="majorBidi"/>
          <w:sz w:val="24"/>
          <w:szCs w:val="24"/>
        </w:rPr>
        <w:t>gugatan</w:t>
      </w:r>
      <w:r w:rsidRPr="00A34C30">
        <w:rPr>
          <w:rFonts w:asciiTheme="majorBidi" w:hAnsiTheme="majorBidi" w:cstheme="majorBidi"/>
          <w:spacing w:val="-16"/>
          <w:sz w:val="24"/>
          <w:szCs w:val="24"/>
        </w:rPr>
        <w:t xml:space="preserve"> </w:t>
      </w:r>
      <w:r w:rsidRPr="00A34C30">
        <w:rPr>
          <w:rFonts w:asciiTheme="majorBidi" w:hAnsiTheme="majorBidi" w:cstheme="majorBidi"/>
          <w:sz w:val="24"/>
          <w:szCs w:val="24"/>
        </w:rPr>
        <w:t>Penggugat</w:t>
      </w:r>
      <w:r w:rsidRPr="00A34C30">
        <w:rPr>
          <w:rFonts w:asciiTheme="majorBidi" w:hAnsiTheme="majorBidi" w:cstheme="majorBidi"/>
          <w:spacing w:val="-16"/>
          <w:sz w:val="24"/>
          <w:szCs w:val="24"/>
        </w:rPr>
        <w:t xml:space="preserve"> </w:t>
      </w:r>
      <w:r w:rsidRPr="00A34C30">
        <w:rPr>
          <w:rFonts w:asciiTheme="majorBidi" w:hAnsiTheme="majorBidi" w:cstheme="majorBidi"/>
          <w:sz w:val="24"/>
          <w:szCs w:val="24"/>
        </w:rPr>
        <w:t>untuk</w:t>
      </w:r>
      <w:r w:rsidRPr="00A34C30">
        <w:rPr>
          <w:rFonts w:asciiTheme="majorBidi" w:hAnsiTheme="majorBidi" w:cstheme="majorBidi"/>
          <w:spacing w:val="-16"/>
          <w:sz w:val="24"/>
          <w:szCs w:val="24"/>
        </w:rPr>
        <w:t xml:space="preserve"> </w:t>
      </w:r>
      <w:r w:rsidRPr="00A34C30">
        <w:rPr>
          <w:rFonts w:asciiTheme="majorBidi" w:hAnsiTheme="majorBidi" w:cstheme="majorBidi"/>
          <w:sz w:val="24"/>
          <w:szCs w:val="24"/>
        </w:rPr>
        <w:t>selain</w:t>
      </w:r>
      <w:r w:rsidRPr="00A34C30">
        <w:rPr>
          <w:rFonts w:asciiTheme="majorBidi" w:hAnsiTheme="majorBidi" w:cstheme="majorBidi"/>
          <w:spacing w:val="-16"/>
          <w:sz w:val="24"/>
          <w:szCs w:val="24"/>
        </w:rPr>
        <w:t xml:space="preserve"> </w:t>
      </w:r>
      <w:r w:rsidRPr="00A34C30">
        <w:rPr>
          <w:rFonts w:asciiTheme="majorBidi" w:hAnsiTheme="majorBidi" w:cstheme="majorBidi"/>
          <w:sz w:val="24"/>
          <w:szCs w:val="24"/>
        </w:rPr>
        <w:t>dan</w:t>
      </w:r>
      <w:r w:rsidRPr="00A34C30">
        <w:rPr>
          <w:rFonts w:asciiTheme="majorBidi" w:hAnsiTheme="majorBidi" w:cstheme="majorBidi"/>
          <w:spacing w:val="-16"/>
          <w:sz w:val="24"/>
          <w:szCs w:val="24"/>
        </w:rPr>
        <w:t xml:space="preserve"> </w:t>
      </w:r>
      <w:r>
        <w:rPr>
          <w:rFonts w:asciiTheme="majorBidi" w:hAnsiTheme="majorBidi" w:cstheme="majorBidi"/>
          <w:sz w:val="24"/>
          <w:szCs w:val="24"/>
        </w:rPr>
        <w:t>selebihnya</w:t>
      </w:r>
      <w:r>
        <w:rPr>
          <w:rFonts w:asciiTheme="majorBidi" w:hAnsiTheme="majorBidi" w:cstheme="majorBidi"/>
          <w:sz w:val="24"/>
          <w:szCs w:val="24"/>
          <w:lang w:val="en-US"/>
        </w:rPr>
        <w:t>.</w:t>
      </w:r>
    </w:p>
    <w:p w:rsidR="00A34C30" w:rsidRPr="00A34C30" w:rsidRDefault="00A34C30" w:rsidP="00A34C30">
      <w:pPr>
        <w:spacing w:after="0" w:line="360" w:lineRule="auto"/>
        <w:jc w:val="both"/>
        <w:rPr>
          <w:rFonts w:asciiTheme="majorBidi" w:hAnsiTheme="majorBidi" w:cstheme="majorBidi"/>
          <w:b/>
          <w:bCs/>
          <w:sz w:val="24"/>
          <w:szCs w:val="24"/>
          <w:lang w:val="en-US"/>
        </w:rPr>
      </w:pPr>
      <w:r w:rsidRPr="00324AD2">
        <w:rPr>
          <w:rFonts w:asciiTheme="majorBidi" w:hAnsiTheme="majorBidi" w:cstheme="majorBidi"/>
          <w:b/>
          <w:bCs/>
          <w:sz w:val="24"/>
          <w:szCs w:val="24"/>
          <w:lang w:val="en-US"/>
        </w:rPr>
        <w:t>PENUTUP</w:t>
      </w:r>
    </w:p>
    <w:p w:rsidR="00A34C30" w:rsidRDefault="00A34C30" w:rsidP="00A46E8D">
      <w:pPr>
        <w:spacing w:after="0" w:line="360" w:lineRule="auto"/>
        <w:ind w:firstLine="709"/>
        <w:jc w:val="both"/>
        <w:rPr>
          <w:rFonts w:asciiTheme="majorBidi" w:hAnsiTheme="majorBidi" w:cstheme="majorBidi"/>
          <w:sz w:val="24"/>
          <w:szCs w:val="24"/>
          <w:lang w:val="en-US"/>
        </w:rPr>
      </w:pPr>
      <w:r w:rsidRPr="00A34C30">
        <w:rPr>
          <w:rFonts w:asciiTheme="majorBidi" w:hAnsiTheme="majorBidi" w:cstheme="majorBidi"/>
          <w:sz w:val="24"/>
          <w:szCs w:val="24"/>
          <w:lang w:val="en-US"/>
        </w:rPr>
        <w:t xml:space="preserve">Gugatan Sederhana atau </w:t>
      </w:r>
      <w:r w:rsidRPr="0091127D">
        <w:rPr>
          <w:rFonts w:asciiTheme="majorBidi" w:hAnsiTheme="majorBidi" w:cstheme="majorBidi"/>
          <w:i/>
          <w:iCs/>
          <w:sz w:val="24"/>
          <w:szCs w:val="24"/>
          <w:lang w:val="en-US"/>
        </w:rPr>
        <w:t>Small Claim Court</w:t>
      </w:r>
      <w:r w:rsidRPr="00A34C30">
        <w:rPr>
          <w:rFonts w:asciiTheme="majorBidi" w:hAnsiTheme="majorBidi" w:cstheme="majorBidi"/>
          <w:sz w:val="24"/>
          <w:szCs w:val="24"/>
          <w:lang w:val="en-US"/>
        </w:rPr>
        <w:t xml:space="preserve"> adalah tata cara pemeriksaan di persidangan terhadap gugatan perdata dengan nilai gugatan materil paling banyak Rp 500 juta yang diselesaikan dengan tata cara dan pembuktiannya sederhana. Perbedaan gugatan sederhana dengan gugatan pada umumnya adalah nilai kerugian materiil yang lebih khusus ditentukan pada gugatan sederhana, yakni maksimal Rp 500 juta. Sedangkan pada gugatan pada perkara perdata biasa, nilai kerugian materiil tidak dibatasi besarnya. Di samping itu, gugatan sederhana ini diperiksa dan diputus oleh hakim tunggal dalam lingkup kewenangan peradilan umum.</w:t>
      </w:r>
      <w:r>
        <w:rPr>
          <w:rFonts w:asciiTheme="majorBidi" w:hAnsiTheme="majorBidi" w:cstheme="majorBidi"/>
          <w:sz w:val="24"/>
          <w:szCs w:val="24"/>
          <w:lang w:val="en-US"/>
        </w:rPr>
        <w:t xml:space="preserve"> </w:t>
      </w:r>
      <w:r w:rsidRPr="00A34C30">
        <w:rPr>
          <w:rFonts w:asciiTheme="majorBidi" w:hAnsiTheme="majorBidi" w:cstheme="majorBidi"/>
          <w:sz w:val="24"/>
          <w:szCs w:val="24"/>
          <w:lang w:val="en-US"/>
        </w:rPr>
        <w:t xml:space="preserve">Peraturan Mahkamah Agung RI Nomor 4 Tahun 2019 tentang Perubahan atas Peraturan Mahkamah Agung Nomor 2 Tahun 2015 tentang Tata Cara Penyelesaian Gugatan Sederhana diterbitkan bertujuan untuk mempercepat proses penyelesaian perkara sesuai asas peradilan sederhana, cepat, biaya ringan. Terbitnya Peraturan Mahkamah Agung RI Nomor 4 Tahun 2019 ini juga salah satu cara mengurangi volume perkara di Mahkamah Agung dan sebagai perubahan </w:t>
      </w:r>
      <w:r w:rsidRPr="00A34C30">
        <w:rPr>
          <w:rFonts w:asciiTheme="majorBidi" w:hAnsiTheme="majorBidi" w:cstheme="majorBidi"/>
          <w:sz w:val="24"/>
          <w:szCs w:val="24"/>
          <w:lang w:val="en-US"/>
        </w:rPr>
        <w:lastRenderedPageBreak/>
        <w:t>atas Peraturan Mahkamah Agung Nomor 2 Tahun 2015</w:t>
      </w:r>
      <w:r>
        <w:rPr>
          <w:rFonts w:asciiTheme="majorBidi" w:hAnsiTheme="majorBidi" w:cstheme="majorBidi"/>
          <w:sz w:val="24"/>
          <w:szCs w:val="24"/>
          <w:lang w:val="en-US"/>
        </w:rPr>
        <w:t>. G</w:t>
      </w:r>
      <w:r w:rsidRPr="00A34C30">
        <w:rPr>
          <w:rFonts w:asciiTheme="majorBidi" w:hAnsiTheme="majorBidi" w:cstheme="majorBidi"/>
          <w:sz w:val="24"/>
          <w:szCs w:val="24"/>
          <w:lang w:val="en-US"/>
        </w:rPr>
        <w:t>ugatan sederhana diperiksa dan diputus oleh Hakim tunggal yang ditunjuk oleh Ketua Pengadilan. Penyelesaian gugatan sederhana paling lama 25 (dua puluh lima) hari sejak hari sidang pertama. Tahapan penyeles</w:t>
      </w:r>
      <w:r>
        <w:rPr>
          <w:rFonts w:asciiTheme="majorBidi" w:hAnsiTheme="majorBidi" w:cstheme="majorBidi"/>
          <w:sz w:val="24"/>
          <w:szCs w:val="24"/>
          <w:lang w:val="en-US"/>
        </w:rPr>
        <w:t xml:space="preserve">aian gugatan sederhana meliputi pendaftaran, </w:t>
      </w:r>
      <w:r w:rsidRPr="00A34C30">
        <w:rPr>
          <w:rFonts w:asciiTheme="majorBidi" w:hAnsiTheme="majorBidi" w:cstheme="majorBidi"/>
          <w:sz w:val="24"/>
          <w:szCs w:val="24"/>
          <w:lang w:val="en-US"/>
        </w:rPr>
        <w:t>pemeriksaa</w:t>
      </w:r>
      <w:r>
        <w:rPr>
          <w:rFonts w:asciiTheme="majorBidi" w:hAnsiTheme="majorBidi" w:cstheme="majorBidi"/>
          <w:sz w:val="24"/>
          <w:szCs w:val="24"/>
          <w:lang w:val="en-US"/>
        </w:rPr>
        <w:t xml:space="preserve">n kelengkapan gugatan sederhana, </w:t>
      </w:r>
      <w:r w:rsidRPr="00A34C30">
        <w:rPr>
          <w:rFonts w:asciiTheme="majorBidi" w:hAnsiTheme="majorBidi" w:cstheme="majorBidi"/>
          <w:sz w:val="24"/>
          <w:szCs w:val="24"/>
          <w:lang w:val="en-US"/>
        </w:rPr>
        <w:t xml:space="preserve"> penetapan Hakim da</w:t>
      </w:r>
      <w:r>
        <w:rPr>
          <w:rFonts w:asciiTheme="majorBidi" w:hAnsiTheme="majorBidi" w:cstheme="majorBidi"/>
          <w:sz w:val="24"/>
          <w:szCs w:val="24"/>
          <w:lang w:val="en-US"/>
        </w:rPr>
        <w:t xml:space="preserve">n penunjukan panitera pengganti, pemeriksaan pendahuluan, </w:t>
      </w:r>
      <w:r w:rsidRPr="00A34C30">
        <w:rPr>
          <w:rFonts w:asciiTheme="majorBidi" w:hAnsiTheme="majorBidi" w:cstheme="majorBidi"/>
          <w:sz w:val="24"/>
          <w:szCs w:val="24"/>
          <w:lang w:val="en-US"/>
        </w:rPr>
        <w:t>penetapan hari si</w:t>
      </w:r>
      <w:r>
        <w:rPr>
          <w:rFonts w:asciiTheme="majorBidi" w:hAnsiTheme="majorBidi" w:cstheme="majorBidi"/>
          <w:sz w:val="24"/>
          <w:szCs w:val="24"/>
          <w:lang w:val="en-US"/>
        </w:rPr>
        <w:t xml:space="preserve">dang dan pemanggilan para pihak dan </w:t>
      </w:r>
      <w:r w:rsidRPr="00A34C30">
        <w:rPr>
          <w:rFonts w:asciiTheme="majorBidi" w:hAnsiTheme="majorBidi" w:cstheme="majorBidi"/>
          <w:sz w:val="24"/>
          <w:szCs w:val="24"/>
          <w:lang w:val="en-US"/>
        </w:rPr>
        <w:t>pe</w:t>
      </w:r>
      <w:r w:rsidR="00A46E8D">
        <w:rPr>
          <w:rFonts w:asciiTheme="majorBidi" w:hAnsiTheme="majorBidi" w:cstheme="majorBidi"/>
          <w:sz w:val="24"/>
          <w:szCs w:val="24"/>
          <w:lang w:val="en-US"/>
        </w:rPr>
        <w:t xml:space="preserve">meriksaan sidang, perdamaian, </w:t>
      </w:r>
      <w:r w:rsidRPr="00A34C30">
        <w:rPr>
          <w:rFonts w:asciiTheme="majorBidi" w:hAnsiTheme="majorBidi" w:cstheme="majorBidi"/>
          <w:sz w:val="24"/>
          <w:szCs w:val="24"/>
          <w:lang w:val="en-US"/>
        </w:rPr>
        <w:t>pembuktian; dan</w:t>
      </w:r>
      <w:r w:rsidR="00A46E8D">
        <w:rPr>
          <w:rFonts w:asciiTheme="majorBidi" w:hAnsiTheme="majorBidi" w:cstheme="majorBidi"/>
          <w:sz w:val="24"/>
          <w:szCs w:val="24"/>
          <w:lang w:val="en-US"/>
        </w:rPr>
        <w:t xml:space="preserve"> </w:t>
      </w:r>
      <w:r w:rsidRPr="00A34C30">
        <w:rPr>
          <w:rFonts w:asciiTheme="majorBidi" w:hAnsiTheme="majorBidi" w:cstheme="majorBidi"/>
          <w:sz w:val="24"/>
          <w:szCs w:val="24"/>
          <w:lang w:val="en-US"/>
        </w:rPr>
        <w:t>putusan</w:t>
      </w:r>
      <w:r w:rsidR="00A46E8D">
        <w:rPr>
          <w:rFonts w:asciiTheme="majorBidi" w:hAnsiTheme="majorBidi" w:cstheme="majorBidi"/>
          <w:sz w:val="24"/>
          <w:szCs w:val="24"/>
          <w:lang w:val="en-US"/>
        </w:rPr>
        <w:t>.</w:t>
      </w:r>
    </w:p>
    <w:p w:rsidR="0091127D" w:rsidRDefault="0091127D" w:rsidP="0091127D">
      <w:pPr>
        <w:spacing w:after="0" w:line="360" w:lineRule="auto"/>
        <w:jc w:val="both"/>
        <w:rPr>
          <w:rFonts w:asciiTheme="majorBidi" w:hAnsiTheme="majorBidi" w:cstheme="majorBidi"/>
          <w:sz w:val="24"/>
          <w:szCs w:val="24"/>
          <w:lang w:val="en-US"/>
        </w:rPr>
      </w:pPr>
    </w:p>
    <w:p w:rsidR="0091127D" w:rsidRPr="00386FF5" w:rsidRDefault="0091127D" w:rsidP="0091127D">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91127D" w:rsidRPr="00D4753E"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Abdulkadir Muhammad, Hukum Perusahaan Indonesia, Bandung: PT Citra Aditya Bakti, 2010</w:t>
      </w:r>
    </w:p>
    <w:p w:rsidR="0091127D" w:rsidRPr="00D4753E"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Achmad Ali, Ketepurukan Hukum Di Indonesia Penyebab Dan Solusinya, Jakarta, 2002</w:t>
      </w:r>
    </w:p>
    <w:p w:rsidR="0091127D" w:rsidRPr="00D4753E"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Jimmy Joses Sembiring, Cara menyelesaikan Sengketa di Luar Pengadilan; Negosiasi, Mediasi, Konsiliasi &amp; Arbitrase, Jakarta: Visimedia, 2011</w:t>
      </w:r>
    </w:p>
    <w:p w:rsidR="0091127D" w:rsidRPr="0091127D"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 xml:space="preserve">Sorjono Soekanto dan Sri Madmuji, Penelitian Hukum Normatif Suatu Tinjauan Singkat, </w:t>
      </w:r>
      <w:r w:rsidRPr="0091127D">
        <w:rPr>
          <w:rFonts w:asciiTheme="majorBidi" w:hAnsiTheme="majorBidi" w:cstheme="majorBidi"/>
          <w:sz w:val="24"/>
          <w:szCs w:val="24"/>
        </w:rPr>
        <w:t>Cet ke-11. (Jakarta: PT Raja Grafindo Persada, 2009),</w:t>
      </w:r>
    </w:p>
    <w:p w:rsidR="0091127D" w:rsidRPr="0091127D" w:rsidRDefault="0091127D" w:rsidP="0091127D">
      <w:pPr>
        <w:pStyle w:val="FootnoteText"/>
        <w:spacing w:line="360" w:lineRule="auto"/>
        <w:ind w:left="851" w:hanging="851"/>
        <w:jc w:val="both"/>
        <w:rPr>
          <w:rFonts w:asciiTheme="majorBidi" w:hAnsiTheme="majorBidi" w:cstheme="majorBidi"/>
          <w:sz w:val="24"/>
          <w:szCs w:val="24"/>
        </w:rPr>
      </w:pPr>
      <w:r w:rsidRPr="0091127D">
        <w:rPr>
          <w:rFonts w:asciiTheme="majorBidi" w:hAnsiTheme="majorBidi" w:cstheme="majorBidi"/>
          <w:sz w:val="24"/>
          <w:szCs w:val="24"/>
        </w:rPr>
        <w:t>Jimmy Joses Sembiring, Cara Menyelesaikan Sengketa di Luar Pengadilan : Negosiasi, Mediasi, Konsiliasi &amp; Arbitrase (Jakarta: Visimedia, 2011),</w:t>
      </w:r>
    </w:p>
    <w:p w:rsidR="0091127D" w:rsidRPr="00D4753E"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Kitab Undang-Undang Hukum Perdata</w:t>
      </w:r>
    </w:p>
    <w:p w:rsidR="0091127D" w:rsidRDefault="0091127D" w:rsidP="0091127D">
      <w:pPr>
        <w:pStyle w:val="FootnoteText"/>
        <w:spacing w:line="360" w:lineRule="auto"/>
        <w:ind w:left="851" w:hanging="851"/>
        <w:jc w:val="both"/>
        <w:rPr>
          <w:rFonts w:asciiTheme="majorBidi" w:hAnsiTheme="majorBidi" w:cstheme="majorBidi"/>
          <w:sz w:val="24"/>
          <w:szCs w:val="24"/>
        </w:rPr>
      </w:pPr>
      <w:r w:rsidRPr="00D4753E">
        <w:rPr>
          <w:rFonts w:asciiTheme="majorBidi" w:hAnsiTheme="majorBidi" w:cstheme="majorBidi"/>
          <w:sz w:val="24"/>
          <w:szCs w:val="24"/>
        </w:rPr>
        <w:t xml:space="preserve">Peraturan Mahkamah Agunf Nomor 2 Tahun 2015 Sebagaimana Diubah Dengan Peraturan Mahmakah Agung Nomor 4 Tahun 2019 Pada Pelaksanaan Peradilan Gugatan Sederhana </w:t>
      </w:r>
    </w:p>
    <w:p w:rsidR="0091127D" w:rsidRPr="00D4753E" w:rsidRDefault="0091127D" w:rsidP="0091127D">
      <w:pPr>
        <w:pStyle w:val="FootnoteText"/>
        <w:spacing w:line="360" w:lineRule="auto"/>
        <w:ind w:left="851" w:hanging="851"/>
        <w:jc w:val="both"/>
        <w:rPr>
          <w:rFonts w:asciiTheme="majorBidi" w:hAnsiTheme="majorBidi" w:cstheme="majorBidi"/>
          <w:sz w:val="24"/>
          <w:szCs w:val="24"/>
        </w:rPr>
      </w:pPr>
    </w:p>
    <w:p w:rsidR="0091127D" w:rsidRPr="00D4753E" w:rsidRDefault="0091127D" w:rsidP="0091127D">
      <w:pPr>
        <w:pStyle w:val="FootnoteText"/>
        <w:spacing w:line="360" w:lineRule="auto"/>
        <w:jc w:val="both"/>
        <w:rPr>
          <w:rFonts w:asciiTheme="majorBidi" w:hAnsiTheme="majorBidi" w:cstheme="majorBidi"/>
          <w:sz w:val="24"/>
          <w:szCs w:val="24"/>
        </w:rPr>
      </w:pPr>
    </w:p>
    <w:p w:rsidR="0091127D" w:rsidRPr="0091127D" w:rsidRDefault="0091127D" w:rsidP="00A46E8D">
      <w:pPr>
        <w:spacing w:after="0" w:line="360" w:lineRule="auto"/>
        <w:ind w:firstLine="709"/>
        <w:jc w:val="both"/>
        <w:rPr>
          <w:rFonts w:asciiTheme="majorBidi" w:hAnsiTheme="majorBidi" w:cstheme="majorBidi"/>
          <w:sz w:val="24"/>
          <w:szCs w:val="24"/>
        </w:rPr>
        <w:sectPr w:rsidR="0091127D" w:rsidRPr="0091127D" w:rsidSect="00C63041">
          <w:pgSz w:w="11910" w:h="16840"/>
          <w:pgMar w:top="1843" w:right="1480" w:bottom="1985" w:left="1985" w:header="488" w:footer="711" w:gutter="0"/>
          <w:cols w:space="720"/>
        </w:sectPr>
      </w:pPr>
    </w:p>
    <w:p w:rsidR="00C83587" w:rsidRDefault="00C83587" w:rsidP="00C63041">
      <w:pPr>
        <w:spacing w:after="0" w:line="360" w:lineRule="auto"/>
        <w:jc w:val="both"/>
        <w:rPr>
          <w:rFonts w:asciiTheme="majorBidi" w:eastAsiaTheme="minorHAnsi" w:hAnsiTheme="majorBidi" w:cstheme="majorBidi"/>
          <w:sz w:val="24"/>
          <w:szCs w:val="24"/>
        </w:rPr>
      </w:pPr>
    </w:p>
    <w:sectPr w:rsidR="00C83587" w:rsidSect="00162024">
      <w:headerReference w:type="even" r:id="rId8"/>
      <w:footerReference w:type="default" r:id="rId9"/>
      <w:headerReference w:type="first" r:id="rId10"/>
      <w:pgSz w:w="11909" w:h="16834"/>
      <w:pgMar w:top="1418" w:right="1419"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00" w:rsidRDefault="00AC6F00" w:rsidP="00577271">
      <w:pPr>
        <w:spacing w:after="0" w:line="240" w:lineRule="auto"/>
      </w:pPr>
      <w:r>
        <w:separator/>
      </w:r>
    </w:p>
  </w:endnote>
  <w:endnote w:type="continuationSeparator" w:id="0">
    <w:p w:rsidR="00AC6F00" w:rsidRDefault="00AC6F00" w:rsidP="0057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BF10C1">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C63041">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00" w:rsidRDefault="00AC6F00" w:rsidP="00577271">
      <w:pPr>
        <w:spacing w:after="0" w:line="240" w:lineRule="auto"/>
      </w:pPr>
      <w:r>
        <w:separator/>
      </w:r>
    </w:p>
  </w:footnote>
  <w:footnote w:type="continuationSeparator" w:id="0">
    <w:p w:rsidR="00AC6F00" w:rsidRDefault="00AC6F00" w:rsidP="0057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BF10C1"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6514D7">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55C"/>
    <w:multiLevelType w:val="hybridMultilevel"/>
    <w:tmpl w:val="7FFEAA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990926"/>
    <w:multiLevelType w:val="hybridMultilevel"/>
    <w:tmpl w:val="39DC093C"/>
    <w:lvl w:ilvl="0" w:tplc="88C675AC">
      <w:start w:val="1"/>
      <w:numFmt w:val="decimal"/>
      <w:lvlText w:val="%1."/>
      <w:lvlJc w:val="left"/>
      <w:pPr>
        <w:ind w:left="354" w:hanging="354"/>
      </w:pPr>
      <w:rPr>
        <w:rFonts w:ascii="Liberation Sans" w:eastAsia="Liberation Sans" w:hAnsi="Liberation Sans" w:cs="Liberation Sans" w:hint="default"/>
        <w:spacing w:val="-2"/>
        <w:w w:val="100"/>
        <w:sz w:val="20"/>
        <w:szCs w:val="20"/>
        <w:lang w:val="id" w:eastAsia="en-US" w:bidi="ar-SA"/>
      </w:rPr>
    </w:lvl>
    <w:lvl w:ilvl="1" w:tplc="E00EFAF8">
      <w:numFmt w:val="bullet"/>
      <w:lvlText w:val="•"/>
      <w:lvlJc w:val="left"/>
      <w:pPr>
        <w:ind w:left="1031" w:hanging="354"/>
      </w:pPr>
      <w:rPr>
        <w:rFonts w:hint="default"/>
        <w:lang w:val="id" w:eastAsia="en-US" w:bidi="ar-SA"/>
      </w:rPr>
    </w:lvl>
    <w:lvl w:ilvl="2" w:tplc="85AA66F4">
      <w:numFmt w:val="bullet"/>
      <w:lvlText w:val="•"/>
      <w:lvlJc w:val="left"/>
      <w:pPr>
        <w:ind w:left="1710" w:hanging="354"/>
      </w:pPr>
      <w:rPr>
        <w:rFonts w:hint="default"/>
        <w:lang w:val="id" w:eastAsia="en-US" w:bidi="ar-SA"/>
      </w:rPr>
    </w:lvl>
    <w:lvl w:ilvl="3" w:tplc="23F492C6">
      <w:numFmt w:val="bullet"/>
      <w:lvlText w:val="•"/>
      <w:lvlJc w:val="left"/>
      <w:pPr>
        <w:ind w:left="2388" w:hanging="354"/>
      </w:pPr>
      <w:rPr>
        <w:rFonts w:hint="default"/>
        <w:lang w:val="id" w:eastAsia="en-US" w:bidi="ar-SA"/>
      </w:rPr>
    </w:lvl>
    <w:lvl w:ilvl="4" w:tplc="1DC200BE">
      <w:numFmt w:val="bullet"/>
      <w:lvlText w:val="•"/>
      <w:lvlJc w:val="left"/>
      <w:pPr>
        <w:ind w:left="3067" w:hanging="354"/>
      </w:pPr>
      <w:rPr>
        <w:rFonts w:hint="default"/>
        <w:lang w:val="id" w:eastAsia="en-US" w:bidi="ar-SA"/>
      </w:rPr>
    </w:lvl>
    <w:lvl w:ilvl="5" w:tplc="E618E654">
      <w:numFmt w:val="bullet"/>
      <w:lvlText w:val="•"/>
      <w:lvlJc w:val="left"/>
      <w:pPr>
        <w:ind w:left="3745" w:hanging="354"/>
      </w:pPr>
      <w:rPr>
        <w:rFonts w:hint="default"/>
        <w:lang w:val="id" w:eastAsia="en-US" w:bidi="ar-SA"/>
      </w:rPr>
    </w:lvl>
    <w:lvl w:ilvl="6" w:tplc="BDB09AE0">
      <w:numFmt w:val="bullet"/>
      <w:lvlText w:val="•"/>
      <w:lvlJc w:val="left"/>
      <w:pPr>
        <w:ind w:left="4424" w:hanging="354"/>
      </w:pPr>
      <w:rPr>
        <w:rFonts w:hint="default"/>
        <w:lang w:val="id" w:eastAsia="en-US" w:bidi="ar-SA"/>
      </w:rPr>
    </w:lvl>
    <w:lvl w:ilvl="7" w:tplc="EF38D362">
      <w:numFmt w:val="bullet"/>
      <w:lvlText w:val="•"/>
      <w:lvlJc w:val="left"/>
      <w:pPr>
        <w:ind w:left="5102" w:hanging="354"/>
      </w:pPr>
      <w:rPr>
        <w:rFonts w:hint="default"/>
        <w:lang w:val="id" w:eastAsia="en-US" w:bidi="ar-SA"/>
      </w:rPr>
    </w:lvl>
    <w:lvl w:ilvl="8" w:tplc="188C09FA">
      <w:numFmt w:val="bullet"/>
      <w:lvlText w:val="•"/>
      <w:lvlJc w:val="left"/>
      <w:pPr>
        <w:ind w:left="5781" w:hanging="354"/>
      </w:pPr>
      <w:rPr>
        <w:rFonts w:hint="default"/>
        <w:lang w:val="id" w:eastAsia="en-US" w:bidi="ar-SA"/>
      </w:rPr>
    </w:lvl>
  </w:abstractNum>
  <w:abstractNum w:abstractNumId="2">
    <w:nsid w:val="01000DDF"/>
    <w:multiLevelType w:val="hybridMultilevel"/>
    <w:tmpl w:val="C284F0AA"/>
    <w:lvl w:ilvl="0" w:tplc="A566AFD2">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0A3C04"/>
    <w:multiLevelType w:val="hybridMultilevel"/>
    <w:tmpl w:val="22FA2756"/>
    <w:lvl w:ilvl="0" w:tplc="B4D837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40013FC"/>
    <w:multiLevelType w:val="hybridMultilevel"/>
    <w:tmpl w:val="005887E4"/>
    <w:lvl w:ilvl="0" w:tplc="FA066924">
      <w:start w:val="1"/>
      <w:numFmt w:val="upperLetter"/>
      <w:lvlText w:val="%1."/>
      <w:lvlJc w:val="left"/>
      <w:pPr>
        <w:ind w:left="2021" w:hanging="360"/>
        <w:jc w:val="right"/>
      </w:pPr>
      <w:rPr>
        <w:rFonts w:ascii="Times New Roman" w:eastAsia="Times New Roman" w:hAnsi="Times New Roman" w:cs="Times New Roman" w:hint="default"/>
        <w:b/>
        <w:bCs/>
        <w:spacing w:val="-2"/>
        <w:w w:val="99"/>
        <w:sz w:val="24"/>
        <w:szCs w:val="24"/>
        <w:lang w:val="id" w:eastAsia="en-US" w:bidi="ar-SA"/>
      </w:rPr>
    </w:lvl>
    <w:lvl w:ilvl="1" w:tplc="1AEAEE6A">
      <w:start w:val="1"/>
      <w:numFmt w:val="decimal"/>
      <w:lvlText w:val="%2."/>
      <w:lvlJc w:val="left"/>
      <w:pPr>
        <w:ind w:left="2021" w:hanging="360"/>
      </w:pPr>
      <w:rPr>
        <w:rFonts w:ascii="Times New Roman" w:eastAsia="Times New Roman" w:hAnsi="Times New Roman" w:cs="Times New Roman" w:hint="default"/>
        <w:w w:val="100"/>
        <w:sz w:val="24"/>
        <w:szCs w:val="24"/>
        <w:lang w:val="id" w:eastAsia="en-US" w:bidi="ar-SA"/>
      </w:rPr>
    </w:lvl>
    <w:lvl w:ilvl="2" w:tplc="11568618">
      <w:start w:val="1"/>
      <w:numFmt w:val="lowerLetter"/>
      <w:lvlText w:val="%3."/>
      <w:lvlJc w:val="left"/>
      <w:pPr>
        <w:ind w:left="360" w:hanging="360"/>
        <w:jc w:val="right"/>
      </w:pPr>
      <w:rPr>
        <w:rFonts w:ascii="Times New Roman" w:eastAsia="Times New Roman" w:hAnsi="Times New Roman" w:cs="Times New Roman" w:hint="default"/>
        <w:spacing w:val="0"/>
        <w:w w:val="100"/>
        <w:sz w:val="24"/>
        <w:szCs w:val="24"/>
        <w:lang w:val="id" w:eastAsia="en-US" w:bidi="ar-SA"/>
      </w:rPr>
    </w:lvl>
    <w:lvl w:ilvl="3" w:tplc="BDFAB7C0">
      <w:start w:val="1"/>
      <w:numFmt w:val="lowerLetter"/>
      <w:lvlText w:val="%4)"/>
      <w:lvlJc w:val="left"/>
      <w:pPr>
        <w:ind w:left="645" w:hanging="361"/>
      </w:pPr>
      <w:rPr>
        <w:rFonts w:ascii="Times New Roman" w:eastAsia="Times New Roman" w:hAnsi="Times New Roman" w:cs="Times New Roman" w:hint="default"/>
        <w:spacing w:val="0"/>
        <w:w w:val="99"/>
        <w:sz w:val="24"/>
        <w:szCs w:val="24"/>
        <w:lang w:val="id" w:eastAsia="en-US" w:bidi="ar-SA"/>
      </w:rPr>
    </w:lvl>
    <w:lvl w:ilvl="4" w:tplc="E8DCCD14">
      <w:numFmt w:val="bullet"/>
      <w:lvlText w:val="•"/>
      <w:lvlJc w:val="left"/>
      <w:pPr>
        <w:ind w:left="5070" w:hanging="361"/>
      </w:pPr>
      <w:rPr>
        <w:rFonts w:hint="default"/>
        <w:lang w:val="id" w:eastAsia="en-US" w:bidi="ar-SA"/>
      </w:rPr>
    </w:lvl>
    <w:lvl w:ilvl="5" w:tplc="EE06EBAC">
      <w:numFmt w:val="bullet"/>
      <w:lvlText w:val="•"/>
      <w:lvlJc w:val="left"/>
      <w:pPr>
        <w:ind w:left="6025" w:hanging="361"/>
      </w:pPr>
      <w:rPr>
        <w:rFonts w:hint="default"/>
        <w:lang w:val="id" w:eastAsia="en-US" w:bidi="ar-SA"/>
      </w:rPr>
    </w:lvl>
    <w:lvl w:ilvl="6" w:tplc="CA3608C6">
      <w:numFmt w:val="bullet"/>
      <w:lvlText w:val="•"/>
      <w:lvlJc w:val="left"/>
      <w:pPr>
        <w:ind w:left="6980" w:hanging="361"/>
      </w:pPr>
      <w:rPr>
        <w:rFonts w:hint="default"/>
        <w:lang w:val="id" w:eastAsia="en-US" w:bidi="ar-SA"/>
      </w:rPr>
    </w:lvl>
    <w:lvl w:ilvl="7" w:tplc="F19EEB5E">
      <w:numFmt w:val="bullet"/>
      <w:lvlText w:val="•"/>
      <w:lvlJc w:val="left"/>
      <w:pPr>
        <w:ind w:left="7935" w:hanging="361"/>
      </w:pPr>
      <w:rPr>
        <w:rFonts w:hint="default"/>
        <w:lang w:val="id" w:eastAsia="en-US" w:bidi="ar-SA"/>
      </w:rPr>
    </w:lvl>
    <w:lvl w:ilvl="8" w:tplc="133EA4A4">
      <w:numFmt w:val="bullet"/>
      <w:lvlText w:val="•"/>
      <w:lvlJc w:val="left"/>
      <w:pPr>
        <w:ind w:left="8890" w:hanging="361"/>
      </w:pPr>
      <w:rPr>
        <w:rFonts w:hint="default"/>
        <w:lang w:val="id" w:eastAsia="en-US" w:bidi="ar-SA"/>
      </w:rPr>
    </w:lvl>
  </w:abstractNum>
  <w:abstractNum w:abstractNumId="6">
    <w:nsid w:val="091E7BEE"/>
    <w:multiLevelType w:val="hybridMultilevel"/>
    <w:tmpl w:val="8812BA3E"/>
    <w:lvl w:ilvl="0" w:tplc="8D404F46">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355EDD"/>
    <w:multiLevelType w:val="hybridMultilevel"/>
    <w:tmpl w:val="07164AC8"/>
    <w:lvl w:ilvl="0" w:tplc="2B9206BE">
      <w:start w:val="1"/>
      <w:numFmt w:val="decimal"/>
      <w:lvlText w:val="%1."/>
      <w:lvlJc w:val="left"/>
      <w:pPr>
        <w:ind w:left="409" w:hanging="409"/>
      </w:pPr>
      <w:rPr>
        <w:rFonts w:ascii="Liberation Sans" w:eastAsia="Liberation Sans" w:hAnsi="Liberation Sans" w:cs="Liberation Sans" w:hint="default"/>
        <w:spacing w:val="-12"/>
        <w:w w:val="100"/>
        <w:sz w:val="20"/>
        <w:szCs w:val="20"/>
        <w:lang w:val="id" w:eastAsia="en-US" w:bidi="ar-SA"/>
      </w:rPr>
    </w:lvl>
    <w:lvl w:ilvl="1" w:tplc="F4CE17CA">
      <w:numFmt w:val="bullet"/>
      <w:lvlText w:val="•"/>
      <w:lvlJc w:val="left"/>
      <w:pPr>
        <w:ind w:left="1086" w:hanging="409"/>
      </w:pPr>
      <w:rPr>
        <w:rFonts w:hint="default"/>
        <w:lang w:val="id" w:eastAsia="en-US" w:bidi="ar-SA"/>
      </w:rPr>
    </w:lvl>
    <w:lvl w:ilvl="2" w:tplc="18A2738C">
      <w:numFmt w:val="bullet"/>
      <w:lvlText w:val="•"/>
      <w:lvlJc w:val="left"/>
      <w:pPr>
        <w:ind w:left="1765" w:hanging="409"/>
      </w:pPr>
      <w:rPr>
        <w:rFonts w:hint="default"/>
        <w:lang w:val="id" w:eastAsia="en-US" w:bidi="ar-SA"/>
      </w:rPr>
    </w:lvl>
    <w:lvl w:ilvl="3" w:tplc="2DD82EE0">
      <w:numFmt w:val="bullet"/>
      <w:lvlText w:val="•"/>
      <w:lvlJc w:val="left"/>
      <w:pPr>
        <w:ind w:left="2443" w:hanging="409"/>
      </w:pPr>
      <w:rPr>
        <w:rFonts w:hint="default"/>
        <w:lang w:val="id" w:eastAsia="en-US" w:bidi="ar-SA"/>
      </w:rPr>
    </w:lvl>
    <w:lvl w:ilvl="4" w:tplc="8D20B0F0">
      <w:numFmt w:val="bullet"/>
      <w:lvlText w:val="•"/>
      <w:lvlJc w:val="left"/>
      <w:pPr>
        <w:ind w:left="3122" w:hanging="409"/>
      </w:pPr>
      <w:rPr>
        <w:rFonts w:hint="default"/>
        <w:lang w:val="id" w:eastAsia="en-US" w:bidi="ar-SA"/>
      </w:rPr>
    </w:lvl>
    <w:lvl w:ilvl="5" w:tplc="59824762">
      <w:numFmt w:val="bullet"/>
      <w:lvlText w:val="•"/>
      <w:lvlJc w:val="left"/>
      <w:pPr>
        <w:ind w:left="3800" w:hanging="409"/>
      </w:pPr>
      <w:rPr>
        <w:rFonts w:hint="default"/>
        <w:lang w:val="id" w:eastAsia="en-US" w:bidi="ar-SA"/>
      </w:rPr>
    </w:lvl>
    <w:lvl w:ilvl="6" w:tplc="F7DAEADE">
      <w:numFmt w:val="bullet"/>
      <w:lvlText w:val="•"/>
      <w:lvlJc w:val="left"/>
      <w:pPr>
        <w:ind w:left="4479" w:hanging="409"/>
      </w:pPr>
      <w:rPr>
        <w:rFonts w:hint="default"/>
        <w:lang w:val="id" w:eastAsia="en-US" w:bidi="ar-SA"/>
      </w:rPr>
    </w:lvl>
    <w:lvl w:ilvl="7" w:tplc="FF9EF676">
      <w:numFmt w:val="bullet"/>
      <w:lvlText w:val="•"/>
      <w:lvlJc w:val="left"/>
      <w:pPr>
        <w:ind w:left="5157" w:hanging="409"/>
      </w:pPr>
      <w:rPr>
        <w:rFonts w:hint="default"/>
        <w:lang w:val="id" w:eastAsia="en-US" w:bidi="ar-SA"/>
      </w:rPr>
    </w:lvl>
    <w:lvl w:ilvl="8" w:tplc="D8526C12">
      <w:numFmt w:val="bullet"/>
      <w:lvlText w:val="•"/>
      <w:lvlJc w:val="left"/>
      <w:pPr>
        <w:ind w:left="5836" w:hanging="409"/>
      </w:pPr>
      <w:rPr>
        <w:rFonts w:hint="default"/>
        <w:lang w:val="id" w:eastAsia="en-US" w:bidi="ar-SA"/>
      </w:rPr>
    </w:lvl>
  </w:abstractNum>
  <w:abstractNum w:abstractNumId="8">
    <w:nsid w:val="09774ACE"/>
    <w:multiLevelType w:val="hybridMultilevel"/>
    <w:tmpl w:val="5AA83450"/>
    <w:lvl w:ilvl="0" w:tplc="33387A62">
      <w:start w:val="1"/>
      <w:numFmt w:val="decimal"/>
      <w:lvlText w:val="%1."/>
      <w:lvlJc w:val="right"/>
      <w:pPr>
        <w:ind w:left="502"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09DB5041"/>
    <w:multiLevelType w:val="multilevel"/>
    <w:tmpl w:val="63C2A0FE"/>
    <w:lvl w:ilvl="0">
      <w:start w:val="1"/>
      <w:numFmt w:val="decimal"/>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4822A4"/>
    <w:multiLevelType w:val="hybridMultilevel"/>
    <w:tmpl w:val="6874CB60"/>
    <w:lvl w:ilvl="0" w:tplc="0409000F">
      <w:start w:val="1"/>
      <w:numFmt w:val="decimal"/>
      <w:lvlText w:val="%1."/>
      <w:lvlJc w:val="left"/>
      <w:pPr>
        <w:ind w:left="1495"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1">
    <w:nsid w:val="0EA75A85"/>
    <w:multiLevelType w:val="hybridMultilevel"/>
    <w:tmpl w:val="3496C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3C2D13"/>
    <w:multiLevelType w:val="hybridMultilevel"/>
    <w:tmpl w:val="D11822A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3752C5B"/>
    <w:multiLevelType w:val="hybridMultilevel"/>
    <w:tmpl w:val="94FE7106"/>
    <w:lvl w:ilvl="0" w:tplc="6CAA11CC">
      <w:start w:val="1"/>
      <w:numFmt w:val="decimal"/>
      <w:lvlText w:val="%1)"/>
      <w:lvlJc w:val="left"/>
      <w:pPr>
        <w:ind w:left="786" w:hanging="360"/>
        <w:jc w:val="right"/>
      </w:pPr>
      <w:rPr>
        <w:rFonts w:ascii="Times New Roman" w:eastAsia="Times New Roman" w:hAnsi="Times New Roman" w:cs="Times New Roman" w:hint="default"/>
        <w:w w:val="99"/>
        <w:sz w:val="24"/>
        <w:szCs w:val="24"/>
        <w:lang w:val="id" w:eastAsia="en-US" w:bidi="ar-SA"/>
      </w:rPr>
    </w:lvl>
    <w:lvl w:ilvl="1" w:tplc="3C282D68">
      <w:start w:val="1"/>
      <w:numFmt w:val="lowerLetter"/>
      <w:lvlText w:val="%2)"/>
      <w:lvlJc w:val="left"/>
      <w:pPr>
        <w:ind w:left="1212" w:hanging="360"/>
      </w:pPr>
      <w:rPr>
        <w:rFonts w:ascii="Times New Roman" w:eastAsia="Times New Roman" w:hAnsi="Times New Roman" w:cs="Times New Roman" w:hint="default"/>
        <w:spacing w:val="0"/>
        <w:w w:val="99"/>
        <w:sz w:val="24"/>
        <w:szCs w:val="24"/>
        <w:lang w:val="id" w:eastAsia="en-US" w:bidi="ar-SA"/>
      </w:rPr>
    </w:lvl>
    <w:lvl w:ilvl="2" w:tplc="48B83444">
      <w:numFmt w:val="bullet"/>
      <w:lvlText w:val="•"/>
      <w:lvlJc w:val="left"/>
      <w:pPr>
        <w:ind w:left="1209" w:hanging="360"/>
      </w:pPr>
      <w:rPr>
        <w:rFonts w:hint="default"/>
        <w:lang w:val="id" w:eastAsia="en-US" w:bidi="ar-SA"/>
      </w:rPr>
    </w:lvl>
    <w:lvl w:ilvl="3" w:tplc="6458EAE8">
      <w:numFmt w:val="bullet"/>
      <w:lvlText w:val="•"/>
      <w:lvlJc w:val="left"/>
      <w:pPr>
        <w:ind w:left="2094" w:hanging="360"/>
      </w:pPr>
      <w:rPr>
        <w:rFonts w:hint="default"/>
        <w:lang w:val="id" w:eastAsia="en-US" w:bidi="ar-SA"/>
      </w:rPr>
    </w:lvl>
    <w:lvl w:ilvl="4" w:tplc="64C0B4FA">
      <w:numFmt w:val="bullet"/>
      <w:lvlText w:val="•"/>
      <w:lvlJc w:val="left"/>
      <w:pPr>
        <w:ind w:left="2979" w:hanging="360"/>
      </w:pPr>
      <w:rPr>
        <w:rFonts w:hint="default"/>
        <w:lang w:val="id" w:eastAsia="en-US" w:bidi="ar-SA"/>
      </w:rPr>
    </w:lvl>
    <w:lvl w:ilvl="5" w:tplc="8ED89D64">
      <w:numFmt w:val="bullet"/>
      <w:lvlText w:val="•"/>
      <w:lvlJc w:val="left"/>
      <w:pPr>
        <w:ind w:left="3864" w:hanging="360"/>
      </w:pPr>
      <w:rPr>
        <w:rFonts w:hint="default"/>
        <w:lang w:val="id" w:eastAsia="en-US" w:bidi="ar-SA"/>
      </w:rPr>
    </w:lvl>
    <w:lvl w:ilvl="6" w:tplc="8CEEE8C4">
      <w:numFmt w:val="bullet"/>
      <w:lvlText w:val="•"/>
      <w:lvlJc w:val="left"/>
      <w:pPr>
        <w:ind w:left="4749" w:hanging="360"/>
      </w:pPr>
      <w:rPr>
        <w:rFonts w:hint="default"/>
        <w:lang w:val="id" w:eastAsia="en-US" w:bidi="ar-SA"/>
      </w:rPr>
    </w:lvl>
    <w:lvl w:ilvl="7" w:tplc="497EE966">
      <w:numFmt w:val="bullet"/>
      <w:lvlText w:val="•"/>
      <w:lvlJc w:val="left"/>
      <w:pPr>
        <w:ind w:left="5634" w:hanging="360"/>
      </w:pPr>
      <w:rPr>
        <w:rFonts w:hint="default"/>
        <w:lang w:val="id" w:eastAsia="en-US" w:bidi="ar-SA"/>
      </w:rPr>
    </w:lvl>
    <w:lvl w:ilvl="8" w:tplc="92263FB8">
      <w:numFmt w:val="bullet"/>
      <w:lvlText w:val="•"/>
      <w:lvlJc w:val="left"/>
      <w:pPr>
        <w:ind w:left="6519" w:hanging="360"/>
      </w:pPr>
      <w:rPr>
        <w:rFonts w:hint="default"/>
        <w:lang w:val="id" w:eastAsia="en-US" w:bidi="ar-SA"/>
      </w:rPr>
    </w:lvl>
  </w:abstractNum>
  <w:abstractNum w:abstractNumId="14">
    <w:nsid w:val="1F5A07FF"/>
    <w:multiLevelType w:val="hybridMultilevel"/>
    <w:tmpl w:val="80B87FE6"/>
    <w:lvl w:ilvl="0" w:tplc="1666AE78">
      <w:start w:val="1"/>
      <w:numFmt w:val="decimal"/>
      <w:lvlText w:val="%1."/>
      <w:lvlJc w:val="left"/>
      <w:pPr>
        <w:ind w:left="643" w:hanging="360"/>
      </w:pPr>
      <w:rPr>
        <w:rFonts w:hint="default"/>
        <w:b w:val="0"/>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5">
    <w:nsid w:val="20B14CC4"/>
    <w:multiLevelType w:val="hybridMultilevel"/>
    <w:tmpl w:val="722C7FFE"/>
    <w:lvl w:ilvl="0" w:tplc="4EDA636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0F760EF"/>
    <w:multiLevelType w:val="hybridMultilevel"/>
    <w:tmpl w:val="95C4E5A0"/>
    <w:lvl w:ilvl="0" w:tplc="0FCE954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1F649C"/>
    <w:multiLevelType w:val="hybridMultilevel"/>
    <w:tmpl w:val="F3A20D4C"/>
    <w:lvl w:ilvl="0" w:tplc="A060F05C">
      <w:numFmt w:val="bullet"/>
      <w:lvlText w:val=""/>
      <w:lvlJc w:val="left"/>
      <w:pPr>
        <w:ind w:left="615" w:hanging="473"/>
      </w:pPr>
      <w:rPr>
        <w:rFonts w:ascii="Wingdings" w:eastAsia="Wingdings" w:hAnsi="Wingdings" w:cs="Wingdings" w:hint="default"/>
        <w:w w:val="102"/>
        <w:sz w:val="18"/>
        <w:szCs w:val="18"/>
        <w:lang w:val="id" w:eastAsia="en-US" w:bidi="ar-SA"/>
      </w:rPr>
    </w:lvl>
    <w:lvl w:ilvl="1" w:tplc="8F3800DA">
      <w:numFmt w:val="bullet"/>
      <w:lvlText w:val="o"/>
      <w:lvlJc w:val="left"/>
      <w:pPr>
        <w:ind w:left="381" w:hanging="239"/>
      </w:pPr>
      <w:rPr>
        <w:rFonts w:ascii="Courier New" w:eastAsia="Courier New" w:hAnsi="Courier New" w:cs="Courier New" w:hint="default"/>
        <w:w w:val="102"/>
        <w:sz w:val="18"/>
        <w:szCs w:val="18"/>
        <w:lang w:val="id" w:eastAsia="en-US" w:bidi="ar-SA"/>
      </w:rPr>
    </w:lvl>
    <w:lvl w:ilvl="2" w:tplc="E528CEF8">
      <w:numFmt w:val="bullet"/>
      <w:lvlText w:val="•"/>
      <w:lvlJc w:val="left"/>
      <w:pPr>
        <w:ind w:left="1503" w:hanging="239"/>
      </w:pPr>
      <w:rPr>
        <w:rFonts w:hint="default"/>
        <w:lang w:val="id" w:eastAsia="en-US" w:bidi="ar-SA"/>
      </w:rPr>
    </w:lvl>
    <w:lvl w:ilvl="3" w:tplc="A7760438">
      <w:numFmt w:val="bullet"/>
      <w:lvlText w:val="•"/>
      <w:lvlJc w:val="left"/>
      <w:pPr>
        <w:ind w:left="2143" w:hanging="239"/>
      </w:pPr>
      <w:rPr>
        <w:rFonts w:hint="default"/>
        <w:lang w:val="id" w:eastAsia="en-US" w:bidi="ar-SA"/>
      </w:rPr>
    </w:lvl>
    <w:lvl w:ilvl="4" w:tplc="4956B966">
      <w:numFmt w:val="bullet"/>
      <w:lvlText w:val="•"/>
      <w:lvlJc w:val="left"/>
      <w:pPr>
        <w:ind w:left="2784" w:hanging="239"/>
      </w:pPr>
      <w:rPr>
        <w:rFonts w:hint="default"/>
        <w:lang w:val="id" w:eastAsia="en-US" w:bidi="ar-SA"/>
      </w:rPr>
    </w:lvl>
    <w:lvl w:ilvl="5" w:tplc="23829E1A">
      <w:numFmt w:val="bullet"/>
      <w:lvlText w:val="•"/>
      <w:lvlJc w:val="left"/>
      <w:pPr>
        <w:ind w:left="3424" w:hanging="239"/>
      </w:pPr>
      <w:rPr>
        <w:rFonts w:hint="default"/>
        <w:lang w:val="id" w:eastAsia="en-US" w:bidi="ar-SA"/>
      </w:rPr>
    </w:lvl>
    <w:lvl w:ilvl="6" w:tplc="DB107D40">
      <w:numFmt w:val="bullet"/>
      <w:lvlText w:val="•"/>
      <w:lvlJc w:val="left"/>
      <w:pPr>
        <w:ind w:left="4064" w:hanging="239"/>
      </w:pPr>
      <w:rPr>
        <w:rFonts w:hint="default"/>
        <w:lang w:val="id" w:eastAsia="en-US" w:bidi="ar-SA"/>
      </w:rPr>
    </w:lvl>
    <w:lvl w:ilvl="7" w:tplc="A426D27A">
      <w:numFmt w:val="bullet"/>
      <w:lvlText w:val="•"/>
      <w:lvlJc w:val="left"/>
      <w:pPr>
        <w:ind w:left="4705" w:hanging="239"/>
      </w:pPr>
      <w:rPr>
        <w:rFonts w:hint="default"/>
        <w:lang w:val="id" w:eastAsia="en-US" w:bidi="ar-SA"/>
      </w:rPr>
    </w:lvl>
    <w:lvl w:ilvl="8" w:tplc="2A661026">
      <w:numFmt w:val="bullet"/>
      <w:lvlText w:val="•"/>
      <w:lvlJc w:val="left"/>
      <w:pPr>
        <w:ind w:left="5345" w:hanging="239"/>
      </w:pPr>
      <w:rPr>
        <w:rFonts w:hint="default"/>
        <w:lang w:val="id" w:eastAsia="en-US" w:bidi="ar-SA"/>
      </w:rPr>
    </w:lvl>
  </w:abstractNum>
  <w:abstractNum w:abstractNumId="18">
    <w:nsid w:val="24086DE6"/>
    <w:multiLevelType w:val="hybridMultilevel"/>
    <w:tmpl w:val="E0829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50D0AEF"/>
    <w:multiLevelType w:val="hybridMultilevel"/>
    <w:tmpl w:val="0400DE1E"/>
    <w:lvl w:ilvl="0" w:tplc="E7B22F46">
      <w:start w:val="1"/>
      <w:numFmt w:val="decimal"/>
      <w:lvlText w:val="%1."/>
      <w:lvlJc w:val="left"/>
      <w:pPr>
        <w:ind w:left="288" w:hanging="288"/>
      </w:pPr>
      <w:rPr>
        <w:rFonts w:asciiTheme="majorBidi" w:eastAsia="Arial" w:hAnsiTheme="majorBidi" w:cstheme="majorBidi" w:hint="default"/>
        <w:spacing w:val="-23"/>
        <w:w w:val="99"/>
        <w:sz w:val="24"/>
        <w:szCs w:val="24"/>
        <w:lang w:val="id" w:eastAsia="en-US" w:bidi="ar-SA"/>
      </w:rPr>
    </w:lvl>
    <w:lvl w:ilvl="1" w:tplc="C40A2CC6">
      <w:numFmt w:val="bullet"/>
      <w:lvlText w:val="•"/>
      <w:lvlJc w:val="left"/>
      <w:pPr>
        <w:ind w:left="2260" w:hanging="288"/>
      </w:pPr>
      <w:rPr>
        <w:rFonts w:hint="default"/>
        <w:lang w:val="id" w:eastAsia="en-US" w:bidi="ar-SA"/>
      </w:rPr>
    </w:lvl>
    <w:lvl w:ilvl="2" w:tplc="163C84F4">
      <w:numFmt w:val="bullet"/>
      <w:lvlText w:val="•"/>
      <w:lvlJc w:val="left"/>
      <w:pPr>
        <w:ind w:left="2981" w:hanging="288"/>
      </w:pPr>
      <w:rPr>
        <w:rFonts w:hint="default"/>
        <w:lang w:val="id" w:eastAsia="en-US" w:bidi="ar-SA"/>
      </w:rPr>
    </w:lvl>
    <w:lvl w:ilvl="3" w:tplc="0BFE9076">
      <w:numFmt w:val="bullet"/>
      <w:lvlText w:val="•"/>
      <w:lvlJc w:val="left"/>
      <w:pPr>
        <w:ind w:left="3701" w:hanging="288"/>
      </w:pPr>
      <w:rPr>
        <w:rFonts w:hint="default"/>
        <w:lang w:val="id" w:eastAsia="en-US" w:bidi="ar-SA"/>
      </w:rPr>
    </w:lvl>
    <w:lvl w:ilvl="4" w:tplc="A40042DC">
      <w:numFmt w:val="bullet"/>
      <w:lvlText w:val="•"/>
      <w:lvlJc w:val="left"/>
      <w:pPr>
        <w:ind w:left="4422" w:hanging="288"/>
      </w:pPr>
      <w:rPr>
        <w:rFonts w:hint="default"/>
        <w:lang w:val="id" w:eastAsia="en-US" w:bidi="ar-SA"/>
      </w:rPr>
    </w:lvl>
    <w:lvl w:ilvl="5" w:tplc="5BE0FBD0">
      <w:numFmt w:val="bullet"/>
      <w:lvlText w:val="•"/>
      <w:lvlJc w:val="left"/>
      <w:pPr>
        <w:ind w:left="5142" w:hanging="288"/>
      </w:pPr>
      <w:rPr>
        <w:rFonts w:hint="default"/>
        <w:lang w:val="id" w:eastAsia="en-US" w:bidi="ar-SA"/>
      </w:rPr>
    </w:lvl>
    <w:lvl w:ilvl="6" w:tplc="14625920">
      <w:numFmt w:val="bullet"/>
      <w:lvlText w:val="•"/>
      <w:lvlJc w:val="left"/>
      <w:pPr>
        <w:ind w:left="5863" w:hanging="288"/>
      </w:pPr>
      <w:rPr>
        <w:rFonts w:hint="default"/>
        <w:lang w:val="id" w:eastAsia="en-US" w:bidi="ar-SA"/>
      </w:rPr>
    </w:lvl>
    <w:lvl w:ilvl="7" w:tplc="74B0120C">
      <w:numFmt w:val="bullet"/>
      <w:lvlText w:val="•"/>
      <w:lvlJc w:val="left"/>
      <w:pPr>
        <w:ind w:left="6583" w:hanging="288"/>
      </w:pPr>
      <w:rPr>
        <w:rFonts w:hint="default"/>
        <w:lang w:val="id" w:eastAsia="en-US" w:bidi="ar-SA"/>
      </w:rPr>
    </w:lvl>
    <w:lvl w:ilvl="8" w:tplc="DE3C34E2">
      <w:numFmt w:val="bullet"/>
      <w:lvlText w:val="•"/>
      <w:lvlJc w:val="left"/>
      <w:pPr>
        <w:ind w:left="7304" w:hanging="288"/>
      </w:pPr>
      <w:rPr>
        <w:rFonts w:hint="default"/>
        <w:lang w:val="id" w:eastAsia="en-US" w:bidi="ar-SA"/>
      </w:rPr>
    </w:lvl>
  </w:abstractNum>
  <w:abstractNum w:abstractNumId="20">
    <w:nsid w:val="32F22176"/>
    <w:multiLevelType w:val="hybridMultilevel"/>
    <w:tmpl w:val="D668D7A4"/>
    <w:lvl w:ilvl="0" w:tplc="554E00D6">
      <w:start w:val="1"/>
      <w:numFmt w:val="decimal"/>
      <w:lvlText w:val="%1."/>
      <w:lvlJc w:val="left"/>
      <w:pPr>
        <w:ind w:left="1604" w:hanging="355"/>
      </w:pPr>
      <w:rPr>
        <w:rFonts w:ascii="Arial" w:eastAsia="Arial" w:hAnsi="Arial" w:cs="Arial" w:hint="default"/>
        <w:w w:val="99"/>
        <w:sz w:val="20"/>
        <w:szCs w:val="20"/>
        <w:lang w:val="id" w:eastAsia="en-US" w:bidi="ar-SA"/>
      </w:rPr>
    </w:lvl>
    <w:lvl w:ilvl="1" w:tplc="647E986C">
      <w:numFmt w:val="bullet"/>
      <w:lvlText w:val=""/>
      <w:lvlJc w:val="left"/>
      <w:pPr>
        <w:ind w:left="1840" w:hanging="237"/>
      </w:pPr>
      <w:rPr>
        <w:rFonts w:ascii="Symbol" w:eastAsia="Symbol" w:hAnsi="Symbol" w:cs="Symbol" w:hint="default"/>
        <w:w w:val="99"/>
        <w:sz w:val="20"/>
        <w:szCs w:val="20"/>
        <w:lang w:val="id" w:eastAsia="en-US" w:bidi="ar-SA"/>
      </w:rPr>
    </w:lvl>
    <w:lvl w:ilvl="2" w:tplc="113EE168">
      <w:numFmt w:val="bullet"/>
      <w:lvlText w:val="•"/>
      <w:lvlJc w:val="left"/>
      <w:pPr>
        <w:ind w:left="2607" w:hanging="237"/>
      </w:pPr>
      <w:rPr>
        <w:rFonts w:hint="default"/>
        <w:lang w:val="id" w:eastAsia="en-US" w:bidi="ar-SA"/>
      </w:rPr>
    </w:lvl>
    <w:lvl w:ilvl="3" w:tplc="109449FC">
      <w:numFmt w:val="bullet"/>
      <w:lvlText w:val="•"/>
      <w:lvlJc w:val="left"/>
      <w:pPr>
        <w:ind w:left="3374" w:hanging="237"/>
      </w:pPr>
      <w:rPr>
        <w:rFonts w:hint="default"/>
        <w:lang w:val="id" w:eastAsia="en-US" w:bidi="ar-SA"/>
      </w:rPr>
    </w:lvl>
    <w:lvl w:ilvl="4" w:tplc="CF6AD21A">
      <w:numFmt w:val="bullet"/>
      <w:lvlText w:val="•"/>
      <w:lvlJc w:val="left"/>
      <w:pPr>
        <w:ind w:left="4141" w:hanging="237"/>
      </w:pPr>
      <w:rPr>
        <w:rFonts w:hint="default"/>
        <w:lang w:val="id" w:eastAsia="en-US" w:bidi="ar-SA"/>
      </w:rPr>
    </w:lvl>
    <w:lvl w:ilvl="5" w:tplc="BBAC6B64">
      <w:numFmt w:val="bullet"/>
      <w:lvlText w:val="•"/>
      <w:lvlJc w:val="left"/>
      <w:pPr>
        <w:ind w:left="4909" w:hanging="237"/>
      </w:pPr>
      <w:rPr>
        <w:rFonts w:hint="default"/>
        <w:lang w:val="id" w:eastAsia="en-US" w:bidi="ar-SA"/>
      </w:rPr>
    </w:lvl>
    <w:lvl w:ilvl="6" w:tplc="5D68E8FA">
      <w:numFmt w:val="bullet"/>
      <w:lvlText w:val="•"/>
      <w:lvlJc w:val="left"/>
      <w:pPr>
        <w:ind w:left="5676" w:hanging="237"/>
      </w:pPr>
      <w:rPr>
        <w:rFonts w:hint="default"/>
        <w:lang w:val="id" w:eastAsia="en-US" w:bidi="ar-SA"/>
      </w:rPr>
    </w:lvl>
    <w:lvl w:ilvl="7" w:tplc="7E5C3180">
      <w:numFmt w:val="bullet"/>
      <w:lvlText w:val="•"/>
      <w:lvlJc w:val="left"/>
      <w:pPr>
        <w:ind w:left="6443" w:hanging="237"/>
      </w:pPr>
      <w:rPr>
        <w:rFonts w:hint="default"/>
        <w:lang w:val="id" w:eastAsia="en-US" w:bidi="ar-SA"/>
      </w:rPr>
    </w:lvl>
    <w:lvl w:ilvl="8" w:tplc="5F9E9440">
      <w:numFmt w:val="bullet"/>
      <w:lvlText w:val="•"/>
      <w:lvlJc w:val="left"/>
      <w:pPr>
        <w:ind w:left="7211" w:hanging="237"/>
      </w:pPr>
      <w:rPr>
        <w:rFonts w:hint="default"/>
        <w:lang w:val="id" w:eastAsia="en-US" w:bidi="ar-SA"/>
      </w:rPr>
    </w:lvl>
  </w:abstractNum>
  <w:abstractNum w:abstractNumId="21">
    <w:nsid w:val="33BC73F6"/>
    <w:multiLevelType w:val="hybridMultilevel"/>
    <w:tmpl w:val="FFBA2094"/>
    <w:lvl w:ilvl="0" w:tplc="380210B8">
      <w:start w:val="1"/>
      <w:numFmt w:val="decimal"/>
      <w:lvlText w:val="%1."/>
      <w:lvlJc w:val="left"/>
      <w:pPr>
        <w:ind w:left="1604" w:hanging="355"/>
      </w:pPr>
      <w:rPr>
        <w:rFonts w:ascii="Arial" w:eastAsia="Arial" w:hAnsi="Arial" w:cs="Arial" w:hint="default"/>
        <w:w w:val="99"/>
        <w:sz w:val="20"/>
        <w:szCs w:val="20"/>
        <w:lang w:val="id" w:eastAsia="en-US" w:bidi="ar-SA"/>
      </w:rPr>
    </w:lvl>
    <w:lvl w:ilvl="1" w:tplc="C7909D76">
      <w:numFmt w:val="bullet"/>
      <w:lvlText w:val=""/>
      <w:lvlJc w:val="left"/>
      <w:pPr>
        <w:ind w:left="1840" w:hanging="237"/>
      </w:pPr>
      <w:rPr>
        <w:rFonts w:ascii="Symbol" w:eastAsia="Symbol" w:hAnsi="Symbol" w:cs="Symbol" w:hint="default"/>
        <w:w w:val="99"/>
        <w:sz w:val="20"/>
        <w:szCs w:val="20"/>
        <w:lang w:val="id" w:eastAsia="en-US" w:bidi="ar-SA"/>
      </w:rPr>
    </w:lvl>
    <w:lvl w:ilvl="2" w:tplc="2A72BEFC">
      <w:numFmt w:val="bullet"/>
      <w:lvlText w:val="•"/>
      <w:lvlJc w:val="left"/>
      <w:pPr>
        <w:ind w:left="2607" w:hanging="237"/>
      </w:pPr>
      <w:rPr>
        <w:rFonts w:hint="default"/>
        <w:lang w:val="id" w:eastAsia="en-US" w:bidi="ar-SA"/>
      </w:rPr>
    </w:lvl>
    <w:lvl w:ilvl="3" w:tplc="781C289A">
      <w:numFmt w:val="bullet"/>
      <w:lvlText w:val="•"/>
      <w:lvlJc w:val="left"/>
      <w:pPr>
        <w:ind w:left="3374" w:hanging="237"/>
      </w:pPr>
      <w:rPr>
        <w:rFonts w:hint="default"/>
        <w:lang w:val="id" w:eastAsia="en-US" w:bidi="ar-SA"/>
      </w:rPr>
    </w:lvl>
    <w:lvl w:ilvl="4" w:tplc="EBA60156">
      <w:numFmt w:val="bullet"/>
      <w:lvlText w:val="•"/>
      <w:lvlJc w:val="left"/>
      <w:pPr>
        <w:ind w:left="4141" w:hanging="237"/>
      </w:pPr>
      <w:rPr>
        <w:rFonts w:hint="default"/>
        <w:lang w:val="id" w:eastAsia="en-US" w:bidi="ar-SA"/>
      </w:rPr>
    </w:lvl>
    <w:lvl w:ilvl="5" w:tplc="B9BA9148">
      <w:numFmt w:val="bullet"/>
      <w:lvlText w:val="•"/>
      <w:lvlJc w:val="left"/>
      <w:pPr>
        <w:ind w:left="4909" w:hanging="237"/>
      </w:pPr>
      <w:rPr>
        <w:rFonts w:hint="default"/>
        <w:lang w:val="id" w:eastAsia="en-US" w:bidi="ar-SA"/>
      </w:rPr>
    </w:lvl>
    <w:lvl w:ilvl="6" w:tplc="1220AF9E">
      <w:numFmt w:val="bullet"/>
      <w:lvlText w:val="•"/>
      <w:lvlJc w:val="left"/>
      <w:pPr>
        <w:ind w:left="5676" w:hanging="237"/>
      </w:pPr>
      <w:rPr>
        <w:rFonts w:hint="default"/>
        <w:lang w:val="id" w:eastAsia="en-US" w:bidi="ar-SA"/>
      </w:rPr>
    </w:lvl>
    <w:lvl w:ilvl="7" w:tplc="CB4237B8">
      <w:numFmt w:val="bullet"/>
      <w:lvlText w:val="•"/>
      <w:lvlJc w:val="left"/>
      <w:pPr>
        <w:ind w:left="6443" w:hanging="237"/>
      </w:pPr>
      <w:rPr>
        <w:rFonts w:hint="default"/>
        <w:lang w:val="id" w:eastAsia="en-US" w:bidi="ar-SA"/>
      </w:rPr>
    </w:lvl>
    <w:lvl w:ilvl="8" w:tplc="ED08F3A4">
      <w:numFmt w:val="bullet"/>
      <w:lvlText w:val="•"/>
      <w:lvlJc w:val="left"/>
      <w:pPr>
        <w:ind w:left="7211" w:hanging="237"/>
      </w:pPr>
      <w:rPr>
        <w:rFonts w:hint="default"/>
        <w:lang w:val="id" w:eastAsia="en-US" w:bidi="ar-SA"/>
      </w:rPr>
    </w:lvl>
  </w:abstractNum>
  <w:abstractNum w:abstractNumId="22">
    <w:nsid w:val="34CA674F"/>
    <w:multiLevelType w:val="hybridMultilevel"/>
    <w:tmpl w:val="55484494"/>
    <w:lvl w:ilvl="0" w:tplc="743CAADC">
      <w:start w:val="1"/>
      <w:numFmt w:val="decimal"/>
      <w:lvlText w:val="%1."/>
      <w:lvlJc w:val="left"/>
      <w:pPr>
        <w:ind w:left="786" w:hanging="360"/>
      </w:pPr>
      <w:rPr>
        <w:rFonts w:asciiTheme="majorBidi" w:hAnsiTheme="majorBidi" w:cstheme="majorBidi"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53F6838"/>
    <w:multiLevelType w:val="hybridMultilevel"/>
    <w:tmpl w:val="A94A0D9C"/>
    <w:lvl w:ilvl="0" w:tplc="8780B394">
      <w:start w:val="1"/>
      <w:numFmt w:val="decimal"/>
      <w:lvlText w:val="%1)"/>
      <w:lvlJc w:val="left"/>
      <w:pPr>
        <w:ind w:left="782" w:hanging="357"/>
      </w:pPr>
      <w:rPr>
        <w:rFonts w:hint="default"/>
        <w:w w:val="99"/>
        <w:sz w:val="24"/>
        <w:szCs w:val="24"/>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24">
    <w:nsid w:val="354D1586"/>
    <w:multiLevelType w:val="hybridMultilevel"/>
    <w:tmpl w:val="EFB44F2E"/>
    <w:lvl w:ilvl="0" w:tplc="145C75DA">
      <w:numFmt w:val="bullet"/>
      <w:lvlText w:val="-"/>
      <w:lvlJc w:val="left"/>
      <w:pPr>
        <w:ind w:left="1604" w:hanging="355"/>
      </w:pPr>
      <w:rPr>
        <w:rFonts w:ascii="Times New Roman" w:eastAsia="Times New Roman" w:hAnsi="Times New Roman" w:cs="Times New Roman" w:hint="default"/>
        <w:w w:val="99"/>
        <w:sz w:val="20"/>
        <w:szCs w:val="20"/>
        <w:lang w:val="id" w:eastAsia="en-US" w:bidi="ar-SA"/>
      </w:rPr>
    </w:lvl>
    <w:lvl w:ilvl="1" w:tplc="C1A46B7C">
      <w:numFmt w:val="bullet"/>
      <w:lvlText w:val="•"/>
      <w:lvlJc w:val="left"/>
      <w:pPr>
        <w:ind w:left="2314" w:hanging="355"/>
      </w:pPr>
      <w:rPr>
        <w:rFonts w:hint="default"/>
        <w:lang w:val="id" w:eastAsia="en-US" w:bidi="ar-SA"/>
      </w:rPr>
    </w:lvl>
    <w:lvl w:ilvl="2" w:tplc="E9B216C2">
      <w:numFmt w:val="bullet"/>
      <w:lvlText w:val="•"/>
      <w:lvlJc w:val="left"/>
      <w:pPr>
        <w:ind w:left="3029" w:hanging="355"/>
      </w:pPr>
      <w:rPr>
        <w:rFonts w:hint="default"/>
        <w:lang w:val="id" w:eastAsia="en-US" w:bidi="ar-SA"/>
      </w:rPr>
    </w:lvl>
    <w:lvl w:ilvl="3" w:tplc="521A38EE">
      <w:numFmt w:val="bullet"/>
      <w:lvlText w:val="•"/>
      <w:lvlJc w:val="left"/>
      <w:pPr>
        <w:ind w:left="3743" w:hanging="355"/>
      </w:pPr>
      <w:rPr>
        <w:rFonts w:hint="default"/>
        <w:lang w:val="id" w:eastAsia="en-US" w:bidi="ar-SA"/>
      </w:rPr>
    </w:lvl>
    <w:lvl w:ilvl="4" w:tplc="56CAE098">
      <w:numFmt w:val="bullet"/>
      <w:lvlText w:val="•"/>
      <w:lvlJc w:val="left"/>
      <w:pPr>
        <w:ind w:left="4458" w:hanging="355"/>
      </w:pPr>
      <w:rPr>
        <w:rFonts w:hint="default"/>
        <w:lang w:val="id" w:eastAsia="en-US" w:bidi="ar-SA"/>
      </w:rPr>
    </w:lvl>
    <w:lvl w:ilvl="5" w:tplc="B240D6D6">
      <w:numFmt w:val="bullet"/>
      <w:lvlText w:val="•"/>
      <w:lvlJc w:val="left"/>
      <w:pPr>
        <w:ind w:left="5172" w:hanging="355"/>
      </w:pPr>
      <w:rPr>
        <w:rFonts w:hint="default"/>
        <w:lang w:val="id" w:eastAsia="en-US" w:bidi="ar-SA"/>
      </w:rPr>
    </w:lvl>
    <w:lvl w:ilvl="6" w:tplc="5F9A1824">
      <w:numFmt w:val="bullet"/>
      <w:lvlText w:val="•"/>
      <w:lvlJc w:val="left"/>
      <w:pPr>
        <w:ind w:left="5887" w:hanging="355"/>
      </w:pPr>
      <w:rPr>
        <w:rFonts w:hint="default"/>
        <w:lang w:val="id" w:eastAsia="en-US" w:bidi="ar-SA"/>
      </w:rPr>
    </w:lvl>
    <w:lvl w:ilvl="7" w:tplc="A6B63ABE">
      <w:numFmt w:val="bullet"/>
      <w:lvlText w:val="•"/>
      <w:lvlJc w:val="left"/>
      <w:pPr>
        <w:ind w:left="6601" w:hanging="355"/>
      </w:pPr>
      <w:rPr>
        <w:rFonts w:hint="default"/>
        <w:lang w:val="id" w:eastAsia="en-US" w:bidi="ar-SA"/>
      </w:rPr>
    </w:lvl>
    <w:lvl w:ilvl="8" w:tplc="DD1875A6">
      <w:numFmt w:val="bullet"/>
      <w:lvlText w:val="•"/>
      <w:lvlJc w:val="left"/>
      <w:pPr>
        <w:ind w:left="7316" w:hanging="355"/>
      </w:pPr>
      <w:rPr>
        <w:rFonts w:hint="default"/>
        <w:lang w:val="id" w:eastAsia="en-US" w:bidi="ar-SA"/>
      </w:rPr>
    </w:lvl>
  </w:abstractNum>
  <w:abstractNum w:abstractNumId="25">
    <w:nsid w:val="35582B7F"/>
    <w:multiLevelType w:val="hybridMultilevel"/>
    <w:tmpl w:val="DA7E8B7C"/>
    <w:lvl w:ilvl="0" w:tplc="B2E6BF10">
      <w:start w:val="1"/>
      <w:numFmt w:val="decimal"/>
      <w:lvlText w:val="%1."/>
      <w:lvlJc w:val="left"/>
      <w:pPr>
        <w:ind w:left="1608" w:hanging="354"/>
      </w:pPr>
      <w:rPr>
        <w:rFonts w:hint="default"/>
        <w:b/>
        <w:bCs/>
        <w:spacing w:val="-28"/>
        <w:w w:val="100"/>
        <w:lang w:val="id" w:eastAsia="en-US" w:bidi="ar-SA"/>
      </w:rPr>
    </w:lvl>
    <w:lvl w:ilvl="1" w:tplc="7CD68442">
      <w:numFmt w:val="bullet"/>
      <w:lvlText w:val="-"/>
      <w:lvlJc w:val="left"/>
      <w:pPr>
        <w:ind w:left="1843" w:hanging="2246"/>
      </w:pPr>
      <w:rPr>
        <w:rFonts w:ascii="Arial Black" w:eastAsia="Arial Black" w:hAnsi="Arial Black" w:cs="Arial Black" w:hint="default"/>
        <w:w w:val="300"/>
        <w:sz w:val="20"/>
        <w:szCs w:val="20"/>
        <w:lang w:val="id" w:eastAsia="en-US" w:bidi="ar-SA"/>
      </w:rPr>
    </w:lvl>
    <w:lvl w:ilvl="2" w:tplc="68B2CDC6">
      <w:numFmt w:val="bullet"/>
      <w:lvlText w:val="•"/>
      <w:lvlJc w:val="left"/>
      <w:pPr>
        <w:ind w:left="2607" w:hanging="2246"/>
      </w:pPr>
      <w:rPr>
        <w:rFonts w:hint="default"/>
        <w:lang w:val="id" w:eastAsia="en-US" w:bidi="ar-SA"/>
      </w:rPr>
    </w:lvl>
    <w:lvl w:ilvl="3" w:tplc="A82C3B28">
      <w:numFmt w:val="bullet"/>
      <w:lvlText w:val="•"/>
      <w:lvlJc w:val="left"/>
      <w:pPr>
        <w:ind w:left="3374" w:hanging="2246"/>
      </w:pPr>
      <w:rPr>
        <w:rFonts w:hint="default"/>
        <w:lang w:val="id" w:eastAsia="en-US" w:bidi="ar-SA"/>
      </w:rPr>
    </w:lvl>
    <w:lvl w:ilvl="4" w:tplc="D2886654">
      <w:numFmt w:val="bullet"/>
      <w:lvlText w:val="•"/>
      <w:lvlJc w:val="left"/>
      <w:pPr>
        <w:ind w:left="4141" w:hanging="2246"/>
      </w:pPr>
      <w:rPr>
        <w:rFonts w:hint="default"/>
        <w:lang w:val="id" w:eastAsia="en-US" w:bidi="ar-SA"/>
      </w:rPr>
    </w:lvl>
    <w:lvl w:ilvl="5" w:tplc="256CF5AE">
      <w:numFmt w:val="bullet"/>
      <w:lvlText w:val="•"/>
      <w:lvlJc w:val="left"/>
      <w:pPr>
        <w:ind w:left="4909" w:hanging="2246"/>
      </w:pPr>
      <w:rPr>
        <w:rFonts w:hint="default"/>
        <w:lang w:val="id" w:eastAsia="en-US" w:bidi="ar-SA"/>
      </w:rPr>
    </w:lvl>
    <w:lvl w:ilvl="6" w:tplc="D0C013AA">
      <w:numFmt w:val="bullet"/>
      <w:lvlText w:val="•"/>
      <w:lvlJc w:val="left"/>
      <w:pPr>
        <w:ind w:left="5676" w:hanging="2246"/>
      </w:pPr>
      <w:rPr>
        <w:rFonts w:hint="default"/>
        <w:lang w:val="id" w:eastAsia="en-US" w:bidi="ar-SA"/>
      </w:rPr>
    </w:lvl>
    <w:lvl w:ilvl="7" w:tplc="C73A979A">
      <w:numFmt w:val="bullet"/>
      <w:lvlText w:val="•"/>
      <w:lvlJc w:val="left"/>
      <w:pPr>
        <w:ind w:left="6443" w:hanging="2246"/>
      </w:pPr>
      <w:rPr>
        <w:rFonts w:hint="default"/>
        <w:lang w:val="id" w:eastAsia="en-US" w:bidi="ar-SA"/>
      </w:rPr>
    </w:lvl>
    <w:lvl w:ilvl="8" w:tplc="63E24C92">
      <w:numFmt w:val="bullet"/>
      <w:lvlText w:val="•"/>
      <w:lvlJc w:val="left"/>
      <w:pPr>
        <w:ind w:left="7211" w:hanging="2246"/>
      </w:pPr>
      <w:rPr>
        <w:rFonts w:hint="default"/>
        <w:lang w:val="id" w:eastAsia="en-US" w:bidi="ar-SA"/>
      </w:rPr>
    </w:lvl>
  </w:abstractNum>
  <w:abstractNum w:abstractNumId="26">
    <w:nsid w:val="3EF03930"/>
    <w:multiLevelType w:val="hybridMultilevel"/>
    <w:tmpl w:val="35960AD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3F061D5D"/>
    <w:multiLevelType w:val="hybridMultilevel"/>
    <w:tmpl w:val="D00C0E66"/>
    <w:lvl w:ilvl="0" w:tplc="A13A9FBE">
      <w:start w:val="1"/>
      <w:numFmt w:val="lowerLetter"/>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380F33"/>
    <w:multiLevelType w:val="hybridMultilevel"/>
    <w:tmpl w:val="D96CBB4A"/>
    <w:lvl w:ilvl="0" w:tplc="1F845EE4">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056E8D"/>
    <w:multiLevelType w:val="hybridMultilevel"/>
    <w:tmpl w:val="E766F068"/>
    <w:lvl w:ilvl="0" w:tplc="4A5AAF36">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5D24C20E">
      <w:numFmt w:val="bullet"/>
      <w:lvlText w:val="-"/>
      <w:lvlJc w:val="left"/>
      <w:pPr>
        <w:ind w:left="1729" w:hanging="238"/>
      </w:pPr>
      <w:rPr>
        <w:rFonts w:ascii="Arial" w:eastAsia="Arial" w:hAnsi="Arial" w:cs="Arial" w:hint="default"/>
        <w:spacing w:val="-12"/>
        <w:w w:val="99"/>
        <w:position w:val="3"/>
        <w:sz w:val="20"/>
        <w:szCs w:val="20"/>
        <w:lang w:val="id" w:eastAsia="en-US" w:bidi="ar-SA"/>
      </w:rPr>
    </w:lvl>
    <w:lvl w:ilvl="2" w:tplc="1020E1A0">
      <w:numFmt w:val="bullet"/>
      <w:lvlText w:val="•"/>
      <w:lvlJc w:val="left"/>
      <w:pPr>
        <w:ind w:left="2500" w:hanging="238"/>
      </w:pPr>
      <w:rPr>
        <w:rFonts w:hint="default"/>
        <w:lang w:val="id" w:eastAsia="en-US" w:bidi="ar-SA"/>
      </w:rPr>
    </w:lvl>
    <w:lvl w:ilvl="3" w:tplc="676880D2">
      <w:numFmt w:val="bullet"/>
      <w:lvlText w:val="•"/>
      <w:lvlJc w:val="left"/>
      <w:pPr>
        <w:ind w:left="3281" w:hanging="238"/>
      </w:pPr>
      <w:rPr>
        <w:rFonts w:hint="default"/>
        <w:lang w:val="id" w:eastAsia="en-US" w:bidi="ar-SA"/>
      </w:rPr>
    </w:lvl>
    <w:lvl w:ilvl="4" w:tplc="8D16EDF2">
      <w:numFmt w:val="bullet"/>
      <w:lvlText w:val="•"/>
      <w:lvlJc w:val="left"/>
      <w:pPr>
        <w:ind w:left="4061" w:hanging="238"/>
      </w:pPr>
      <w:rPr>
        <w:rFonts w:hint="default"/>
        <w:lang w:val="id" w:eastAsia="en-US" w:bidi="ar-SA"/>
      </w:rPr>
    </w:lvl>
    <w:lvl w:ilvl="5" w:tplc="F718052E">
      <w:numFmt w:val="bullet"/>
      <w:lvlText w:val="•"/>
      <w:lvlJc w:val="left"/>
      <w:pPr>
        <w:ind w:left="4842" w:hanging="238"/>
      </w:pPr>
      <w:rPr>
        <w:rFonts w:hint="default"/>
        <w:lang w:val="id" w:eastAsia="en-US" w:bidi="ar-SA"/>
      </w:rPr>
    </w:lvl>
    <w:lvl w:ilvl="6" w:tplc="FC223CA4">
      <w:numFmt w:val="bullet"/>
      <w:lvlText w:val="•"/>
      <w:lvlJc w:val="left"/>
      <w:pPr>
        <w:ind w:left="5623" w:hanging="238"/>
      </w:pPr>
      <w:rPr>
        <w:rFonts w:hint="default"/>
        <w:lang w:val="id" w:eastAsia="en-US" w:bidi="ar-SA"/>
      </w:rPr>
    </w:lvl>
    <w:lvl w:ilvl="7" w:tplc="D3088DB8">
      <w:numFmt w:val="bullet"/>
      <w:lvlText w:val="•"/>
      <w:lvlJc w:val="left"/>
      <w:pPr>
        <w:ind w:left="6403" w:hanging="238"/>
      </w:pPr>
      <w:rPr>
        <w:rFonts w:hint="default"/>
        <w:lang w:val="id" w:eastAsia="en-US" w:bidi="ar-SA"/>
      </w:rPr>
    </w:lvl>
    <w:lvl w:ilvl="8" w:tplc="3ED4D79E">
      <w:numFmt w:val="bullet"/>
      <w:lvlText w:val="•"/>
      <w:lvlJc w:val="left"/>
      <w:pPr>
        <w:ind w:left="7184" w:hanging="238"/>
      </w:pPr>
      <w:rPr>
        <w:rFonts w:hint="default"/>
        <w:lang w:val="id" w:eastAsia="en-US" w:bidi="ar-SA"/>
      </w:rPr>
    </w:lvl>
  </w:abstractNum>
  <w:abstractNum w:abstractNumId="30">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4A741BD7"/>
    <w:multiLevelType w:val="hybridMultilevel"/>
    <w:tmpl w:val="9F6EAF58"/>
    <w:lvl w:ilvl="0" w:tplc="01BE4A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0B0257E"/>
    <w:multiLevelType w:val="hybridMultilevel"/>
    <w:tmpl w:val="7E8E6FC0"/>
    <w:lvl w:ilvl="0" w:tplc="CB22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984A55"/>
    <w:multiLevelType w:val="hybridMultilevel"/>
    <w:tmpl w:val="96C6AE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24EAB"/>
    <w:multiLevelType w:val="hybridMultilevel"/>
    <w:tmpl w:val="730C1A42"/>
    <w:lvl w:ilvl="0" w:tplc="BD12CC7C">
      <w:start w:val="1"/>
      <w:numFmt w:val="decimal"/>
      <w:lvlText w:val="%1."/>
      <w:lvlJc w:val="left"/>
      <w:pPr>
        <w:ind w:left="1486" w:hanging="237"/>
      </w:pPr>
      <w:rPr>
        <w:rFonts w:ascii="Arial" w:eastAsia="Arial" w:hAnsi="Arial" w:cs="Arial" w:hint="default"/>
        <w:spacing w:val="-1"/>
        <w:w w:val="99"/>
        <w:sz w:val="20"/>
        <w:szCs w:val="20"/>
        <w:lang w:val="id" w:eastAsia="en-US" w:bidi="ar-SA"/>
      </w:rPr>
    </w:lvl>
    <w:lvl w:ilvl="1" w:tplc="695EA9C4">
      <w:numFmt w:val="bullet"/>
      <w:lvlText w:val="•"/>
      <w:lvlJc w:val="left"/>
      <w:pPr>
        <w:ind w:left="2206" w:hanging="237"/>
      </w:pPr>
      <w:rPr>
        <w:rFonts w:hint="default"/>
        <w:lang w:val="id" w:eastAsia="en-US" w:bidi="ar-SA"/>
      </w:rPr>
    </w:lvl>
    <w:lvl w:ilvl="2" w:tplc="6012ECF4">
      <w:numFmt w:val="bullet"/>
      <w:lvlText w:val="•"/>
      <w:lvlJc w:val="left"/>
      <w:pPr>
        <w:ind w:left="2933" w:hanging="237"/>
      </w:pPr>
      <w:rPr>
        <w:rFonts w:hint="default"/>
        <w:lang w:val="id" w:eastAsia="en-US" w:bidi="ar-SA"/>
      </w:rPr>
    </w:lvl>
    <w:lvl w:ilvl="3" w:tplc="FDF06FAE">
      <w:numFmt w:val="bullet"/>
      <w:lvlText w:val="•"/>
      <w:lvlJc w:val="left"/>
      <w:pPr>
        <w:ind w:left="3659" w:hanging="237"/>
      </w:pPr>
      <w:rPr>
        <w:rFonts w:hint="default"/>
        <w:lang w:val="id" w:eastAsia="en-US" w:bidi="ar-SA"/>
      </w:rPr>
    </w:lvl>
    <w:lvl w:ilvl="4" w:tplc="D65E5490">
      <w:numFmt w:val="bullet"/>
      <w:lvlText w:val="•"/>
      <w:lvlJc w:val="left"/>
      <w:pPr>
        <w:ind w:left="4386" w:hanging="237"/>
      </w:pPr>
      <w:rPr>
        <w:rFonts w:hint="default"/>
        <w:lang w:val="id" w:eastAsia="en-US" w:bidi="ar-SA"/>
      </w:rPr>
    </w:lvl>
    <w:lvl w:ilvl="5" w:tplc="A07E6F76">
      <w:numFmt w:val="bullet"/>
      <w:lvlText w:val="•"/>
      <w:lvlJc w:val="left"/>
      <w:pPr>
        <w:ind w:left="5112" w:hanging="237"/>
      </w:pPr>
      <w:rPr>
        <w:rFonts w:hint="default"/>
        <w:lang w:val="id" w:eastAsia="en-US" w:bidi="ar-SA"/>
      </w:rPr>
    </w:lvl>
    <w:lvl w:ilvl="6" w:tplc="6296B00A">
      <w:numFmt w:val="bullet"/>
      <w:lvlText w:val="•"/>
      <w:lvlJc w:val="left"/>
      <w:pPr>
        <w:ind w:left="5839" w:hanging="237"/>
      </w:pPr>
      <w:rPr>
        <w:rFonts w:hint="default"/>
        <w:lang w:val="id" w:eastAsia="en-US" w:bidi="ar-SA"/>
      </w:rPr>
    </w:lvl>
    <w:lvl w:ilvl="7" w:tplc="07A6B382">
      <w:numFmt w:val="bullet"/>
      <w:lvlText w:val="•"/>
      <w:lvlJc w:val="left"/>
      <w:pPr>
        <w:ind w:left="6565" w:hanging="237"/>
      </w:pPr>
      <w:rPr>
        <w:rFonts w:hint="default"/>
        <w:lang w:val="id" w:eastAsia="en-US" w:bidi="ar-SA"/>
      </w:rPr>
    </w:lvl>
    <w:lvl w:ilvl="8" w:tplc="1C8A51A0">
      <w:numFmt w:val="bullet"/>
      <w:lvlText w:val="•"/>
      <w:lvlJc w:val="left"/>
      <w:pPr>
        <w:ind w:left="7292" w:hanging="237"/>
      </w:pPr>
      <w:rPr>
        <w:rFonts w:hint="default"/>
        <w:lang w:val="id" w:eastAsia="en-US" w:bidi="ar-SA"/>
      </w:rPr>
    </w:lvl>
  </w:abstractNum>
  <w:abstractNum w:abstractNumId="37">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F5024A"/>
    <w:multiLevelType w:val="hybridMultilevel"/>
    <w:tmpl w:val="F51862A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3376EF"/>
    <w:multiLevelType w:val="hybridMultilevel"/>
    <w:tmpl w:val="806ACCB6"/>
    <w:lvl w:ilvl="0" w:tplc="008C75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F8A5217"/>
    <w:multiLevelType w:val="hybridMultilevel"/>
    <w:tmpl w:val="12B289FA"/>
    <w:lvl w:ilvl="0" w:tplc="44A8362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B0669"/>
    <w:multiLevelType w:val="hybridMultilevel"/>
    <w:tmpl w:val="9CF042D4"/>
    <w:lvl w:ilvl="0" w:tplc="88A256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104F9C"/>
    <w:multiLevelType w:val="hybridMultilevel"/>
    <w:tmpl w:val="B1906656"/>
    <w:lvl w:ilvl="0" w:tplc="7792BFB6">
      <w:numFmt w:val="bullet"/>
      <w:lvlText w:val="□"/>
      <w:lvlJc w:val="left"/>
      <w:pPr>
        <w:ind w:left="324" w:hanging="237"/>
      </w:pPr>
      <w:rPr>
        <w:rFonts w:ascii="Arial" w:eastAsia="Arial" w:hAnsi="Arial" w:cs="Arial" w:hint="default"/>
        <w:w w:val="102"/>
        <w:sz w:val="18"/>
        <w:szCs w:val="18"/>
        <w:lang w:val="id" w:eastAsia="en-US" w:bidi="ar-SA"/>
      </w:rPr>
    </w:lvl>
    <w:lvl w:ilvl="1" w:tplc="5DF4E07C">
      <w:start w:val="1"/>
      <w:numFmt w:val="lowerLetter"/>
      <w:lvlText w:val="%2."/>
      <w:lvlJc w:val="left"/>
      <w:pPr>
        <w:ind w:left="379" w:hanging="237"/>
      </w:pPr>
      <w:rPr>
        <w:rFonts w:ascii="Arial" w:eastAsia="Arial" w:hAnsi="Arial" w:cs="Arial" w:hint="default"/>
        <w:spacing w:val="-1"/>
        <w:w w:val="102"/>
        <w:sz w:val="18"/>
        <w:szCs w:val="18"/>
        <w:lang w:val="id" w:eastAsia="en-US" w:bidi="ar-SA"/>
      </w:rPr>
    </w:lvl>
    <w:lvl w:ilvl="2" w:tplc="873CB254">
      <w:numFmt w:val="bullet"/>
      <w:lvlText w:val="□"/>
      <w:lvlJc w:val="left"/>
      <w:pPr>
        <w:ind w:left="381" w:hanging="239"/>
      </w:pPr>
      <w:rPr>
        <w:rFonts w:ascii="Arial" w:eastAsia="Arial" w:hAnsi="Arial" w:cs="Arial" w:hint="default"/>
        <w:w w:val="102"/>
        <w:sz w:val="18"/>
        <w:szCs w:val="18"/>
        <w:lang w:val="id" w:eastAsia="en-US" w:bidi="ar-SA"/>
      </w:rPr>
    </w:lvl>
    <w:lvl w:ilvl="3" w:tplc="C03C4A46">
      <w:numFmt w:val="bullet"/>
      <w:lvlText w:val=""/>
      <w:lvlJc w:val="left"/>
      <w:pPr>
        <w:ind w:left="443" w:hanging="301"/>
      </w:pPr>
      <w:rPr>
        <w:rFonts w:ascii="Wingdings" w:eastAsia="Wingdings" w:hAnsi="Wingdings" w:cs="Wingdings" w:hint="default"/>
        <w:w w:val="102"/>
        <w:sz w:val="18"/>
        <w:szCs w:val="18"/>
        <w:lang w:val="id" w:eastAsia="en-US" w:bidi="ar-SA"/>
      </w:rPr>
    </w:lvl>
    <w:lvl w:ilvl="4" w:tplc="E18A2B3A">
      <w:numFmt w:val="bullet"/>
      <w:lvlText w:val="•"/>
      <w:lvlJc w:val="left"/>
      <w:pPr>
        <w:ind w:left="2000" w:hanging="301"/>
      </w:pPr>
      <w:rPr>
        <w:rFonts w:hint="default"/>
        <w:lang w:val="id" w:eastAsia="en-US" w:bidi="ar-SA"/>
      </w:rPr>
    </w:lvl>
    <w:lvl w:ilvl="5" w:tplc="A6CA0C8A">
      <w:numFmt w:val="bullet"/>
      <w:lvlText w:val="•"/>
      <w:lvlJc w:val="left"/>
      <w:pPr>
        <w:ind w:left="2840" w:hanging="301"/>
      </w:pPr>
      <w:rPr>
        <w:rFonts w:hint="default"/>
        <w:lang w:val="id" w:eastAsia="en-US" w:bidi="ar-SA"/>
      </w:rPr>
    </w:lvl>
    <w:lvl w:ilvl="6" w:tplc="7F708936">
      <w:numFmt w:val="bullet"/>
      <w:lvlText w:val="•"/>
      <w:lvlJc w:val="left"/>
      <w:pPr>
        <w:ind w:left="3681" w:hanging="301"/>
      </w:pPr>
      <w:rPr>
        <w:rFonts w:hint="default"/>
        <w:lang w:val="id" w:eastAsia="en-US" w:bidi="ar-SA"/>
      </w:rPr>
    </w:lvl>
    <w:lvl w:ilvl="7" w:tplc="84927A6C">
      <w:numFmt w:val="bullet"/>
      <w:lvlText w:val="•"/>
      <w:lvlJc w:val="left"/>
      <w:pPr>
        <w:ind w:left="4521" w:hanging="301"/>
      </w:pPr>
      <w:rPr>
        <w:rFonts w:hint="default"/>
        <w:lang w:val="id" w:eastAsia="en-US" w:bidi="ar-SA"/>
      </w:rPr>
    </w:lvl>
    <w:lvl w:ilvl="8" w:tplc="250488EA">
      <w:numFmt w:val="bullet"/>
      <w:lvlText w:val="•"/>
      <w:lvlJc w:val="left"/>
      <w:pPr>
        <w:ind w:left="5362" w:hanging="301"/>
      </w:pPr>
      <w:rPr>
        <w:rFonts w:hint="default"/>
        <w:lang w:val="id" w:eastAsia="en-US" w:bidi="ar-SA"/>
      </w:rPr>
    </w:lvl>
  </w:abstractNum>
  <w:abstractNum w:abstractNumId="44">
    <w:nsid w:val="76FF597C"/>
    <w:multiLevelType w:val="hybridMultilevel"/>
    <w:tmpl w:val="5658E672"/>
    <w:lvl w:ilvl="0" w:tplc="385EFE38">
      <w:start w:val="1"/>
      <w:numFmt w:val="lowerLetter"/>
      <w:lvlText w:val="%1."/>
      <w:lvlJc w:val="left"/>
      <w:pPr>
        <w:ind w:left="1212" w:hanging="360"/>
      </w:pPr>
      <w:rPr>
        <w:rFonts w:ascii="Arial" w:hAnsi="Arial" w:cs="Arial"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5">
    <w:nsid w:val="7AA43135"/>
    <w:multiLevelType w:val="hybridMultilevel"/>
    <w:tmpl w:val="944EF2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B0D6CF2"/>
    <w:multiLevelType w:val="hybridMultilevel"/>
    <w:tmpl w:val="F60CF1B6"/>
    <w:lvl w:ilvl="0" w:tplc="002AA010">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B6D65F9"/>
    <w:multiLevelType w:val="hybridMultilevel"/>
    <w:tmpl w:val="8162111C"/>
    <w:lvl w:ilvl="0" w:tplc="1DDAA8D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DB3E07"/>
    <w:multiLevelType w:val="hybridMultilevel"/>
    <w:tmpl w:val="39DC093C"/>
    <w:lvl w:ilvl="0" w:tplc="88C675AC">
      <w:start w:val="1"/>
      <w:numFmt w:val="decimal"/>
      <w:lvlText w:val="%1."/>
      <w:lvlJc w:val="left"/>
      <w:pPr>
        <w:ind w:left="354" w:hanging="354"/>
      </w:pPr>
      <w:rPr>
        <w:rFonts w:ascii="Liberation Sans" w:eastAsia="Liberation Sans" w:hAnsi="Liberation Sans" w:cs="Liberation Sans" w:hint="default"/>
        <w:spacing w:val="-2"/>
        <w:w w:val="100"/>
        <w:sz w:val="20"/>
        <w:szCs w:val="20"/>
        <w:lang w:val="id" w:eastAsia="en-US" w:bidi="ar-SA"/>
      </w:rPr>
    </w:lvl>
    <w:lvl w:ilvl="1" w:tplc="E00EFAF8">
      <w:numFmt w:val="bullet"/>
      <w:lvlText w:val="•"/>
      <w:lvlJc w:val="left"/>
      <w:pPr>
        <w:ind w:left="1031" w:hanging="354"/>
      </w:pPr>
      <w:rPr>
        <w:rFonts w:hint="default"/>
        <w:lang w:val="id" w:eastAsia="en-US" w:bidi="ar-SA"/>
      </w:rPr>
    </w:lvl>
    <w:lvl w:ilvl="2" w:tplc="85AA66F4">
      <w:numFmt w:val="bullet"/>
      <w:lvlText w:val="•"/>
      <w:lvlJc w:val="left"/>
      <w:pPr>
        <w:ind w:left="1710" w:hanging="354"/>
      </w:pPr>
      <w:rPr>
        <w:rFonts w:hint="default"/>
        <w:lang w:val="id" w:eastAsia="en-US" w:bidi="ar-SA"/>
      </w:rPr>
    </w:lvl>
    <w:lvl w:ilvl="3" w:tplc="23F492C6">
      <w:numFmt w:val="bullet"/>
      <w:lvlText w:val="•"/>
      <w:lvlJc w:val="left"/>
      <w:pPr>
        <w:ind w:left="2388" w:hanging="354"/>
      </w:pPr>
      <w:rPr>
        <w:rFonts w:hint="default"/>
        <w:lang w:val="id" w:eastAsia="en-US" w:bidi="ar-SA"/>
      </w:rPr>
    </w:lvl>
    <w:lvl w:ilvl="4" w:tplc="1DC200BE">
      <w:numFmt w:val="bullet"/>
      <w:lvlText w:val="•"/>
      <w:lvlJc w:val="left"/>
      <w:pPr>
        <w:ind w:left="3067" w:hanging="354"/>
      </w:pPr>
      <w:rPr>
        <w:rFonts w:hint="default"/>
        <w:lang w:val="id" w:eastAsia="en-US" w:bidi="ar-SA"/>
      </w:rPr>
    </w:lvl>
    <w:lvl w:ilvl="5" w:tplc="E618E654">
      <w:numFmt w:val="bullet"/>
      <w:lvlText w:val="•"/>
      <w:lvlJc w:val="left"/>
      <w:pPr>
        <w:ind w:left="3745" w:hanging="354"/>
      </w:pPr>
      <w:rPr>
        <w:rFonts w:hint="default"/>
        <w:lang w:val="id" w:eastAsia="en-US" w:bidi="ar-SA"/>
      </w:rPr>
    </w:lvl>
    <w:lvl w:ilvl="6" w:tplc="BDB09AE0">
      <w:numFmt w:val="bullet"/>
      <w:lvlText w:val="•"/>
      <w:lvlJc w:val="left"/>
      <w:pPr>
        <w:ind w:left="4424" w:hanging="354"/>
      </w:pPr>
      <w:rPr>
        <w:rFonts w:hint="default"/>
        <w:lang w:val="id" w:eastAsia="en-US" w:bidi="ar-SA"/>
      </w:rPr>
    </w:lvl>
    <w:lvl w:ilvl="7" w:tplc="EF38D362">
      <w:numFmt w:val="bullet"/>
      <w:lvlText w:val="•"/>
      <w:lvlJc w:val="left"/>
      <w:pPr>
        <w:ind w:left="5102" w:hanging="354"/>
      </w:pPr>
      <w:rPr>
        <w:rFonts w:hint="default"/>
        <w:lang w:val="id" w:eastAsia="en-US" w:bidi="ar-SA"/>
      </w:rPr>
    </w:lvl>
    <w:lvl w:ilvl="8" w:tplc="188C09FA">
      <w:numFmt w:val="bullet"/>
      <w:lvlText w:val="•"/>
      <w:lvlJc w:val="left"/>
      <w:pPr>
        <w:ind w:left="5781" w:hanging="354"/>
      </w:pPr>
      <w:rPr>
        <w:rFonts w:hint="default"/>
        <w:lang w:val="id" w:eastAsia="en-US" w:bidi="ar-SA"/>
      </w:rPr>
    </w:lvl>
  </w:abstractNum>
  <w:abstractNum w:abstractNumId="49">
    <w:nsid w:val="7EBE2548"/>
    <w:multiLevelType w:val="hybridMultilevel"/>
    <w:tmpl w:val="2AEE6018"/>
    <w:lvl w:ilvl="0" w:tplc="E7B84538">
      <w:start w:val="1"/>
      <w:numFmt w:val="lowerLetter"/>
      <w:lvlText w:val="%1."/>
      <w:lvlJc w:val="left"/>
      <w:pPr>
        <w:ind w:left="357" w:hanging="357"/>
      </w:pPr>
      <w:rPr>
        <w:rFonts w:hint="default"/>
        <w:w w:val="99"/>
        <w:sz w:val="24"/>
        <w:szCs w:val="24"/>
        <w:lang w:val="id" w:eastAsia="en-US" w:bidi="ar-SA"/>
      </w:rPr>
    </w:lvl>
    <w:lvl w:ilvl="1" w:tplc="FBAED0CC">
      <w:numFmt w:val="bullet"/>
      <w:lvlText w:val="•"/>
      <w:lvlJc w:val="left"/>
      <w:pPr>
        <w:ind w:left="213" w:hanging="357"/>
      </w:pPr>
      <w:rPr>
        <w:rFonts w:hint="default"/>
        <w:lang w:val="id" w:eastAsia="en-US" w:bidi="ar-SA"/>
      </w:rPr>
    </w:lvl>
    <w:lvl w:ilvl="2" w:tplc="C2C44FFC">
      <w:numFmt w:val="bullet"/>
      <w:lvlText w:val="•"/>
      <w:lvlJc w:val="left"/>
      <w:pPr>
        <w:ind w:left="928" w:hanging="357"/>
      </w:pPr>
      <w:rPr>
        <w:rFonts w:hint="default"/>
        <w:lang w:val="id" w:eastAsia="en-US" w:bidi="ar-SA"/>
      </w:rPr>
    </w:lvl>
    <w:lvl w:ilvl="3" w:tplc="FDC89624">
      <w:numFmt w:val="bullet"/>
      <w:lvlText w:val="•"/>
      <w:lvlJc w:val="left"/>
      <w:pPr>
        <w:ind w:left="1642" w:hanging="357"/>
      </w:pPr>
      <w:rPr>
        <w:rFonts w:hint="default"/>
        <w:lang w:val="id" w:eastAsia="en-US" w:bidi="ar-SA"/>
      </w:rPr>
    </w:lvl>
    <w:lvl w:ilvl="4" w:tplc="5732959E">
      <w:numFmt w:val="bullet"/>
      <w:lvlText w:val="•"/>
      <w:lvlJc w:val="left"/>
      <w:pPr>
        <w:ind w:left="2357" w:hanging="357"/>
      </w:pPr>
      <w:rPr>
        <w:rFonts w:hint="default"/>
        <w:lang w:val="id" w:eastAsia="en-US" w:bidi="ar-SA"/>
      </w:rPr>
    </w:lvl>
    <w:lvl w:ilvl="5" w:tplc="574EBDD4">
      <w:numFmt w:val="bullet"/>
      <w:lvlText w:val="•"/>
      <w:lvlJc w:val="left"/>
      <w:pPr>
        <w:ind w:left="3071" w:hanging="357"/>
      </w:pPr>
      <w:rPr>
        <w:rFonts w:hint="default"/>
        <w:lang w:val="id" w:eastAsia="en-US" w:bidi="ar-SA"/>
      </w:rPr>
    </w:lvl>
    <w:lvl w:ilvl="6" w:tplc="FEA21044">
      <w:numFmt w:val="bullet"/>
      <w:lvlText w:val="•"/>
      <w:lvlJc w:val="left"/>
      <w:pPr>
        <w:ind w:left="3786" w:hanging="357"/>
      </w:pPr>
      <w:rPr>
        <w:rFonts w:hint="default"/>
        <w:lang w:val="id" w:eastAsia="en-US" w:bidi="ar-SA"/>
      </w:rPr>
    </w:lvl>
    <w:lvl w:ilvl="7" w:tplc="82E613EC">
      <w:numFmt w:val="bullet"/>
      <w:lvlText w:val="•"/>
      <w:lvlJc w:val="left"/>
      <w:pPr>
        <w:ind w:left="4500" w:hanging="357"/>
      </w:pPr>
      <w:rPr>
        <w:rFonts w:hint="default"/>
        <w:lang w:val="id" w:eastAsia="en-US" w:bidi="ar-SA"/>
      </w:rPr>
    </w:lvl>
    <w:lvl w:ilvl="8" w:tplc="9B42B740">
      <w:numFmt w:val="bullet"/>
      <w:lvlText w:val="•"/>
      <w:lvlJc w:val="left"/>
      <w:pPr>
        <w:ind w:left="5215" w:hanging="357"/>
      </w:pPr>
      <w:rPr>
        <w:rFonts w:hint="default"/>
        <w:lang w:val="id" w:eastAsia="en-US" w:bidi="ar-SA"/>
      </w:rPr>
    </w:lvl>
  </w:abstractNum>
  <w:num w:numId="1">
    <w:abstractNumId w:val="3"/>
  </w:num>
  <w:num w:numId="2">
    <w:abstractNumId w:val="39"/>
  </w:num>
  <w:num w:numId="3">
    <w:abstractNumId w:val="40"/>
  </w:num>
  <w:num w:numId="4">
    <w:abstractNumId w:val="31"/>
  </w:num>
  <w:num w:numId="5">
    <w:abstractNumId w:val="32"/>
  </w:num>
  <w:num w:numId="6">
    <w:abstractNumId w:val="33"/>
  </w:num>
  <w:num w:numId="7">
    <w:abstractNumId w:val="4"/>
  </w:num>
  <w:num w:numId="8">
    <w:abstractNumId w:val="45"/>
  </w:num>
  <w:num w:numId="9">
    <w:abstractNumId w:val="18"/>
  </w:num>
  <w:num w:numId="10">
    <w:abstractNumId w:val="46"/>
  </w:num>
  <w:num w:numId="11">
    <w:abstractNumId w:val="42"/>
  </w:num>
  <w:num w:numId="12">
    <w:abstractNumId w:val="12"/>
  </w:num>
  <w:num w:numId="13">
    <w:abstractNumId w:val="38"/>
  </w:num>
  <w:num w:numId="14">
    <w:abstractNumId w:val="11"/>
  </w:num>
  <w:num w:numId="15">
    <w:abstractNumId w:val="37"/>
  </w:num>
  <w:num w:numId="16">
    <w:abstractNumId w:val="44"/>
  </w:num>
  <w:num w:numId="17">
    <w:abstractNumId w:val="30"/>
  </w:num>
  <w:num w:numId="18">
    <w:abstractNumId w:val="49"/>
  </w:num>
  <w:num w:numId="19">
    <w:abstractNumId w:val="20"/>
  </w:num>
  <w:num w:numId="20">
    <w:abstractNumId w:val="21"/>
  </w:num>
  <w:num w:numId="21">
    <w:abstractNumId w:val="24"/>
  </w:num>
  <w:num w:numId="22">
    <w:abstractNumId w:val="23"/>
  </w:num>
  <w:num w:numId="23">
    <w:abstractNumId w:val="28"/>
  </w:num>
  <w:num w:numId="24">
    <w:abstractNumId w:val="27"/>
  </w:num>
  <w:num w:numId="25">
    <w:abstractNumId w:val="26"/>
  </w:num>
  <w:num w:numId="26">
    <w:abstractNumId w:val="0"/>
  </w:num>
  <w:num w:numId="27">
    <w:abstractNumId w:val="16"/>
  </w:num>
  <w:num w:numId="28">
    <w:abstractNumId w:val="7"/>
  </w:num>
  <w:num w:numId="29">
    <w:abstractNumId w:val="19"/>
  </w:num>
  <w:num w:numId="30">
    <w:abstractNumId w:val="29"/>
  </w:num>
  <w:num w:numId="31">
    <w:abstractNumId w:val="8"/>
  </w:num>
  <w:num w:numId="32">
    <w:abstractNumId w:val="47"/>
  </w:num>
  <w:num w:numId="33">
    <w:abstractNumId w:val="1"/>
  </w:num>
  <w:num w:numId="34">
    <w:abstractNumId w:val="48"/>
  </w:num>
  <w:num w:numId="35">
    <w:abstractNumId w:val="25"/>
  </w:num>
  <w:num w:numId="36">
    <w:abstractNumId w:val="6"/>
  </w:num>
  <w:num w:numId="37">
    <w:abstractNumId w:val="9"/>
  </w:num>
  <w:num w:numId="38">
    <w:abstractNumId w:val="22"/>
  </w:num>
  <w:num w:numId="39">
    <w:abstractNumId w:val="34"/>
  </w:num>
  <w:num w:numId="40">
    <w:abstractNumId w:val="10"/>
  </w:num>
  <w:num w:numId="41">
    <w:abstractNumId w:val="2"/>
  </w:num>
  <w:num w:numId="42">
    <w:abstractNumId w:val="15"/>
  </w:num>
  <w:num w:numId="43">
    <w:abstractNumId w:val="41"/>
  </w:num>
  <w:num w:numId="44">
    <w:abstractNumId w:val="5"/>
  </w:num>
  <w:num w:numId="45">
    <w:abstractNumId w:val="13"/>
  </w:num>
  <w:num w:numId="46">
    <w:abstractNumId w:val="35"/>
  </w:num>
  <w:num w:numId="47">
    <w:abstractNumId w:val="14"/>
  </w:num>
  <w:num w:numId="48">
    <w:abstractNumId w:val="17"/>
  </w:num>
  <w:num w:numId="49">
    <w:abstractNumId w:val="4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1"/>
    <w:rsid w:val="00020877"/>
    <w:rsid w:val="000B1A13"/>
    <w:rsid w:val="000E30E1"/>
    <w:rsid w:val="00123FF6"/>
    <w:rsid w:val="00132386"/>
    <w:rsid w:val="00162024"/>
    <w:rsid w:val="001B40BD"/>
    <w:rsid w:val="00207565"/>
    <w:rsid w:val="00261395"/>
    <w:rsid w:val="0029700D"/>
    <w:rsid w:val="002A6412"/>
    <w:rsid w:val="002B40FC"/>
    <w:rsid w:val="00324AD2"/>
    <w:rsid w:val="00362115"/>
    <w:rsid w:val="00386FF5"/>
    <w:rsid w:val="003C7ED3"/>
    <w:rsid w:val="00453838"/>
    <w:rsid w:val="004757E8"/>
    <w:rsid w:val="004C373C"/>
    <w:rsid w:val="004D59ED"/>
    <w:rsid w:val="005630DF"/>
    <w:rsid w:val="00577271"/>
    <w:rsid w:val="00634CA5"/>
    <w:rsid w:val="006408C4"/>
    <w:rsid w:val="006514D7"/>
    <w:rsid w:val="0065274C"/>
    <w:rsid w:val="00667131"/>
    <w:rsid w:val="007447CA"/>
    <w:rsid w:val="007472E7"/>
    <w:rsid w:val="007563DA"/>
    <w:rsid w:val="00770D06"/>
    <w:rsid w:val="007F2AB2"/>
    <w:rsid w:val="007F449E"/>
    <w:rsid w:val="0085011D"/>
    <w:rsid w:val="00866D8A"/>
    <w:rsid w:val="008F7D7E"/>
    <w:rsid w:val="0091127D"/>
    <w:rsid w:val="00914313"/>
    <w:rsid w:val="009D5B46"/>
    <w:rsid w:val="00A1388F"/>
    <w:rsid w:val="00A34C30"/>
    <w:rsid w:val="00A46E8D"/>
    <w:rsid w:val="00AA7B9D"/>
    <w:rsid w:val="00AB0D52"/>
    <w:rsid w:val="00AC6F00"/>
    <w:rsid w:val="00B57212"/>
    <w:rsid w:val="00B716E6"/>
    <w:rsid w:val="00BE1938"/>
    <w:rsid w:val="00BF10C1"/>
    <w:rsid w:val="00C63041"/>
    <w:rsid w:val="00C83587"/>
    <w:rsid w:val="00CA0C36"/>
    <w:rsid w:val="00CD142C"/>
    <w:rsid w:val="00CE0981"/>
    <w:rsid w:val="00CE2035"/>
    <w:rsid w:val="00CF68AE"/>
    <w:rsid w:val="00D4753E"/>
    <w:rsid w:val="00D50C11"/>
    <w:rsid w:val="00D87108"/>
    <w:rsid w:val="00DD0684"/>
    <w:rsid w:val="00DD0CD9"/>
    <w:rsid w:val="00EC6402"/>
    <w:rsid w:val="00F95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F5395-79DC-4983-8A0F-42C55440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271"/>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162024"/>
    <w:pPr>
      <w:widowControl w:val="0"/>
      <w:autoSpaceDE w:val="0"/>
      <w:autoSpaceDN w:val="0"/>
      <w:spacing w:after="0" w:line="176" w:lineRule="exact"/>
      <w:ind w:left="644"/>
      <w:outlineLvl w:val="1"/>
    </w:pPr>
    <w:rPr>
      <w:rFonts w:ascii="Arial" w:eastAsia="Arial" w:hAnsi="Arial" w:cs="Arial"/>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577271"/>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577271"/>
    <w:rPr>
      <w:rFonts w:ascii="Calibri" w:eastAsia="Calibri" w:hAnsi="Calibri" w:cs="Calibri"/>
      <w:sz w:val="20"/>
      <w:szCs w:val="20"/>
      <w:lang w:val="id-ID"/>
    </w:rPr>
  </w:style>
  <w:style w:type="character" w:styleId="FootnoteReference">
    <w:name w:val="footnote reference"/>
    <w:basedOn w:val="DefaultParagraphFont"/>
    <w:uiPriority w:val="99"/>
    <w:unhideWhenUsed/>
    <w:rsid w:val="00577271"/>
    <w:rPr>
      <w:vertAlign w:val="superscript"/>
    </w:rPr>
  </w:style>
  <w:style w:type="paragraph" w:styleId="ListParagraph">
    <w:name w:val="List Paragraph"/>
    <w:basedOn w:val="Normal"/>
    <w:uiPriority w:val="1"/>
    <w:qFormat/>
    <w:rsid w:val="00577271"/>
    <w:pPr>
      <w:ind w:left="720"/>
      <w:contextualSpacing/>
    </w:pPr>
    <w:rPr>
      <w:rFonts w:eastAsia="Times New Roman" w:cs="Times New Roman"/>
      <w:lang w:val="en-US"/>
    </w:rPr>
  </w:style>
  <w:style w:type="paragraph" w:styleId="BodyText">
    <w:name w:val="Body Text"/>
    <w:basedOn w:val="Normal"/>
    <w:link w:val="BodyTextChar"/>
    <w:uiPriority w:val="1"/>
    <w:qFormat/>
    <w:rsid w:val="00324AD2"/>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324AD2"/>
    <w:rPr>
      <w:rFonts w:ascii="Arial" w:eastAsia="Arial" w:hAnsi="Arial" w:cs="Arial"/>
      <w:sz w:val="20"/>
      <w:szCs w:val="20"/>
      <w:lang w:val="id"/>
    </w:rPr>
  </w:style>
  <w:style w:type="character" w:customStyle="1" w:styleId="Heading2Char">
    <w:name w:val="Heading 2 Char"/>
    <w:basedOn w:val="DefaultParagraphFont"/>
    <w:link w:val="Heading2"/>
    <w:uiPriority w:val="1"/>
    <w:rsid w:val="00162024"/>
    <w:rPr>
      <w:rFonts w:ascii="Arial" w:eastAsia="Arial" w:hAnsi="Arial" w:cs="Arial"/>
      <w:b/>
      <w:bCs/>
      <w:sz w:val="20"/>
      <w:szCs w:val="20"/>
      <w:lang w:val="id"/>
    </w:rPr>
  </w:style>
  <w:style w:type="character" w:styleId="Hyperlink">
    <w:name w:val="Hyperlink"/>
    <w:uiPriority w:val="99"/>
    <w:unhideWhenUsed/>
    <w:rsid w:val="00B716E6"/>
    <w:rPr>
      <w:color w:val="0000FF"/>
      <w:u w:val="single"/>
    </w:rPr>
  </w:style>
  <w:style w:type="paragraph" w:styleId="NormalWeb">
    <w:name w:val="Normal (Web)"/>
    <w:basedOn w:val="Normal"/>
    <w:uiPriority w:val="99"/>
    <w:semiHidden/>
    <w:unhideWhenUsed/>
    <w:rsid w:val="00CF68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53838"/>
    <w:rPr>
      <w:b/>
      <w:bCs/>
    </w:rPr>
  </w:style>
  <w:style w:type="character" w:styleId="Emphasis">
    <w:name w:val="Emphasis"/>
    <w:basedOn w:val="DefaultParagraphFont"/>
    <w:uiPriority w:val="20"/>
    <w:qFormat/>
    <w:rsid w:val="00453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04">
      <w:bodyDiv w:val="1"/>
      <w:marLeft w:val="0"/>
      <w:marRight w:val="0"/>
      <w:marTop w:val="0"/>
      <w:marBottom w:val="0"/>
      <w:divBdr>
        <w:top w:val="none" w:sz="0" w:space="0" w:color="auto"/>
        <w:left w:val="none" w:sz="0" w:space="0" w:color="auto"/>
        <w:bottom w:val="none" w:sz="0" w:space="0" w:color="auto"/>
        <w:right w:val="none" w:sz="0" w:space="0" w:color="auto"/>
      </w:divBdr>
    </w:div>
    <w:div w:id="166018101">
      <w:bodyDiv w:val="1"/>
      <w:marLeft w:val="0"/>
      <w:marRight w:val="0"/>
      <w:marTop w:val="0"/>
      <w:marBottom w:val="0"/>
      <w:divBdr>
        <w:top w:val="none" w:sz="0" w:space="0" w:color="auto"/>
        <w:left w:val="none" w:sz="0" w:space="0" w:color="auto"/>
        <w:bottom w:val="none" w:sz="0" w:space="0" w:color="auto"/>
        <w:right w:val="none" w:sz="0" w:space="0" w:color="auto"/>
      </w:divBdr>
      <w:divsChild>
        <w:div w:id="1677801553">
          <w:marLeft w:val="0"/>
          <w:marRight w:val="0"/>
          <w:marTop w:val="0"/>
          <w:marBottom w:val="0"/>
          <w:divBdr>
            <w:top w:val="none" w:sz="0" w:space="0" w:color="auto"/>
            <w:left w:val="none" w:sz="0" w:space="0" w:color="auto"/>
            <w:bottom w:val="none" w:sz="0" w:space="0" w:color="auto"/>
            <w:right w:val="none" w:sz="0" w:space="0" w:color="auto"/>
          </w:divBdr>
        </w:div>
      </w:divsChild>
    </w:div>
    <w:div w:id="273288242">
      <w:bodyDiv w:val="1"/>
      <w:marLeft w:val="0"/>
      <w:marRight w:val="0"/>
      <w:marTop w:val="0"/>
      <w:marBottom w:val="0"/>
      <w:divBdr>
        <w:top w:val="none" w:sz="0" w:space="0" w:color="auto"/>
        <w:left w:val="none" w:sz="0" w:space="0" w:color="auto"/>
        <w:bottom w:val="none" w:sz="0" w:space="0" w:color="auto"/>
        <w:right w:val="none" w:sz="0" w:space="0" w:color="auto"/>
      </w:divBdr>
    </w:div>
    <w:div w:id="299699827">
      <w:bodyDiv w:val="1"/>
      <w:marLeft w:val="0"/>
      <w:marRight w:val="0"/>
      <w:marTop w:val="0"/>
      <w:marBottom w:val="0"/>
      <w:divBdr>
        <w:top w:val="none" w:sz="0" w:space="0" w:color="auto"/>
        <w:left w:val="none" w:sz="0" w:space="0" w:color="auto"/>
        <w:bottom w:val="none" w:sz="0" w:space="0" w:color="auto"/>
        <w:right w:val="none" w:sz="0" w:space="0" w:color="auto"/>
      </w:divBdr>
    </w:div>
    <w:div w:id="361247645">
      <w:bodyDiv w:val="1"/>
      <w:marLeft w:val="0"/>
      <w:marRight w:val="0"/>
      <w:marTop w:val="0"/>
      <w:marBottom w:val="0"/>
      <w:divBdr>
        <w:top w:val="none" w:sz="0" w:space="0" w:color="auto"/>
        <w:left w:val="none" w:sz="0" w:space="0" w:color="auto"/>
        <w:bottom w:val="none" w:sz="0" w:space="0" w:color="auto"/>
        <w:right w:val="none" w:sz="0" w:space="0" w:color="auto"/>
      </w:divBdr>
    </w:div>
    <w:div w:id="387846346">
      <w:bodyDiv w:val="1"/>
      <w:marLeft w:val="0"/>
      <w:marRight w:val="0"/>
      <w:marTop w:val="0"/>
      <w:marBottom w:val="0"/>
      <w:divBdr>
        <w:top w:val="none" w:sz="0" w:space="0" w:color="auto"/>
        <w:left w:val="none" w:sz="0" w:space="0" w:color="auto"/>
        <w:bottom w:val="none" w:sz="0" w:space="0" w:color="auto"/>
        <w:right w:val="none" w:sz="0" w:space="0" w:color="auto"/>
      </w:divBdr>
    </w:div>
    <w:div w:id="487983701">
      <w:bodyDiv w:val="1"/>
      <w:marLeft w:val="0"/>
      <w:marRight w:val="0"/>
      <w:marTop w:val="0"/>
      <w:marBottom w:val="0"/>
      <w:divBdr>
        <w:top w:val="none" w:sz="0" w:space="0" w:color="auto"/>
        <w:left w:val="none" w:sz="0" w:space="0" w:color="auto"/>
        <w:bottom w:val="none" w:sz="0" w:space="0" w:color="auto"/>
        <w:right w:val="none" w:sz="0" w:space="0" w:color="auto"/>
      </w:divBdr>
    </w:div>
    <w:div w:id="1124154029">
      <w:bodyDiv w:val="1"/>
      <w:marLeft w:val="0"/>
      <w:marRight w:val="0"/>
      <w:marTop w:val="0"/>
      <w:marBottom w:val="0"/>
      <w:divBdr>
        <w:top w:val="none" w:sz="0" w:space="0" w:color="auto"/>
        <w:left w:val="none" w:sz="0" w:space="0" w:color="auto"/>
        <w:bottom w:val="none" w:sz="0" w:space="0" w:color="auto"/>
        <w:right w:val="none" w:sz="0" w:space="0" w:color="auto"/>
      </w:divBdr>
    </w:div>
    <w:div w:id="1219047606">
      <w:bodyDiv w:val="1"/>
      <w:marLeft w:val="0"/>
      <w:marRight w:val="0"/>
      <w:marTop w:val="0"/>
      <w:marBottom w:val="0"/>
      <w:divBdr>
        <w:top w:val="none" w:sz="0" w:space="0" w:color="auto"/>
        <w:left w:val="none" w:sz="0" w:space="0" w:color="auto"/>
        <w:bottom w:val="none" w:sz="0" w:space="0" w:color="auto"/>
        <w:right w:val="none" w:sz="0" w:space="0" w:color="auto"/>
      </w:divBdr>
    </w:div>
    <w:div w:id="1591885936">
      <w:bodyDiv w:val="1"/>
      <w:marLeft w:val="0"/>
      <w:marRight w:val="0"/>
      <w:marTop w:val="0"/>
      <w:marBottom w:val="0"/>
      <w:divBdr>
        <w:top w:val="none" w:sz="0" w:space="0" w:color="auto"/>
        <w:left w:val="none" w:sz="0" w:space="0" w:color="auto"/>
        <w:bottom w:val="none" w:sz="0" w:space="0" w:color="auto"/>
        <w:right w:val="none" w:sz="0" w:space="0" w:color="auto"/>
      </w:divBdr>
    </w:div>
    <w:div w:id="1793132931">
      <w:bodyDiv w:val="1"/>
      <w:marLeft w:val="0"/>
      <w:marRight w:val="0"/>
      <w:marTop w:val="0"/>
      <w:marBottom w:val="0"/>
      <w:divBdr>
        <w:top w:val="none" w:sz="0" w:space="0" w:color="auto"/>
        <w:left w:val="none" w:sz="0" w:space="0" w:color="auto"/>
        <w:bottom w:val="none" w:sz="0" w:space="0" w:color="auto"/>
        <w:right w:val="none" w:sz="0" w:space="0" w:color="auto"/>
      </w:divBdr>
    </w:div>
    <w:div w:id="19279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Abd10</b:Tag>
    <b:SourceType>Book</b:SourceType>
    <b:Guid>{DFE6D4F9-0F9B-472D-B739-BC6AA082FA1B}</b:Guid>
    <b:Author>
      <b:Author>
        <b:NameList>
          <b:Person>
            <b:Last>Muhammad</b:Last>
            <b:First>Abdulkadir</b:First>
          </b:Person>
        </b:NameList>
      </b:Author>
    </b:Author>
    <b:Title>Hukum Perusahaan Indonesia</b:Title>
    <b:Year>2010</b:Year>
    <b:City>Bandung</b:City>
    <b:Publisher>PT Citra Aditya Bakti</b:Publisher>
    <b:RefOrder>1</b:RefOrder>
  </b:Source>
  <b:Source>
    <b:Tag>Jim11</b:Tag>
    <b:SourceType>Book</b:SourceType>
    <b:Guid>{1FD22D7D-6461-4D08-9D76-042D3778EA4B}</b:Guid>
    <b:Author>
      <b:Author>
        <b:NameList>
          <b:Person>
            <b:Last>Sembiring</b:Last>
            <b:First>Jimmy</b:First>
            <b:Middle>Joses</b:Middle>
          </b:Person>
        </b:NameList>
      </b:Author>
    </b:Author>
    <b:Title>Cara menyelesaikan Sengketa di Luar Pengadilan; Negosiasi, Mediasi, Konsiliasi &amp; Arbitrase</b:Title>
    <b:Year>2011</b:Year>
    <b:City>Jakarta</b:City>
    <b:Publisher>Visimedia</b:Publisher>
    <b:RefOrder>2</b:RefOrder>
  </b:Source>
  <b:Source>
    <b:Tag>Sor098</b:Tag>
    <b:SourceType>Book</b:SourceType>
    <b:Guid>{B9B1435F-67D7-4743-B3C1-374F7C026D58}</b:Guid>
    <b:Author>
      <b:Author>
        <b:NameList>
          <b:Person>
            <b:Last>Madmuji</b:Last>
            <b:First>Sorjono</b:First>
            <b:Middle>Soekanto dan Sri</b:Middle>
          </b:Person>
        </b:NameList>
      </b:Author>
    </b:Author>
    <b:Title>Penelitian Hukum Normatif Suatu Tinjauan Singkat, Cet ke-11</b:Title>
    <b:Year>2009</b:Year>
    <b:City>Jakarta</b:City>
    <b:Publisher>PT Raja Grafindo Persada</b:Publisher>
    <b:RefOrder>3</b:RefOrder>
  </b:Source>
  <b:Source>
    <b:Tag>Ach02</b:Tag>
    <b:SourceType>Book</b:SourceType>
    <b:Guid>{E6DB7B35-64DA-4729-8C18-71FA13DFAE81}</b:Guid>
    <b:Author>
      <b:Author>
        <b:NameList>
          <b:Person>
            <b:Last>Ali</b:Last>
            <b:First>Achmad</b:First>
          </b:Person>
        </b:NameList>
      </b:Author>
    </b:Author>
    <b:Title>Ketepurukan Hukum Di Indonesia Penyebab Dan Solusinya</b:Title>
    <b:Year>2002</b:Year>
    <b:City>Jakarta</b:City>
    <b:Publisher>Ghalia Indonesia</b:Publisher>
    <b:RefOrder>4</b:RefOrder>
  </b:Source>
</b:Sources>
</file>

<file path=customXml/itemProps1.xml><?xml version="1.0" encoding="utf-8"?>
<ds:datastoreItem xmlns:ds="http://schemas.openxmlformats.org/officeDocument/2006/customXml" ds:itemID="{60F36286-7C5A-46CC-956A-F5A4FFC9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11</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2023-05-13T09:17:00Z</dcterms:created>
  <dcterms:modified xsi:type="dcterms:W3CDTF">2023-07-26T14:12:00Z</dcterms:modified>
</cp:coreProperties>
</file>