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28" w:rsidRPr="00A75728" w:rsidRDefault="00A75728" w:rsidP="00A75728">
      <w:pPr>
        <w:jc w:val="center"/>
        <w:rPr>
          <w:rFonts w:asciiTheme="majorBidi" w:hAnsiTheme="majorBidi" w:cstheme="majorBidi"/>
          <w:b/>
          <w:bCs/>
          <w:sz w:val="28"/>
          <w:szCs w:val="28"/>
        </w:rPr>
      </w:pPr>
      <w:r w:rsidRPr="005E4AE3">
        <w:rPr>
          <w:rFonts w:asciiTheme="majorBidi" w:hAnsiTheme="majorBidi" w:cstheme="majorBidi"/>
          <w:b/>
          <w:bCs/>
          <w:sz w:val="28"/>
          <w:szCs w:val="28"/>
        </w:rPr>
        <w:t>Criminal Liability for Perpetrators of Interception or Wiretapping of Electronic Information (Case Study of Ngawi District Court Decision Number 163/Pid.Sus/2020/PN Ngw)</w:t>
      </w:r>
    </w:p>
    <w:p w:rsidR="00A75728" w:rsidRPr="005E4AE3" w:rsidRDefault="00A75728" w:rsidP="00A75728">
      <w:pPr>
        <w:jc w:val="center"/>
        <w:rPr>
          <w:rFonts w:asciiTheme="majorBidi" w:hAnsiTheme="majorBidi" w:cstheme="majorBidi"/>
          <w:b/>
          <w:bCs/>
          <w:sz w:val="24"/>
          <w:szCs w:val="24"/>
        </w:rPr>
      </w:pPr>
      <w:r w:rsidRPr="005E4AE3">
        <w:rPr>
          <w:rFonts w:asciiTheme="majorBidi" w:hAnsiTheme="majorBidi" w:cstheme="majorBidi"/>
          <w:b/>
          <w:bCs/>
          <w:sz w:val="24"/>
          <w:szCs w:val="24"/>
          <w:lang w:val="en-US"/>
        </w:rPr>
        <w:t xml:space="preserve">Pertanggungjawaban Pidana Bagi Pelaku Tindak Pidana </w:t>
      </w:r>
      <w:r w:rsidRPr="005E4AE3">
        <w:rPr>
          <w:rFonts w:asciiTheme="majorBidi" w:hAnsiTheme="majorBidi" w:cstheme="majorBidi"/>
          <w:b/>
          <w:bCs/>
          <w:sz w:val="24"/>
          <w:szCs w:val="24"/>
        </w:rPr>
        <w:t xml:space="preserve">Intersepsi atau Penyadapan Atas Informasi Elektronik (Studi Kasus Putusan Pengadilan Negeri Ngawi Nomor </w:t>
      </w:r>
      <w:r w:rsidRPr="005E4AE3">
        <w:rPr>
          <w:rFonts w:asciiTheme="majorBidi" w:hAnsiTheme="majorBidi" w:cstheme="majorBidi"/>
          <w:b/>
          <w:sz w:val="24"/>
          <w:szCs w:val="24"/>
        </w:rPr>
        <w:t>163/Pid.Sus/2020/PN Ngw)</w:t>
      </w:r>
    </w:p>
    <w:p w:rsidR="00041DC5" w:rsidRPr="00A75728" w:rsidRDefault="00041DC5" w:rsidP="004173D8">
      <w:pPr>
        <w:spacing w:after="0"/>
        <w:jc w:val="center"/>
        <w:rPr>
          <w:rFonts w:asciiTheme="majorBidi" w:hAnsiTheme="majorBidi" w:cstheme="majorBidi"/>
          <w:b/>
          <w:bCs/>
          <w:sz w:val="24"/>
          <w:szCs w:val="24"/>
        </w:rPr>
      </w:pPr>
    </w:p>
    <w:p w:rsidR="004173D8" w:rsidRPr="00041DC5" w:rsidRDefault="0005487C" w:rsidP="004173D8">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Akbar Maulana</w:t>
      </w:r>
    </w:p>
    <w:p w:rsidR="007D2D62" w:rsidRPr="006F60FA" w:rsidRDefault="007D2D62" w:rsidP="007D2D62">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7D2D62" w:rsidRPr="00B61CC9" w:rsidRDefault="007D2D62" w:rsidP="007D2D62">
      <w:pPr>
        <w:pBdr>
          <w:bottom w:val="single" w:sz="6" w:space="1" w:color="auto"/>
        </w:pBdr>
        <w:spacing w:after="0"/>
        <w:rPr>
          <w:rFonts w:ascii="Times New Roman" w:hAnsi="Times New Roman" w:cs="Times New Roman"/>
          <w:sz w:val="24"/>
          <w:szCs w:val="24"/>
        </w:rPr>
      </w:pPr>
    </w:p>
    <w:p w:rsidR="007D2D62" w:rsidRDefault="007D2D62" w:rsidP="007D2D62">
      <w:pPr>
        <w:spacing w:after="0" w:line="240" w:lineRule="auto"/>
        <w:rPr>
          <w:rFonts w:asciiTheme="majorBidi" w:eastAsia="Times New Roman" w:hAnsiTheme="majorBidi" w:cstheme="majorBidi"/>
          <w:i/>
          <w:color w:val="000000" w:themeColor="text1"/>
          <w:highlight w:val="yellow"/>
        </w:rPr>
      </w:pPr>
    </w:p>
    <w:p w:rsidR="001D1775" w:rsidRPr="00370004" w:rsidRDefault="007D2D62" w:rsidP="00370004">
      <w:pPr>
        <w:spacing w:after="0" w:line="240" w:lineRule="auto"/>
        <w:ind w:left="-108"/>
        <w:jc w:val="both"/>
        <w:rPr>
          <w:rFonts w:asciiTheme="majorBidi" w:hAnsiTheme="majorBidi" w:cstheme="majorBidi"/>
          <w:i/>
          <w:sz w:val="24"/>
          <w:szCs w:val="24"/>
        </w:rPr>
      </w:pPr>
      <w:r w:rsidRPr="00D10504">
        <w:rPr>
          <w:rFonts w:asciiTheme="majorBidi" w:hAnsiTheme="majorBidi" w:cstheme="majorBidi"/>
          <w:i/>
          <w:color w:val="000000" w:themeColor="text1"/>
          <w:sz w:val="24"/>
          <w:szCs w:val="24"/>
        </w:rPr>
        <w:t xml:space="preserve"> </w:t>
      </w:r>
      <w:r w:rsidRPr="00D10504">
        <w:rPr>
          <w:rFonts w:asciiTheme="majorBidi" w:hAnsiTheme="majorBidi" w:cstheme="majorBidi"/>
          <w:i/>
          <w:sz w:val="24"/>
          <w:szCs w:val="24"/>
        </w:rPr>
        <w:t xml:space="preserve"> </w:t>
      </w:r>
      <w:r w:rsidRPr="00370004">
        <w:rPr>
          <w:rFonts w:asciiTheme="majorBidi" w:hAnsiTheme="majorBidi" w:cstheme="majorBidi"/>
          <w:i/>
          <w:sz w:val="24"/>
          <w:szCs w:val="24"/>
        </w:rPr>
        <w:t>Abstrak</w:t>
      </w:r>
    </w:p>
    <w:p w:rsidR="00D10504" w:rsidRPr="00370004" w:rsidRDefault="00581F39" w:rsidP="00370004">
      <w:pPr>
        <w:spacing w:after="0" w:line="240" w:lineRule="auto"/>
        <w:jc w:val="both"/>
        <w:rPr>
          <w:rFonts w:asciiTheme="majorBidi" w:hAnsiTheme="majorBidi" w:cstheme="majorBidi"/>
          <w:sz w:val="24"/>
          <w:szCs w:val="24"/>
        </w:rPr>
      </w:pPr>
      <w:r w:rsidRPr="00370004">
        <w:rPr>
          <w:rFonts w:asciiTheme="majorBidi" w:hAnsiTheme="majorBidi" w:cstheme="majorBidi"/>
          <w:sz w:val="24"/>
          <w:szCs w:val="24"/>
        </w:rPr>
        <w:t>Kemajuan teknologi informasi adalah hal yang baik dan berdampak baik jika dimanfaatkan dengan baik dan sebagaimana mestinya, namun tidak menutup kemungkinan pula dapat berdampak buruk bagi setiap orang jika dimanfaatkan dengan s</w:t>
      </w:r>
      <w:r w:rsidR="00370004" w:rsidRPr="00370004">
        <w:rPr>
          <w:rFonts w:asciiTheme="majorBidi" w:hAnsiTheme="majorBidi" w:cstheme="majorBidi"/>
          <w:sz w:val="24"/>
          <w:szCs w:val="24"/>
        </w:rPr>
        <w:t xml:space="preserve">alah seperti kejahatan skimming </w:t>
      </w:r>
      <w:r w:rsidRPr="00370004">
        <w:rPr>
          <w:rFonts w:asciiTheme="majorBidi" w:hAnsiTheme="majorBidi" w:cstheme="majorBidi"/>
          <w:sz w:val="24"/>
          <w:szCs w:val="24"/>
        </w:rPr>
        <w:t>ter</w:t>
      </w:r>
      <w:r w:rsidR="00370004" w:rsidRPr="00370004">
        <w:rPr>
          <w:rFonts w:asciiTheme="majorBidi" w:hAnsiTheme="majorBidi" w:cstheme="majorBidi"/>
          <w:sz w:val="24"/>
          <w:szCs w:val="24"/>
        </w:rPr>
        <w:t xml:space="preserve">sebut atau biasa disebut dengan </w:t>
      </w:r>
      <w:r w:rsidRPr="00370004">
        <w:rPr>
          <w:rFonts w:asciiTheme="majorBidi" w:hAnsiTheme="majorBidi" w:cstheme="majorBidi"/>
          <w:i/>
          <w:iCs/>
          <w:sz w:val="24"/>
          <w:szCs w:val="24"/>
        </w:rPr>
        <w:t>cybercrime</w:t>
      </w:r>
      <w:r w:rsidRPr="00370004">
        <w:rPr>
          <w:rFonts w:asciiTheme="majorBidi" w:hAnsiTheme="majorBidi" w:cstheme="majorBidi"/>
          <w:sz w:val="24"/>
          <w:szCs w:val="24"/>
        </w:rPr>
        <w:t>.</w:t>
      </w:r>
      <w:r w:rsidR="00370004" w:rsidRPr="00370004">
        <w:rPr>
          <w:rFonts w:asciiTheme="majorBidi" w:hAnsiTheme="majorBidi" w:cstheme="majorBidi"/>
          <w:sz w:val="24"/>
          <w:szCs w:val="24"/>
        </w:rPr>
        <w:t xml:space="preserve"> </w:t>
      </w:r>
      <w:r w:rsidR="00370004" w:rsidRPr="00370004">
        <w:rPr>
          <w:rFonts w:asciiTheme="majorBidi" w:hAnsiTheme="majorBidi" w:cstheme="majorBidi"/>
          <w:sz w:val="24"/>
          <w:szCs w:val="24"/>
          <w:shd w:val="clear" w:color="auto" w:fill="FFFFFF"/>
        </w:rPr>
        <w:t>Kejahatan </w:t>
      </w:r>
      <w:r w:rsidR="00370004" w:rsidRPr="00370004">
        <w:rPr>
          <w:rStyle w:val="Emphasis"/>
          <w:rFonts w:asciiTheme="majorBidi" w:hAnsiTheme="majorBidi" w:cstheme="majorBidi"/>
          <w:i w:val="0"/>
          <w:iCs w:val="0"/>
          <w:sz w:val="24"/>
          <w:szCs w:val="24"/>
          <w:shd w:val="clear" w:color="auto" w:fill="FFFFFF"/>
        </w:rPr>
        <w:t>penyadapan</w:t>
      </w:r>
      <w:r w:rsidR="00370004" w:rsidRPr="00370004">
        <w:rPr>
          <w:rFonts w:asciiTheme="majorBidi" w:hAnsiTheme="majorBidi" w:cstheme="majorBidi"/>
          <w:sz w:val="24"/>
          <w:szCs w:val="24"/>
          <w:shd w:val="clear" w:color="auto" w:fill="FFFFFF"/>
        </w:rPr>
        <w:t> atau </w:t>
      </w:r>
      <w:r w:rsidR="00370004" w:rsidRPr="00370004">
        <w:rPr>
          <w:rStyle w:val="Emphasis"/>
          <w:rFonts w:asciiTheme="majorBidi" w:hAnsiTheme="majorBidi" w:cstheme="majorBidi"/>
          <w:i w:val="0"/>
          <w:iCs w:val="0"/>
          <w:sz w:val="24"/>
          <w:szCs w:val="24"/>
          <w:shd w:val="clear" w:color="auto" w:fill="FFFFFF"/>
        </w:rPr>
        <w:t>skimming</w:t>
      </w:r>
      <w:r w:rsidR="00370004" w:rsidRPr="00370004">
        <w:rPr>
          <w:rFonts w:asciiTheme="majorBidi" w:hAnsiTheme="majorBidi" w:cstheme="majorBidi"/>
          <w:sz w:val="24"/>
          <w:szCs w:val="24"/>
          <w:shd w:val="clear" w:color="auto" w:fill="FFFFFF"/>
        </w:rPr>
        <w:t> adalah</w:t>
      </w:r>
      <w:r w:rsidR="00370004" w:rsidRPr="00370004">
        <w:rPr>
          <w:rFonts w:asciiTheme="majorBidi" w:hAnsiTheme="majorBidi" w:cstheme="majorBidi"/>
          <w:i/>
          <w:sz w:val="24"/>
          <w:szCs w:val="24"/>
          <w:lang w:val="en-US"/>
        </w:rPr>
        <w:t xml:space="preserve"> </w:t>
      </w:r>
      <w:r w:rsidR="00370004" w:rsidRPr="00370004">
        <w:rPr>
          <w:rFonts w:asciiTheme="majorBidi" w:hAnsiTheme="majorBidi" w:cstheme="majorBidi"/>
          <w:sz w:val="24"/>
          <w:szCs w:val="24"/>
        </w:rPr>
        <w:t>merupakan tindakan pencurian informasi kartu kredit/debit dengan menyalin segala informasi yang terdapat pada strip magnetic kartu secara illegal dan nantinya informasi atau data nasabah tersebut disalin kedalam kartu yang masih kosong. Tak lain tujuan dari kejahatan ini adalah pembobolan dana terhadap nasabah bank tersebut.</w:t>
      </w:r>
      <w:r w:rsidR="00370004" w:rsidRPr="00370004">
        <w:rPr>
          <w:rFonts w:asciiTheme="majorBidi" w:hAnsiTheme="majorBidi" w:cstheme="majorBidi"/>
          <w:sz w:val="24"/>
          <w:szCs w:val="24"/>
          <w:lang w:val="en-US"/>
        </w:rPr>
        <w:t xml:space="preserve"> </w:t>
      </w:r>
      <w:r w:rsidR="004173D8" w:rsidRPr="00370004">
        <w:rPr>
          <w:rFonts w:asciiTheme="majorBidi" w:hAnsiTheme="majorBidi" w:cstheme="majorBidi"/>
          <w:sz w:val="24"/>
          <w:szCs w:val="24"/>
        </w:rPr>
        <w:t>Rumusan mas</w:t>
      </w:r>
      <w:r w:rsidRPr="00370004">
        <w:rPr>
          <w:rFonts w:asciiTheme="majorBidi" w:hAnsiTheme="majorBidi" w:cstheme="majorBidi"/>
          <w:sz w:val="24"/>
          <w:szCs w:val="24"/>
        </w:rPr>
        <w:t xml:space="preserve">alah dalam penelitian ini yaitu bagaimana Pertanggungjawaban Pidana Bagi Pelaku Tindak Pidana  Intersepsi atau penyadapan atas informasi elektronik dan  Bagaimana pertimbangan Hakim Dalam Memutus Perkara Nomor 163/Pid.Sus/2020/PN Ngw. </w:t>
      </w:r>
      <w:r w:rsidR="007D2D62" w:rsidRPr="00370004">
        <w:rPr>
          <w:rFonts w:asciiTheme="majorBidi" w:hAnsiTheme="majorBidi" w:cstheme="majorBidi"/>
          <w:sz w:val="24"/>
          <w:szCs w:val="24"/>
        </w:rPr>
        <w:t xml:space="preserve">Hasil </w:t>
      </w:r>
      <w:r w:rsidR="004173D8" w:rsidRPr="00370004">
        <w:rPr>
          <w:rFonts w:asciiTheme="majorBidi" w:hAnsiTheme="majorBidi" w:cstheme="majorBidi"/>
          <w:sz w:val="24"/>
          <w:szCs w:val="24"/>
        </w:rPr>
        <w:t xml:space="preserve">dari penelitian ini yaitu </w:t>
      </w:r>
      <w:r w:rsidR="00B556DE" w:rsidRPr="00370004">
        <w:rPr>
          <w:rFonts w:asciiTheme="majorBidi" w:hAnsiTheme="majorBidi" w:cstheme="majorBidi"/>
          <w:sz w:val="24"/>
          <w:szCs w:val="24"/>
          <w:shd w:val="clear" w:color="auto" w:fill="FFFFFF"/>
        </w:rPr>
        <w:t xml:space="preserve"> </w:t>
      </w:r>
      <w:r w:rsidR="00B556DE" w:rsidRPr="00370004">
        <w:rPr>
          <w:rFonts w:asciiTheme="majorBidi" w:hAnsiTheme="majorBidi" w:cstheme="majorBidi"/>
          <w:sz w:val="24"/>
          <w:szCs w:val="24"/>
        </w:rPr>
        <w:t>diperoleh kesimpulan (1)</w:t>
      </w:r>
      <w:r w:rsidR="008A17F8" w:rsidRPr="00370004">
        <w:rPr>
          <w:rFonts w:asciiTheme="majorBidi" w:hAnsiTheme="majorBidi" w:cstheme="majorBidi"/>
          <w:sz w:val="24"/>
          <w:szCs w:val="24"/>
          <w:lang w:val="en-US"/>
        </w:rPr>
        <w:t xml:space="preserve"> </w:t>
      </w:r>
      <w:r w:rsidR="008A17F8" w:rsidRPr="00370004">
        <w:rPr>
          <w:rFonts w:asciiTheme="majorBidi" w:hAnsiTheme="majorBidi" w:cstheme="majorBidi"/>
          <w:sz w:val="24"/>
          <w:szCs w:val="24"/>
        </w:rPr>
        <w:t>Pengaturan yang menyangkut intersepsi</w:t>
      </w:r>
      <w:r w:rsidR="00D10504" w:rsidRPr="00370004">
        <w:rPr>
          <w:rFonts w:asciiTheme="majorBidi" w:hAnsiTheme="majorBidi" w:cstheme="majorBidi"/>
          <w:sz w:val="24"/>
          <w:szCs w:val="24"/>
        </w:rPr>
        <w:t xml:space="preserve"> atau penyadapan tertuang dalam</w:t>
      </w:r>
      <w:r w:rsidR="00D10504" w:rsidRPr="00370004">
        <w:rPr>
          <w:rFonts w:asciiTheme="majorBidi" w:hAnsiTheme="majorBidi" w:cstheme="majorBidi"/>
          <w:sz w:val="24"/>
          <w:szCs w:val="24"/>
          <w:lang w:val="en-US"/>
        </w:rPr>
        <w:t xml:space="preserve"> </w:t>
      </w:r>
      <w:r w:rsidR="00D10504" w:rsidRPr="00370004">
        <w:rPr>
          <w:rFonts w:asciiTheme="majorBidi" w:hAnsiTheme="majorBidi" w:cstheme="majorBidi"/>
          <w:sz w:val="24"/>
          <w:szCs w:val="24"/>
        </w:rPr>
        <w:t>Pasal 47 UndangUndang No 11 Tahun 2008 tentang informasi dan transaksi elektronik menyatakan bahwa: “setiap orang yang memenuhi unsur sebagaimana dimaksud dalam pasal 31 ayat (1) atau ayat (2) dipidana dengan pidana penjara paling lama 10 tahun dan/atau denda paling banyak Rp 800.000.000,00 (delapan ratus juta rupiah</w:t>
      </w:r>
      <w:r w:rsidR="00D10504" w:rsidRPr="00370004">
        <w:rPr>
          <w:rFonts w:asciiTheme="majorBidi" w:hAnsiTheme="majorBidi" w:cstheme="majorBidi"/>
          <w:sz w:val="24"/>
          <w:szCs w:val="24"/>
          <w:lang w:val="en-US"/>
        </w:rPr>
        <w:t>). Mengenai pertimbangan Hakim</w:t>
      </w:r>
      <w:r w:rsidR="00F42B2B" w:rsidRPr="00370004">
        <w:rPr>
          <w:rFonts w:asciiTheme="majorBidi" w:hAnsiTheme="majorBidi" w:cstheme="majorBidi"/>
          <w:sz w:val="24"/>
          <w:szCs w:val="24"/>
          <w:lang w:val="en-US"/>
        </w:rPr>
        <w:t xml:space="preserve"> dalam putusan nomor </w:t>
      </w:r>
      <w:r w:rsidR="00F42B2B" w:rsidRPr="00370004">
        <w:rPr>
          <w:rFonts w:asciiTheme="majorBidi" w:hAnsiTheme="majorBidi" w:cstheme="majorBidi"/>
          <w:sz w:val="24"/>
          <w:szCs w:val="24"/>
        </w:rPr>
        <w:t>163/Pid.Sus/2020/PN Ngw</w:t>
      </w:r>
      <w:r w:rsidR="00F42B2B" w:rsidRPr="00370004">
        <w:rPr>
          <w:rFonts w:asciiTheme="majorBidi" w:hAnsiTheme="majorBidi" w:cstheme="majorBidi"/>
          <w:sz w:val="24"/>
          <w:szCs w:val="24"/>
          <w:lang w:val="en-US"/>
        </w:rPr>
        <w:t xml:space="preserve">, Hakim memberikan kesimpulan bahwa perbuatan </w:t>
      </w:r>
      <w:r w:rsidR="00F42B2B" w:rsidRPr="00370004">
        <w:rPr>
          <w:rFonts w:asciiTheme="majorBidi" w:hAnsiTheme="majorBidi" w:cstheme="majorBidi"/>
          <w:spacing w:val="-4"/>
          <w:sz w:val="24"/>
          <w:szCs w:val="24"/>
        </w:rPr>
        <w:t xml:space="preserve">Terdakwa </w:t>
      </w:r>
      <w:r w:rsidR="00F42B2B" w:rsidRPr="00370004">
        <w:rPr>
          <w:rFonts w:asciiTheme="majorBidi" w:hAnsiTheme="majorBidi" w:cstheme="majorBidi"/>
          <w:sz w:val="24"/>
          <w:szCs w:val="24"/>
        </w:rPr>
        <w:t xml:space="preserve">I </w:t>
      </w:r>
      <w:r w:rsidR="00F42B2B" w:rsidRPr="00370004">
        <w:rPr>
          <w:rFonts w:asciiTheme="majorBidi" w:hAnsiTheme="majorBidi" w:cstheme="majorBidi"/>
          <w:spacing w:val="-7"/>
          <w:sz w:val="24"/>
          <w:szCs w:val="24"/>
        </w:rPr>
        <w:t xml:space="preserve">Saryanto </w:t>
      </w:r>
      <w:r w:rsidR="00F42B2B" w:rsidRPr="00370004">
        <w:rPr>
          <w:rFonts w:asciiTheme="majorBidi" w:hAnsiTheme="majorBidi" w:cstheme="majorBidi"/>
          <w:spacing w:val="-6"/>
          <w:sz w:val="24"/>
          <w:szCs w:val="24"/>
        </w:rPr>
        <w:t xml:space="preserve">Aladam </w:t>
      </w:r>
      <w:r w:rsidR="00F42B2B" w:rsidRPr="00370004">
        <w:rPr>
          <w:rFonts w:asciiTheme="majorBidi" w:hAnsiTheme="majorBidi" w:cstheme="majorBidi"/>
          <w:spacing w:val="-5"/>
          <w:sz w:val="24"/>
          <w:szCs w:val="24"/>
        </w:rPr>
        <w:t xml:space="preserve">Bin </w:t>
      </w:r>
      <w:r w:rsidR="00F42B2B" w:rsidRPr="00370004">
        <w:rPr>
          <w:rFonts w:asciiTheme="majorBidi" w:hAnsiTheme="majorBidi" w:cstheme="majorBidi"/>
          <w:spacing w:val="-7"/>
          <w:sz w:val="24"/>
          <w:szCs w:val="24"/>
        </w:rPr>
        <w:t>Sajuri</w:t>
      </w:r>
      <w:r w:rsidR="00F42B2B" w:rsidRPr="00370004">
        <w:rPr>
          <w:rFonts w:asciiTheme="majorBidi" w:hAnsiTheme="majorBidi" w:cstheme="majorBidi"/>
          <w:spacing w:val="-7"/>
          <w:sz w:val="24"/>
          <w:szCs w:val="24"/>
          <w:lang w:val="en-US"/>
        </w:rPr>
        <w:t xml:space="preserve"> </w:t>
      </w:r>
      <w:r w:rsidR="00F42B2B" w:rsidRPr="00370004">
        <w:rPr>
          <w:rFonts w:asciiTheme="majorBidi" w:hAnsiTheme="majorBidi" w:cstheme="majorBidi"/>
          <w:spacing w:val="-5"/>
          <w:sz w:val="24"/>
          <w:szCs w:val="24"/>
        </w:rPr>
        <w:t xml:space="preserve">dan </w:t>
      </w:r>
      <w:r w:rsidR="00F42B2B" w:rsidRPr="00370004">
        <w:rPr>
          <w:rFonts w:asciiTheme="majorBidi" w:hAnsiTheme="majorBidi" w:cstheme="majorBidi"/>
          <w:spacing w:val="-7"/>
          <w:sz w:val="24"/>
          <w:szCs w:val="24"/>
        </w:rPr>
        <w:t xml:space="preserve">terdakwa </w:t>
      </w:r>
      <w:r w:rsidR="00F42B2B" w:rsidRPr="00370004">
        <w:rPr>
          <w:rFonts w:asciiTheme="majorBidi" w:hAnsiTheme="majorBidi" w:cstheme="majorBidi"/>
          <w:spacing w:val="-6"/>
          <w:sz w:val="24"/>
          <w:szCs w:val="24"/>
        </w:rPr>
        <w:t xml:space="preserve">II. </w:t>
      </w:r>
      <w:r w:rsidR="00F42B2B" w:rsidRPr="00370004">
        <w:rPr>
          <w:rFonts w:asciiTheme="majorBidi" w:hAnsiTheme="majorBidi" w:cstheme="majorBidi"/>
          <w:spacing w:val="-7"/>
          <w:sz w:val="24"/>
          <w:szCs w:val="24"/>
        </w:rPr>
        <w:t xml:space="preserve">Tri </w:t>
      </w:r>
      <w:r w:rsidR="00F42B2B" w:rsidRPr="00370004">
        <w:rPr>
          <w:rFonts w:asciiTheme="majorBidi" w:hAnsiTheme="majorBidi" w:cstheme="majorBidi"/>
          <w:spacing w:val="-8"/>
          <w:sz w:val="24"/>
          <w:szCs w:val="24"/>
        </w:rPr>
        <w:t xml:space="preserve">Warno </w:t>
      </w:r>
      <w:r w:rsidR="00F42B2B" w:rsidRPr="00370004">
        <w:rPr>
          <w:rFonts w:asciiTheme="majorBidi" w:hAnsiTheme="majorBidi" w:cstheme="majorBidi"/>
          <w:spacing w:val="-6"/>
          <w:sz w:val="24"/>
          <w:szCs w:val="24"/>
        </w:rPr>
        <w:t xml:space="preserve">Bin </w:t>
      </w:r>
      <w:r w:rsidR="00F42B2B" w:rsidRPr="00370004">
        <w:rPr>
          <w:rFonts w:asciiTheme="majorBidi" w:hAnsiTheme="majorBidi" w:cstheme="majorBidi"/>
          <w:spacing w:val="-7"/>
          <w:sz w:val="24"/>
          <w:szCs w:val="24"/>
        </w:rPr>
        <w:t>Karmono</w:t>
      </w:r>
      <w:r w:rsidR="00F42B2B" w:rsidRPr="00370004">
        <w:rPr>
          <w:rFonts w:asciiTheme="majorBidi" w:hAnsiTheme="majorBidi" w:cstheme="majorBidi"/>
          <w:spacing w:val="-7"/>
          <w:sz w:val="24"/>
          <w:szCs w:val="24"/>
          <w:lang w:val="en-US"/>
        </w:rPr>
        <w:t xml:space="preserve"> telah memenuhi </w:t>
      </w:r>
      <w:r w:rsidR="00F42B2B" w:rsidRPr="00370004">
        <w:rPr>
          <w:rFonts w:asciiTheme="majorBidi" w:hAnsiTheme="majorBidi" w:cstheme="majorBidi"/>
          <w:sz w:val="24"/>
          <w:szCs w:val="24"/>
          <w:lang w:val="en-US"/>
        </w:rPr>
        <w:t>s</w:t>
      </w:r>
      <w:r w:rsidR="00F42B2B" w:rsidRPr="00370004">
        <w:rPr>
          <w:rFonts w:asciiTheme="majorBidi" w:hAnsiTheme="majorBidi" w:cstheme="majorBidi"/>
          <w:sz w:val="24"/>
          <w:szCs w:val="24"/>
        </w:rPr>
        <w:t>emua unsur Pasal 47 Jo pasal 31 UU RI No. 19 Tahun 2016 tentang perubahan atas Undang-Undang RI Nomor 11 Tahun 2008 tentang Informasi dan Transaksi Elektronik, Jo pasal 55 ayat (1) ke-1 KUHP telah terpenuhi, maka Terdakwa haruslah dinyatakan telah terbukti secara sah dan meyakinkan bersalah melakukan tindak pidana sebagaimana didakwakan dalam alternative pertama Penuntut Umum</w:t>
      </w:r>
      <w:r w:rsidR="00F42B2B" w:rsidRPr="00370004">
        <w:rPr>
          <w:rFonts w:asciiTheme="majorBidi" w:hAnsiTheme="majorBidi" w:cstheme="majorBidi"/>
          <w:sz w:val="24"/>
          <w:szCs w:val="24"/>
          <w:lang w:val="en-US"/>
        </w:rPr>
        <w:t>. Sehingga atas tersebut para terdakwa di</w:t>
      </w:r>
      <w:r w:rsidR="00F42B2B" w:rsidRPr="00370004">
        <w:rPr>
          <w:rFonts w:asciiTheme="majorBidi" w:hAnsiTheme="majorBidi" w:cstheme="majorBidi"/>
          <w:sz w:val="24"/>
          <w:szCs w:val="24"/>
        </w:rPr>
        <w:t>pidana penjara selama 1 (satu) tahun dan 10 (sepuluh) bulan dan pidana denda sejumlah Rp.10.000.000,00 (sepuluh juta rupiah) dengan ketentuan apabila denda tidak dibayar maka diganti dengan pidana kurungan selama 2 (dua)</w:t>
      </w:r>
      <w:r w:rsidR="00F42B2B" w:rsidRPr="00370004">
        <w:rPr>
          <w:rFonts w:asciiTheme="majorBidi" w:hAnsiTheme="majorBidi" w:cstheme="majorBidi"/>
          <w:spacing w:val="-15"/>
          <w:sz w:val="24"/>
          <w:szCs w:val="24"/>
        </w:rPr>
        <w:t xml:space="preserve"> </w:t>
      </w:r>
      <w:r w:rsidR="00F42B2B" w:rsidRPr="00370004">
        <w:rPr>
          <w:rFonts w:asciiTheme="majorBidi" w:hAnsiTheme="majorBidi" w:cstheme="majorBidi"/>
          <w:sz w:val="24"/>
          <w:szCs w:val="24"/>
        </w:rPr>
        <w:t>bula</w:t>
      </w:r>
      <w:r w:rsidR="00F42B2B" w:rsidRPr="00370004">
        <w:rPr>
          <w:rFonts w:asciiTheme="majorBidi" w:hAnsiTheme="majorBidi" w:cstheme="majorBidi"/>
          <w:sz w:val="24"/>
          <w:szCs w:val="24"/>
          <w:lang w:val="en-US"/>
        </w:rPr>
        <w:t>n. U</w:t>
      </w:r>
      <w:r w:rsidR="00D10504" w:rsidRPr="00370004">
        <w:rPr>
          <w:rFonts w:asciiTheme="majorBidi" w:hAnsiTheme="majorBidi" w:cstheme="majorBidi"/>
          <w:sz w:val="24"/>
          <w:szCs w:val="24"/>
        </w:rPr>
        <w:t xml:space="preserve">nsur-unsurnya </w:t>
      </w:r>
      <w:r w:rsidR="00F42B2B" w:rsidRPr="00370004">
        <w:rPr>
          <w:rFonts w:asciiTheme="majorBidi" w:hAnsiTheme="majorBidi" w:cstheme="majorBidi"/>
          <w:sz w:val="24"/>
          <w:szCs w:val="24"/>
          <w:lang w:val="en-US"/>
        </w:rPr>
        <w:t xml:space="preserve">yang didakwakan yaitu: </w:t>
      </w:r>
      <w:r w:rsidR="00F42B2B" w:rsidRPr="00370004">
        <w:rPr>
          <w:rFonts w:asciiTheme="majorBidi" w:hAnsiTheme="majorBidi" w:cstheme="majorBidi"/>
          <w:sz w:val="24"/>
          <w:szCs w:val="24"/>
        </w:rPr>
        <w:t>Unsur setiap orang</w:t>
      </w:r>
      <w:r w:rsidR="00F42B2B" w:rsidRPr="00370004">
        <w:rPr>
          <w:rFonts w:asciiTheme="majorBidi" w:hAnsiTheme="majorBidi" w:cstheme="majorBidi"/>
          <w:sz w:val="24"/>
          <w:szCs w:val="24"/>
          <w:lang w:val="en-US"/>
        </w:rPr>
        <w:t xml:space="preserve">, </w:t>
      </w:r>
      <w:r w:rsidR="00D10504" w:rsidRPr="00370004">
        <w:rPr>
          <w:rFonts w:asciiTheme="majorBidi" w:hAnsiTheme="majorBidi" w:cstheme="majorBidi"/>
          <w:sz w:val="24"/>
          <w:szCs w:val="24"/>
        </w:rPr>
        <w:t>Unsur dengan sengaja dan tanpa hak atau melawan hukum melakukan intersepsi atau penyadapan atas informasi Elektronik dan / atau Dokumen Elektronik dalam suatu computer dan / atau Sistem Elektronik tertentu</w:t>
      </w:r>
      <w:r w:rsidR="00F42B2B" w:rsidRPr="00370004">
        <w:rPr>
          <w:rFonts w:asciiTheme="majorBidi" w:hAnsiTheme="majorBidi" w:cstheme="majorBidi"/>
          <w:spacing w:val="-7"/>
          <w:sz w:val="24"/>
          <w:szCs w:val="24"/>
          <w:lang w:val="en-US"/>
        </w:rPr>
        <w:t xml:space="preserve"> dan </w:t>
      </w:r>
      <w:r w:rsidR="00D10504" w:rsidRPr="00370004">
        <w:rPr>
          <w:rFonts w:asciiTheme="majorBidi" w:hAnsiTheme="majorBidi" w:cstheme="majorBidi"/>
          <w:sz w:val="24"/>
          <w:szCs w:val="24"/>
        </w:rPr>
        <w:t xml:space="preserve">Unsur </w:t>
      </w:r>
      <w:r w:rsidR="00F42B2B" w:rsidRPr="00370004">
        <w:rPr>
          <w:rFonts w:asciiTheme="majorBidi" w:hAnsiTheme="majorBidi" w:cstheme="majorBidi"/>
          <w:sz w:val="24"/>
          <w:szCs w:val="24"/>
        </w:rPr>
        <w:t>dilakukan secara bersama-sama</w:t>
      </w:r>
      <w:r w:rsidR="00F42B2B" w:rsidRPr="00370004">
        <w:rPr>
          <w:rFonts w:asciiTheme="majorBidi" w:hAnsiTheme="majorBidi" w:cstheme="majorBidi"/>
          <w:sz w:val="24"/>
          <w:szCs w:val="24"/>
          <w:lang w:val="en-US"/>
        </w:rPr>
        <w:t>.</w:t>
      </w:r>
    </w:p>
    <w:p w:rsidR="00D10504" w:rsidRPr="00370004" w:rsidRDefault="00D10504" w:rsidP="00370004">
      <w:pPr>
        <w:autoSpaceDE w:val="0"/>
        <w:autoSpaceDN w:val="0"/>
        <w:adjustRightInd w:val="0"/>
        <w:spacing w:after="0" w:line="240" w:lineRule="auto"/>
        <w:jc w:val="both"/>
        <w:rPr>
          <w:rFonts w:asciiTheme="majorBidi" w:hAnsiTheme="majorBidi" w:cstheme="majorBidi"/>
          <w:sz w:val="24"/>
          <w:szCs w:val="24"/>
          <w:lang w:val="en-US"/>
        </w:rPr>
      </w:pPr>
    </w:p>
    <w:p w:rsidR="007D2D62" w:rsidRPr="00370004" w:rsidRDefault="00041DC5" w:rsidP="00370004">
      <w:pPr>
        <w:spacing w:line="240" w:lineRule="auto"/>
        <w:ind w:left="1418" w:hanging="1418"/>
        <w:jc w:val="both"/>
        <w:rPr>
          <w:rFonts w:asciiTheme="majorBidi" w:hAnsiTheme="majorBidi" w:cstheme="majorBidi"/>
          <w:sz w:val="24"/>
          <w:szCs w:val="24"/>
          <w:lang w:val="en-US"/>
        </w:rPr>
      </w:pPr>
      <w:r w:rsidRPr="00370004">
        <w:rPr>
          <w:rFonts w:asciiTheme="majorBidi" w:hAnsiTheme="majorBidi" w:cstheme="majorBidi"/>
          <w:sz w:val="24"/>
          <w:szCs w:val="24"/>
        </w:rPr>
        <w:t>Kata Kunci:</w:t>
      </w:r>
      <w:r w:rsidR="001D1775" w:rsidRPr="00370004">
        <w:rPr>
          <w:rFonts w:asciiTheme="majorBidi" w:hAnsiTheme="majorBidi" w:cstheme="majorBidi"/>
          <w:sz w:val="24"/>
          <w:szCs w:val="24"/>
        </w:rPr>
        <w:t xml:space="preserve"> </w:t>
      </w:r>
      <w:r w:rsidR="001D1775" w:rsidRPr="0074639F">
        <w:rPr>
          <w:rFonts w:asciiTheme="majorBidi" w:hAnsiTheme="majorBidi" w:cstheme="majorBidi"/>
          <w:i/>
          <w:iCs/>
          <w:sz w:val="24"/>
          <w:szCs w:val="24"/>
        </w:rPr>
        <w:t>Cybercrime</w:t>
      </w:r>
      <w:r w:rsidR="001D1775" w:rsidRPr="00370004">
        <w:rPr>
          <w:rFonts w:asciiTheme="majorBidi" w:hAnsiTheme="majorBidi" w:cstheme="majorBidi"/>
          <w:sz w:val="24"/>
          <w:szCs w:val="24"/>
        </w:rPr>
        <w:t xml:space="preserve">, kejahatan </w:t>
      </w:r>
      <w:r w:rsidR="001D1775" w:rsidRPr="00370004">
        <w:rPr>
          <w:rFonts w:asciiTheme="majorBidi" w:hAnsiTheme="majorBidi" w:cstheme="majorBidi"/>
          <w:sz w:val="24"/>
          <w:szCs w:val="24"/>
          <w:lang w:val="en-US"/>
        </w:rPr>
        <w:t>penyadapan</w:t>
      </w:r>
      <w:r w:rsidR="00370004" w:rsidRPr="00370004">
        <w:rPr>
          <w:rFonts w:asciiTheme="majorBidi" w:hAnsiTheme="majorBidi" w:cstheme="majorBidi"/>
          <w:sz w:val="24"/>
          <w:szCs w:val="24"/>
          <w:lang w:val="en-US"/>
        </w:rPr>
        <w:t>/</w:t>
      </w:r>
      <w:r w:rsidR="00370004" w:rsidRPr="0074639F">
        <w:rPr>
          <w:rFonts w:asciiTheme="majorBidi" w:hAnsiTheme="majorBidi" w:cstheme="majorBidi"/>
          <w:i/>
          <w:iCs/>
          <w:sz w:val="24"/>
          <w:szCs w:val="24"/>
          <w:lang w:val="en-US"/>
        </w:rPr>
        <w:t>Skimming</w:t>
      </w:r>
      <w:r w:rsidR="00370004" w:rsidRPr="00370004">
        <w:rPr>
          <w:rFonts w:asciiTheme="majorBidi" w:hAnsiTheme="majorBidi" w:cstheme="majorBidi"/>
          <w:sz w:val="24"/>
          <w:szCs w:val="24"/>
          <w:lang w:val="en-US"/>
        </w:rPr>
        <w:t xml:space="preserve"> ATM</w:t>
      </w:r>
    </w:p>
    <w:p w:rsidR="00370004" w:rsidRPr="00370004" w:rsidRDefault="00370004" w:rsidP="00370004">
      <w:pPr>
        <w:spacing w:line="240" w:lineRule="auto"/>
        <w:ind w:left="1418" w:hanging="1418"/>
        <w:jc w:val="both"/>
        <w:rPr>
          <w:rFonts w:asciiTheme="majorBidi" w:hAnsiTheme="majorBidi" w:cstheme="majorBidi"/>
          <w:sz w:val="24"/>
          <w:szCs w:val="24"/>
          <w:lang w:val="en-US"/>
        </w:rPr>
      </w:pPr>
      <w:r w:rsidRPr="00370004">
        <w:rPr>
          <w:rFonts w:asciiTheme="majorBidi" w:hAnsiTheme="majorBidi" w:cstheme="majorBidi"/>
          <w:sz w:val="24"/>
          <w:szCs w:val="24"/>
          <w:lang w:val="en-US"/>
        </w:rPr>
        <w:lastRenderedPageBreak/>
        <w:t>Abstract</w:t>
      </w:r>
    </w:p>
    <w:p w:rsidR="00370004" w:rsidRPr="00370004" w:rsidRDefault="00370004" w:rsidP="00370004">
      <w:pPr>
        <w:spacing w:line="240" w:lineRule="auto"/>
        <w:jc w:val="both"/>
        <w:rPr>
          <w:rFonts w:asciiTheme="majorBidi" w:hAnsiTheme="majorBidi" w:cstheme="majorBidi"/>
          <w:sz w:val="24"/>
          <w:szCs w:val="24"/>
          <w:lang w:val="en-US"/>
        </w:rPr>
      </w:pPr>
      <w:r w:rsidRPr="00370004">
        <w:rPr>
          <w:rFonts w:asciiTheme="majorBidi" w:hAnsiTheme="majorBidi" w:cstheme="majorBidi"/>
          <w:sz w:val="24"/>
          <w:szCs w:val="24"/>
          <w:lang w:val="en-US"/>
        </w:rPr>
        <w:t>The progress of information technology is a good thing and has a good impact if it is used properly and as it should, but it does not rule out the possibility that it can also have a bad impact on everyone if it is used wrongly, such as the crime of skimming or commonly referred to as cybercrime. The crime of wiretapping or skimming is an act of stealing credit/debit card information by illegally copying all the information contained on the magnetic stripe of the card and then copying the customer information or data onto a blank card. None other than the purpose of this crime is embezzlement of funds against the bank's customers. The formulation of the problem in this research is what is criminal responsibility for the perpetrators of the crime of interception or wiretapping of electronic information and what are the judges' considerations in deciding case number 163/Pid.Sus/2020/PN Ngw. The results of this research are the conclusion (1) The regulation concerning interception or wiretapping is contained in Article 47 of Law No. 11 of 2008 concerning information and electronic transactions states that: "everyone who fulfills the elements referred to in Article 31 paragraph (1) or paragraph (2) shall be punished with imprisonment for a maximum of 10 years and/or a fine of a maximum of Rp. 800,000,000.00 (eight hundred million rupiah). Regarding the judge's considerations in decision number 163/Pid.Sus/2020/PN Ngw, the judge concluded that the actions of Defendant I Saryanto Aladam Bin Sajuri and Defendant II. Tri Warno Bin Karmono has fulfilled all the elements of Article 47 in conjunction with article 31 of RI Law No. 19 of 2016 concerning amendments to RI Law Number 11 of 2008 concerning Information and Electronic Transactions, Jo article 55 paragraph (1) 1st of the Criminal Code has been fulfilled, then the Defendant must be declared legally and convincingly proven guilty of committing a crime as charged in the first alternative of the Public Prosecutor. Therefore, for this reason, the defendants were sentenced to imprisonment for 1 (one) year and 10 (ten) months and fined Rp. ) month. The elements that were indicted were: Every person, elements intentionally and without rights or unlawfully intercepting or wiretapping Electronic information and/or Electronic Documents in a computer and/or certain Electronic Systems and Elements carried out jointly.</w:t>
      </w:r>
    </w:p>
    <w:p w:rsidR="00370004" w:rsidRPr="00370004" w:rsidRDefault="00370004" w:rsidP="00370004">
      <w:pPr>
        <w:spacing w:line="240" w:lineRule="auto"/>
        <w:ind w:left="1418" w:hanging="1418"/>
        <w:jc w:val="both"/>
        <w:rPr>
          <w:rFonts w:asciiTheme="majorBidi" w:hAnsiTheme="majorBidi" w:cstheme="majorBidi"/>
          <w:sz w:val="24"/>
          <w:szCs w:val="24"/>
          <w:lang w:val="en-US"/>
        </w:rPr>
      </w:pPr>
      <w:r w:rsidRPr="00370004">
        <w:rPr>
          <w:rFonts w:asciiTheme="majorBidi" w:hAnsiTheme="majorBidi" w:cstheme="majorBidi"/>
          <w:sz w:val="24"/>
          <w:szCs w:val="24"/>
          <w:lang w:val="en-US"/>
        </w:rPr>
        <w:t>Keywords: Cybercrime, ATM skimming/tapping crime</w:t>
      </w:r>
    </w:p>
    <w:p w:rsidR="00041DC5" w:rsidRPr="00084BDE" w:rsidRDefault="00041DC5" w:rsidP="00041DC5">
      <w:pPr>
        <w:spacing w:after="0" w:line="240" w:lineRule="auto"/>
        <w:jc w:val="both"/>
        <w:rPr>
          <w:rFonts w:asciiTheme="majorBidi" w:eastAsia="Times New Roman" w:hAnsiTheme="majorBidi" w:cstheme="majorBidi"/>
          <w:i/>
          <w:color w:val="000000" w:themeColor="text1"/>
          <w:lang w:val="en-US"/>
        </w:rPr>
      </w:pPr>
    </w:p>
    <w:p w:rsidR="00C8419C" w:rsidRDefault="007D2D62" w:rsidP="00C8419C">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C8419C" w:rsidRPr="00C8419C" w:rsidRDefault="00C8419C" w:rsidP="00C8419C">
      <w:pPr>
        <w:spacing w:after="0" w:line="360" w:lineRule="auto"/>
        <w:ind w:firstLine="720"/>
        <w:jc w:val="both"/>
        <w:rPr>
          <w:rFonts w:asciiTheme="majorBidi" w:eastAsia="Times New Roman" w:hAnsiTheme="majorBidi" w:cstheme="majorBidi"/>
          <w:b/>
          <w:bCs/>
          <w:color w:val="000000" w:themeColor="text1"/>
          <w:sz w:val="24"/>
          <w:szCs w:val="24"/>
        </w:rPr>
      </w:pPr>
      <w:r w:rsidRPr="00C8419C">
        <w:rPr>
          <w:rFonts w:asciiTheme="majorBidi" w:hAnsiTheme="majorBidi" w:cstheme="majorBidi"/>
          <w:sz w:val="24"/>
          <w:szCs w:val="24"/>
        </w:rPr>
        <w:t xml:space="preserve">Fasilitas ATM yang banyak disediakan oleh Bank sebagai bentuk kemudahan bagi nasabahnya, kini tidak lagi seaman itu dalam penggunaanya. Karena kegiatan ini tidak lagi dibatasi oleh teritori suatu negara, dan dapat mudah diakses kapanpun dan dimanapun. Tidak menghilangkan kemungkinan dalam kecanggihan pada era sekarang ini orang pun dapat mengalami kerugian atau dampak buruk terutama prihal transaksi di Bank, misalnya kasus yang baru-baru ini terjadi adalah kejahatan </w:t>
      </w:r>
      <w:r w:rsidRPr="005524C3">
        <w:rPr>
          <w:rFonts w:asciiTheme="majorBidi" w:hAnsiTheme="majorBidi" w:cstheme="majorBidi"/>
          <w:i/>
          <w:iCs/>
          <w:sz w:val="24"/>
          <w:szCs w:val="24"/>
        </w:rPr>
        <w:t>skimming</w:t>
      </w:r>
      <w:r w:rsidRPr="00C8419C">
        <w:rPr>
          <w:rFonts w:asciiTheme="majorBidi" w:hAnsiTheme="majorBidi" w:cstheme="majorBidi"/>
          <w:sz w:val="24"/>
          <w:szCs w:val="24"/>
        </w:rPr>
        <w:t xml:space="preserve"> yang dilakukan oleh para pelaku kejahatan dunia maya dengan cara kerja melalui mesin Anjungan Tunai Mandiri (ATM) karena ingin meraup keuntungan atas kejahatan tersebut.</w:t>
      </w:r>
    </w:p>
    <w:p w:rsidR="00C8419C" w:rsidRPr="00C77B9A" w:rsidRDefault="00C8419C" w:rsidP="00C77B9A">
      <w:pPr>
        <w:spacing w:after="0" w:line="360" w:lineRule="auto"/>
        <w:ind w:firstLine="720"/>
        <w:jc w:val="both"/>
        <w:rPr>
          <w:rFonts w:asciiTheme="majorBidi" w:hAnsiTheme="majorBidi" w:cstheme="majorBidi"/>
          <w:sz w:val="24"/>
          <w:szCs w:val="24"/>
          <w:lang w:val="en-US"/>
        </w:rPr>
      </w:pPr>
      <w:r w:rsidRPr="00C8419C">
        <w:rPr>
          <w:rFonts w:asciiTheme="majorBidi" w:hAnsiTheme="majorBidi" w:cstheme="majorBidi"/>
          <w:sz w:val="24"/>
          <w:szCs w:val="24"/>
        </w:rPr>
        <w:lastRenderedPageBreak/>
        <w:t xml:space="preserve">Perkembangan teknologi yang sedemikian pesatnya seperi komputer, telekomunikasi, dan informasi yang didukung oleh jaringan yang sangat luas berupa internet dan juga memiliki kecepatan yang terus berkembang memudahkan manusia dalam melaksanakan kehidupan, yang di mana manusia antar benua bahkan belahan dunia dapat berkomunikasi hanya menggunakan alat telekomunikasi berupa komputer dan juga telpon genggam tanpa bertatap muka secara langsung, serta berbagai macam informasi dapat mudah disajikan dengan kecanggihanya dan sangat mudah diperoleh. Hal ini lah yang memberi isyarat bahwa era </w:t>
      </w:r>
      <w:r w:rsidRPr="005524C3">
        <w:rPr>
          <w:rFonts w:asciiTheme="majorBidi" w:hAnsiTheme="majorBidi" w:cstheme="majorBidi"/>
          <w:i/>
          <w:iCs/>
          <w:sz w:val="24"/>
          <w:szCs w:val="24"/>
        </w:rPr>
        <w:t>cyber</w:t>
      </w:r>
      <w:r w:rsidRPr="00C8419C">
        <w:rPr>
          <w:rFonts w:asciiTheme="majorBidi" w:hAnsiTheme="majorBidi" w:cstheme="majorBidi"/>
          <w:sz w:val="24"/>
          <w:szCs w:val="24"/>
        </w:rPr>
        <w:t xml:space="preserve"> dalam dunia bisnis dimulai</w:t>
      </w:r>
      <w:r w:rsidR="00C77B9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027207666"/>
          <w:citation/>
        </w:sdtPr>
        <w:sdtContent>
          <w:r w:rsidR="00C77B9A">
            <w:rPr>
              <w:rFonts w:asciiTheme="majorBidi" w:hAnsiTheme="majorBidi" w:cstheme="majorBidi"/>
              <w:sz w:val="24"/>
              <w:szCs w:val="24"/>
              <w:lang w:val="en-US"/>
            </w:rPr>
            <w:fldChar w:fldCharType="begin"/>
          </w:r>
          <w:r w:rsidR="00C77B9A">
            <w:rPr>
              <w:rFonts w:asciiTheme="majorBidi" w:hAnsiTheme="majorBidi" w:cstheme="majorBidi"/>
              <w:sz w:val="24"/>
              <w:szCs w:val="24"/>
              <w:lang w:val="en-US"/>
            </w:rPr>
            <w:instrText xml:space="preserve"> CITATION Nin09 \l 1033 </w:instrText>
          </w:r>
          <w:r w:rsidR="00C77B9A">
            <w:rPr>
              <w:rFonts w:asciiTheme="majorBidi" w:hAnsiTheme="majorBidi" w:cstheme="majorBidi"/>
              <w:sz w:val="24"/>
              <w:szCs w:val="24"/>
              <w:lang w:val="en-US"/>
            </w:rPr>
            <w:fldChar w:fldCharType="separate"/>
          </w:r>
          <w:r w:rsidR="00C77B9A" w:rsidRPr="00C77B9A">
            <w:rPr>
              <w:rFonts w:asciiTheme="majorBidi" w:hAnsiTheme="majorBidi" w:cstheme="majorBidi"/>
              <w:noProof/>
              <w:sz w:val="24"/>
              <w:szCs w:val="24"/>
              <w:lang w:val="en-US"/>
            </w:rPr>
            <w:t>(Suparni, 2009)</w:t>
          </w:r>
          <w:r w:rsidR="00C77B9A">
            <w:rPr>
              <w:rFonts w:asciiTheme="majorBidi" w:hAnsiTheme="majorBidi" w:cstheme="majorBidi"/>
              <w:sz w:val="24"/>
              <w:szCs w:val="24"/>
              <w:lang w:val="en-US"/>
            </w:rPr>
            <w:fldChar w:fldCharType="end"/>
          </w:r>
        </w:sdtContent>
      </w:sdt>
      <w:r w:rsidR="00C77B9A">
        <w:rPr>
          <w:rFonts w:asciiTheme="majorBidi" w:hAnsiTheme="majorBidi" w:cstheme="majorBidi"/>
          <w:sz w:val="24"/>
          <w:szCs w:val="24"/>
          <w:lang w:val="en-US"/>
        </w:rPr>
        <w:t>.</w:t>
      </w:r>
    </w:p>
    <w:p w:rsidR="00C8419C" w:rsidRPr="00C77B9A" w:rsidRDefault="00C8419C" w:rsidP="00C77B9A">
      <w:pPr>
        <w:spacing w:after="0" w:line="360" w:lineRule="auto"/>
        <w:ind w:firstLine="720"/>
        <w:jc w:val="both"/>
        <w:rPr>
          <w:rFonts w:asciiTheme="majorBidi" w:eastAsia="Times New Roman" w:hAnsiTheme="majorBidi" w:cstheme="majorBidi"/>
          <w:b/>
          <w:bCs/>
          <w:color w:val="000000" w:themeColor="text1"/>
          <w:sz w:val="24"/>
          <w:szCs w:val="24"/>
          <w:lang w:val="en-US"/>
        </w:rPr>
      </w:pPr>
      <w:r w:rsidRPr="005524C3">
        <w:rPr>
          <w:rFonts w:asciiTheme="majorBidi" w:hAnsiTheme="majorBidi" w:cstheme="majorBidi"/>
          <w:i/>
          <w:iCs/>
          <w:sz w:val="24"/>
          <w:szCs w:val="24"/>
        </w:rPr>
        <w:t>Cybercrime</w:t>
      </w:r>
      <w:r w:rsidRPr="00C8419C">
        <w:rPr>
          <w:rFonts w:asciiTheme="majorBidi" w:hAnsiTheme="majorBidi" w:cstheme="majorBidi"/>
          <w:sz w:val="24"/>
          <w:szCs w:val="24"/>
        </w:rPr>
        <w:t xml:space="preserve"> atau </w:t>
      </w:r>
      <w:r w:rsidRPr="005524C3">
        <w:rPr>
          <w:rFonts w:asciiTheme="majorBidi" w:hAnsiTheme="majorBidi" w:cstheme="majorBidi"/>
          <w:i/>
          <w:iCs/>
          <w:sz w:val="24"/>
          <w:szCs w:val="24"/>
        </w:rPr>
        <w:t>cyberspace</w:t>
      </w:r>
      <w:r w:rsidRPr="00C8419C">
        <w:rPr>
          <w:rFonts w:asciiTheme="majorBidi" w:hAnsiTheme="majorBidi" w:cstheme="majorBidi"/>
          <w:sz w:val="24"/>
          <w:szCs w:val="24"/>
        </w:rPr>
        <w:t xml:space="preserve"> sendiri merupakan kejahatan yang dilakukan menggunakan jaringan sistem komputer yang merupakan sistem elektronik yang dapat dilihat secara virtual menggunakan jaringan internet dan menjadikan pengguna internet lainya sebagai korban atau sasaran nya. Beberapa bentuk kejahatan </w:t>
      </w:r>
      <w:r w:rsidRPr="005524C3">
        <w:rPr>
          <w:rFonts w:asciiTheme="majorBidi" w:hAnsiTheme="majorBidi" w:cstheme="majorBidi"/>
          <w:i/>
          <w:iCs/>
          <w:sz w:val="24"/>
          <w:szCs w:val="24"/>
        </w:rPr>
        <w:t>cyber</w:t>
      </w:r>
      <w:r w:rsidRPr="00C8419C">
        <w:rPr>
          <w:rFonts w:asciiTheme="majorBidi" w:hAnsiTheme="majorBidi" w:cstheme="majorBidi"/>
          <w:sz w:val="24"/>
          <w:szCs w:val="24"/>
        </w:rPr>
        <w:t xml:space="preserve"> adalah seperti memanipulasi data, </w:t>
      </w:r>
      <w:r w:rsidRPr="005524C3">
        <w:rPr>
          <w:rFonts w:asciiTheme="majorBidi" w:hAnsiTheme="majorBidi" w:cstheme="majorBidi"/>
          <w:i/>
          <w:iCs/>
          <w:sz w:val="24"/>
          <w:szCs w:val="24"/>
        </w:rPr>
        <w:t>spionase</w:t>
      </w:r>
      <w:r w:rsidRPr="00C8419C">
        <w:rPr>
          <w:rFonts w:asciiTheme="majorBidi" w:hAnsiTheme="majorBidi" w:cstheme="majorBidi"/>
          <w:sz w:val="24"/>
          <w:szCs w:val="24"/>
        </w:rPr>
        <w:t xml:space="preserve">, </w:t>
      </w:r>
      <w:r w:rsidRPr="005524C3">
        <w:rPr>
          <w:rFonts w:asciiTheme="majorBidi" w:hAnsiTheme="majorBidi" w:cstheme="majorBidi"/>
          <w:i/>
          <w:iCs/>
          <w:sz w:val="24"/>
          <w:szCs w:val="24"/>
        </w:rPr>
        <w:t>hacking</w:t>
      </w:r>
      <w:r w:rsidRPr="00C8419C">
        <w:rPr>
          <w:rFonts w:asciiTheme="majorBidi" w:hAnsiTheme="majorBidi" w:cstheme="majorBidi"/>
          <w:sz w:val="24"/>
          <w:szCs w:val="24"/>
        </w:rPr>
        <w:t>, penipuan kartu kredit orang (</w:t>
      </w:r>
      <w:r w:rsidRPr="005524C3">
        <w:rPr>
          <w:rFonts w:asciiTheme="majorBidi" w:hAnsiTheme="majorBidi" w:cstheme="majorBidi"/>
          <w:i/>
          <w:iCs/>
          <w:sz w:val="24"/>
          <w:szCs w:val="24"/>
        </w:rPr>
        <w:t>carding</w:t>
      </w:r>
      <w:r w:rsidRPr="00C8419C">
        <w:rPr>
          <w:rFonts w:asciiTheme="majorBidi" w:hAnsiTheme="majorBidi" w:cstheme="majorBidi"/>
          <w:sz w:val="24"/>
          <w:szCs w:val="24"/>
        </w:rPr>
        <w:t>), merusak sistem (</w:t>
      </w:r>
      <w:r w:rsidRPr="005524C3">
        <w:rPr>
          <w:rFonts w:asciiTheme="majorBidi" w:hAnsiTheme="majorBidi" w:cstheme="majorBidi"/>
          <w:i/>
          <w:iCs/>
          <w:sz w:val="24"/>
          <w:szCs w:val="24"/>
        </w:rPr>
        <w:t>cracking</w:t>
      </w:r>
      <w:r w:rsidRPr="00C8419C">
        <w:rPr>
          <w:rFonts w:asciiTheme="majorBidi" w:hAnsiTheme="majorBidi" w:cstheme="majorBidi"/>
          <w:sz w:val="24"/>
          <w:szCs w:val="24"/>
        </w:rPr>
        <w:t>), penyalinan data dari kartu ATM (</w:t>
      </w:r>
      <w:r w:rsidRPr="00370004">
        <w:rPr>
          <w:rFonts w:asciiTheme="majorBidi" w:hAnsiTheme="majorBidi" w:cstheme="majorBidi"/>
          <w:i/>
          <w:iCs/>
          <w:sz w:val="24"/>
          <w:szCs w:val="24"/>
        </w:rPr>
        <w:t>skimming</w:t>
      </w:r>
      <w:r w:rsidRPr="00C8419C">
        <w:rPr>
          <w:rFonts w:asciiTheme="majorBidi" w:hAnsiTheme="majorBidi" w:cstheme="majorBidi"/>
          <w:sz w:val="24"/>
          <w:szCs w:val="24"/>
        </w:rPr>
        <w:t xml:space="preserve"> ATM), dan berbagai macam kejahatan lainya. Kejahatan ini merupakan kejahatan yang sulit dibasmi mengingat para pelaku adalah para ahli di bidangnya</w:t>
      </w:r>
      <w:r w:rsidR="00C77B9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1203700"/>
          <w:citation/>
        </w:sdtPr>
        <w:sdtContent>
          <w:r w:rsidR="00C77B9A">
            <w:rPr>
              <w:rFonts w:asciiTheme="majorBidi" w:hAnsiTheme="majorBidi" w:cstheme="majorBidi"/>
              <w:sz w:val="24"/>
              <w:szCs w:val="24"/>
              <w:lang w:val="en-US"/>
            </w:rPr>
            <w:fldChar w:fldCharType="begin"/>
          </w:r>
          <w:r w:rsidR="00C77B9A">
            <w:rPr>
              <w:rFonts w:asciiTheme="majorBidi" w:hAnsiTheme="majorBidi" w:cstheme="majorBidi"/>
              <w:sz w:val="24"/>
              <w:szCs w:val="24"/>
              <w:lang w:val="en-US"/>
            </w:rPr>
            <w:instrText xml:space="preserve"> CITATION Bud131 \l 1033 </w:instrText>
          </w:r>
          <w:r w:rsidR="00C77B9A">
            <w:rPr>
              <w:rFonts w:asciiTheme="majorBidi" w:hAnsiTheme="majorBidi" w:cstheme="majorBidi"/>
              <w:sz w:val="24"/>
              <w:szCs w:val="24"/>
              <w:lang w:val="en-US"/>
            </w:rPr>
            <w:fldChar w:fldCharType="separate"/>
          </w:r>
          <w:r w:rsidR="00C77B9A" w:rsidRPr="00C77B9A">
            <w:rPr>
              <w:rFonts w:asciiTheme="majorBidi" w:hAnsiTheme="majorBidi" w:cstheme="majorBidi"/>
              <w:noProof/>
              <w:sz w:val="24"/>
              <w:szCs w:val="24"/>
              <w:lang w:val="en-US"/>
            </w:rPr>
            <w:t>(Suhariyanto, 2013)</w:t>
          </w:r>
          <w:r w:rsidR="00C77B9A">
            <w:rPr>
              <w:rFonts w:asciiTheme="majorBidi" w:hAnsiTheme="majorBidi" w:cstheme="majorBidi"/>
              <w:sz w:val="24"/>
              <w:szCs w:val="24"/>
              <w:lang w:val="en-US"/>
            </w:rPr>
            <w:fldChar w:fldCharType="end"/>
          </w:r>
        </w:sdtContent>
      </w:sdt>
      <w:r w:rsidR="00C77B9A">
        <w:rPr>
          <w:rFonts w:asciiTheme="majorBidi" w:hAnsiTheme="majorBidi" w:cstheme="majorBidi"/>
          <w:sz w:val="24"/>
          <w:szCs w:val="24"/>
          <w:lang w:val="en-US"/>
        </w:rPr>
        <w:t>.</w:t>
      </w:r>
    </w:p>
    <w:p w:rsidR="00C8419C" w:rsidRPr="00C77B9A" w:rsidRDefault="00C8419C" w:rsidP="00C77B9A">
      <w:pPr>
        <w:spacing w:after="0" w:line="360" w:lineRule="auto"/>
        <w:ind w:firstLine="720"/>
        <w:jc w:val="both"/>
        <w:rPr>
          <w:rFonts w:asciiTheme="majorBidi" w:eastAsia="Times New Roman" w:hAnsiTheme="majorBidi" w:cstheme="majorBidi"/>
          <w:color w:val="000000" w:themeColor="text1"/>
          <w:sz w:val="24"/>
          <w:szCs w:val="24"/>
        </w:rPr>
      </w:pPr>
      <w:r w:rsidRPr="005524C3">
        <w:rPr>
          <w:rFonts w:asciiTheme="majorBidi" w:hAnsiTheme="majorBidi" w:cstheme="majorBidi"/>
          <w:i/>
          <w:iCs/>
          <w:sz w:val="24"/>
          <w:szCs w:val="24"/>
        </w:rPr>
        <w:t>Skimming</w:t>
      </w:r>
      <w:r w:rsidRPr="00C8419C">
        <w:rPr>
          <w:rFonts w:asciiTheme="majorBidi" w:hAnsiTheme="majorBidi" w:cstheme="majorBidi"/>
          <w:sz w:val="24"/>
          <w:szCs w:val="24"/>
        </w:rPr>
        <w:t xml:space="preserve"> sendiri merupakan modus kejahatan yang berupa penggandaa data kartu ATM (Anjungan Tunai Mandiri) nasabah yang menggunkan alat yang ditempatkan pada card reader, dengan cara menempatkan alat yang dibentuk sedemikian rupa menyerupai sebuah card reader. Kemudian menggunakan modus ini kemudian ketika nasabah memasukkan kartu ATM kemesin secara otomatis alat tersebut dapat menggandakan data dan menyalin pin nasabah, dan kemudian pelaku menggunakan kartu palsu yang sudah disiapkan untuk mengambil uang nasabah dengan cepat dan pada </w:t>
      </w:r>
      <w:r w:rsidRPr="00A75728">
        <w:rPr>
          <w:rFonts w:asciiTheme="majorBidi" w:hAnsiTheme="majorBidi" w:cstheme="majorBidi"/>
          <w:sz w:val="24"/>
          <w:szCs w:val="24"/>
        </w:rPr>
        <w:t xml:space="preserve">umumnya para nasabah tidak menyadari bahwa mereka telah menjadi korban </w:t>
      </w:r>
      <w:r w:rsidRPr="00A75728">
        <w:rPr>
          <w:rFonts w:asciiTheme="majorBidi" w:hAnsiTheme="majorBidi" w:cstheme="majorBidi"/>
          <w:i/>
          <w:iCs/>
          <w:sz w:val="24"/>
          <w:szCs w:val="24"/>
        </w:rPr>
        <w:t>skimming</w:t>
      </w:r>
      <w:r w:rsidR="00C77B9A" w:rsidRPr="00C77B9A">
        <w:rPr>
          <w:rFonts w:asciiTheme="majorBidi" w:hAnsiTheme="majorBidi" w:cstheme="majorBidi"/>
          <w:sz w:val="24"/>
          <w:szCs w:val="24"/>
        </w:rPr>
        <w:t xml:space="preserve"> </w:t>
      </w:r>
      <w:sdt>
        <w:sdtPr>
          <w:rPr>
            <w:rFonts w:asciiTheme="majorBidi" w:hAnsiTheme="majorBidi" w:cstheme="majorBidi"/>
            <w:sz w:val="24"/>
            <w:szCs w:val="24"/>
            <w:lang w:val="en-US"/>
          </w:rPr>
          <w:id w:val="98530372"/>
          <w:citation/>
        </w:sdtPr>
        <w:sdtContent>
          <w:r w:rsidR="00C77B9A">
            <w:rPr>
              <w:rFonts w:asciiTheme="majorBidi" w:hAnsiTheme="majorBidi" w:cstheme="majorBidi"/>
              <w:sz w:val="24"/>
              <w:szCs w:val="24"/>
              <w:lang w:val="en-US"/>
            </w:rPr>
            <w:fldChar w:fldCharType="begin"/>
          </w:r>
          <w:r w:rsidR="00C77B9A" w:rsidRPr="00C77B9A">
            <w:rPr>
              <w:rFonts w:asciiTheme="majorBidi" w:hAnsiTheme="majorBidi" w:cstheme="majorBidi"/>
              <w:sz w:val="24"/>
              <w:szCs w:val="24"/>
            </w:rPr>
            <w:instrText xml:space="preserve"> CITATION Jov23 \l 1033 </w:instrText>
          </w:r>
          <w:r w:rsidR="00C77B9A">
            <w:rPr>
              <w:rFonts w:asciiTheme="majorBidi" w:hAnsiTheme="majorBidi" w:cstheme="majorBidi"/>
              <w:sz w:val="24"/>
              <w:szCs w:val="24"/>
              <w:lang w:val="en-US"/>
            </w:rPr>
            <w:fldChar w:fldCharType="separate"/>
          </w:r>
          <w:r w:rsidR="00C77B9A" w:rsidRPr="00C77B9A">
            <w:rPr>
              <w:rFonts w:asciiTheme="majorBidi" w:hAnsiTheme="majorBidi" w:cstheme="majorBidi"/>
              <w:noProof/>
              <w:sz w:val="24"/>
              <w:szCs w:val="24"/>
            </w:rPr>
            <w:t>(Jovin Ganda Ramdhan, 2023)</w:t>
          </w:r>
          <w:r w:rsidR="00C77B9A">
            <w:rPr>
              <w:rFonts w:asciiTheme="majorBidi" w:hAnsiTheme="majorBidi" w:cstheme="majorBidi"/>
              <w:sz w:val="24"/>
              <w:szCs w:val="24"/>
              <w:lang w:val="en-US"/>
            </w:rPr>
            <w:fldChar w:fldCharType="end"/>
          </w:r>
        </w:sdtContent>
      </w:sdt>
      <w:r w:rsidR="00C77B9A" w:rsidRPr="00C77B9A">
        <w:rPr>
          <w:rFonts w:asciiTheme="majorBidi" w:hAnsiTheme="majorBidi" w:cstheme="majorBidi"/>
          <w:sz w:val="24"/>
          <w:szCs w:val="24"/>
        </w:rPr>
        <w:t>.</w:t>
      </w:r>
    </w:p>
    <w:p w:rsidR="00A75728" w:rsidRPr="00A75728" w:rsidRDefault="00B556DE" w:rsidP="00A75728">
      <w:pPr>
        <w:spacing w:after="0" w:line="360" w:lineRule="auto"/>
        <w:ind w:firstLine="720"/>
        <w:jc w:val="both"/>
        <w:rPr>
          <w:rFonts w:asciiTheme="majorBidi" w:hAnsiTheme="majorBidi" w:cstheme="majorBidi"/>
          <w:sz w:val="24"/>
          <w:szCs w:val="24"/>
          <w:lang w:val="en-US"/>
        </w:rPr>
      </w:pPr>
      <w:r w:rsidRPr="00A75728">
        <w:rPr>
          <w:rFonts w:asciiTheme="majorBidi" w:hAnsiTheme="majorBidi" w:cstheme="majorBidi"/>
          <w:sz w:val="24"/>
          <w:szCs w:val="24"/>
        </w:rPr>
        <w:t xml:space="preserve">Salah satu </w:t>
      </w:r>
      <w:r w:rsidR="005524C3" w:rsidRPr="00A75728">
        <w:rPr>
          <w:rFonts w:asciiTheme="majorBidi" w:hAnsiTheme="majorBidi" w:cstheme="majorBidi"/>
          <w:sz w:val="24"/>
          <w:szCs w:val="24"/>
          <w:lang w:val="en-US"/>
        </w:rPr>
        <w:t xml:space="preserve">kasus penyadapan </w:t>
      </w:r>
      <w:r w:rsidRPr="00A75728">
        <w:rPr>
          <w:rFonts w:asciiTheme="majorBidi" w:hAnsiTheme="majorBidi" w:cstheme="majorBidi"/>
          <w:sz w:val="24"/>
          <w:szCs w:val="24"/>
        </w:rPr>
        <w:t xml:space="preserve">adalah perkara yang telah diputus oleh </w:t>
      </w:r>
      <w:r w:rsidR="005524C3" w:rsidRPr="00A75728">
        <w:rPr>
          <w:rFonts w:asciiTheme="majorBidi" w:hAnsiTheme="majorBidi" w:cstheme="majorBidi"/>
          <w:sz w:val="24"/>
          <w:szCs w:val="24"/>
        </w:rPr>
        <w:t>Majelis Hakim Pengadilan Negeri</w:t>
      </w:r>
      <w:r w:rsidR="005524C3" w:rsidRPr="00A75728">
        <w:rPr>
          <w:rFonts w:asciiTheme="majorBidi" w:hAnsiTheme="majorBidi" w:cstheme="majorBidi"/>
          <w:sz w:val="24"/>
          <w:szCs w:val="24"/>
          <w:lang w:val="en-US"/>
        </w:rPr>
        <w:t xml:space="preserve"> Ngawi</w:t>
      </w:r>
      <w:r w:rsidR="004A3CF9" w:rsidRPr="00A75728">
        <w:rPr>
          <w:rFonts w:asciiTheme="majorBidi" w:hAnsiTheme="majorBidi" w:cstheme="majorBidi"/>
          <w:sz w:val="24"/>
          <w:szCs w:val="24"/>
          <w:lang w:val="en-US"/>
        </w:rPr>
        <w:t xml:space="preserve"> </w:t>
      </w:r>
      <w:r w:rsidRPr="00A75728">
        <w:rPr>
          <w:rFonts w:asciiTheme="majorBidi" w:hAnsiTheme="majorBidi" w:cstheme="majorBidi"/>
          <w:sz w:val="24"/>
          <w:szCs w:val="24"/>
        </w:rPr>
        <w:t>dengan Nomor.</w:t>
      </w:r>
      <w:r w:rsidR="004A3CF9" w:rsidRPr="00A75728">
        <w:rPr>
          <w:rFonts w:asciiTheme="majorBidi" w:hAnsiTheme="majorBidi" w:cstheme="majorBidi"/>
          <w:sz w:val="24"/>
          <w:szCs w:val="24"/>
        </w:rPr>
        <w:t xml:space="preserve"> </w:t>
      </w:r>
      <w:r w:rsidR="005524C3" w:rsidRPr="00A75728">
        <w:rPr>
          <w:rFonts w:asciiTheme="majorBidi" w:hAnsiTheme="majorBidi" w:cstheme="majorBidi"/>
          <w:sz w:val="24"/>
          <w:szCs w:val="24"/>
        </w:rPr>
        <w:t>163/Pid.Sus/2020/PN Ngw</w:t>
      </w:r>
      <w:r w:rsidRPr="00A75728">
        <w:rPr>
          <w:rFonts w:asciiTheme="majorBidi" w:hAnsiTheme="majorBidi" w:cstheme="majorBidi"/>
          <w:sz w:val="24"/>
          <w:szCs w:val="24"/>
        </w:rPr>
        <w:t xml:space="preserve">. Dalam perkara tersebut atas nama terdakwa </w:t>
      </w:r>
      <w:r w:rsidR="00A75728" w:rsidRPr="00A75728">
        <w:rPr>
          <w:rFonts w:asciiTheme="majorBidi" w:hAnsiTheme="majorBidi" w:cstheme="majorBidi"/>
          <w:sz w:val="24"/>
          <w:szCs w:val="24"/>
        </w:rPr>
        <w:t xml:space="preserve">I </w:t>
      </w:r>
      <w:r w:rsidR="00A75728" w:rsidRPr="00A75728">
        <w:rPr>
          <w:rFonts w:asciiTheme="majorBidi" w:hAnsiTheme="majorBidi" w:cstheme="majorBidi"/>
          <w:spacing w:val="-7"/>
          <w:sz w:val="24"/>
          <w:szCs w:val="24"/>
        </w:rPr>
        <w:t xml:space="preserve">Saryanto </w:t>
      </w:r>
      <w:r w:rsidR="00A75728" w:rsidRPr="00A75728">
        <w:rPr>
          <w:rFonts w:asciiTheme="majorBidi" w:hAnsiTheme="majorBidi" w:cstheme="majorBidi"/>
          <w:spacing w:val="-6"/>
          <w:sz w:val="24"/>
          <w:szCs w:val="24"/>
        </w:rPr>
        <w:t xml:space="preserve">Aladam </w:t>
      </w:r>
      <w:r w:rsidR="00A75728" w:rsidRPr="00A75728">
        <w:rPr>
          <w:rFonts w:asciiTheme="majorBidi" w:hAnsiTheme="majorBidi" w:cstheme="majorBidi"/>
          <w:spacing w:val="-5"/>
          <w:sz w:val="24"/>
          <w:szCs w:val="24"/>
        </w:rPr>
        <w:t xml:space="preserve">Bin </w:t>
      </w:r>
      <w:r w:rsidR="00A75728" w:rsidRPr="00A75728">
        <w:rPr>
          <w:rFonts w:asciiTheme="majorBidi" w:hAnsiTheme="majorBidi" w:cstheme="majorBidi"/>
          <w:spacing w:val="-7"/>
          <w:sz w:val="24"/>
          <w:szCs w:val="24"/>
        </w:rPr>
        <w:t xml:space="preserve">Sajuri; </w:t>
      </w:r>
      <w:r w:rsidR="00A75728" w:rsidRPr="00A75728">
        <w:rPr>
          <w:rFonts w:asciiTheme="majorBidi" w:hAnsiTheme="majorBidi" w:cstheme="majorBidi"/>
          <w:spacing w:val="-5"/>
          <w:sz w:val="24"/>
          <w:szCs w:val="24"/>
        </w:rPr>
        <w:t xml:space="preserve">dan </w:t>
      </w:r>
      <w:r w:rsidR="00A75728" w:rsidRPr="00A75728">
        <w:rPr>
          <w:rFonts w:asciiTheme="majorBidi" w:hAnsiTheme="majorBidi" w:cstheme="majorBidi"/>
          <w:spacing w:val="-7"/>
          <w:sz w:val="24"/>
          <w:szCs w:val="24"/>
        </w:rPr>
        <w:t xml:space="preserve">terdakwa </w:t>
      </w:r>
      <w:r w:rsidR="00A75728" w:rsidRPr="00A75728">
        <w:rPr>
          <w:rFonts w:asciiTheme="majorBidi" w:hAnsiTheme="majorBidi" w:cstheme="majorBidi"/>
          <w:spacing w:val="-6"/>
          <w:sz w:val="24"/>
          <w:szCs w:val="24"/>
        </w:rPr>
        <w:t xml:space="preserve">II. </w:t>
      </w:r>
      <w:r w:rsidR="00A75728" w:rsidRPr="00A75728">
        <w:rPr>
          <w:rFonts w:asciiTheme="majorBidi" w:hAnsiTheme="majorBidi" w:cstheme="majorBidi"/>
          <w:spacing w:val="-7"/>
          <w:sz w:val="24"/>
          <w:szCs w:val="24"/>
        </w:rPr>
        <w:t xml:space="preserve">Tri </w:t>
      </w:r>
      <w:r w:rsidR="00A75728" w:rsidRPr="00A75728">
        <w:rPr>
          <w:rFonts w:asciiTheme="majorBidi" w:hAnsiTheme="majorBidi" w:cstheme="majorBidi"/>
          <w:spacing w:val="-8"/>
          <w:sz w:val="24"/>
          <w:szCs w:val="24"/>
        </w:rPr>
        <w:t xml:space="preserve">Warno </w:t>
      </w:r>
      <w:r w:rsidR="00A75728" w:rsidRPr="00A75728">
        <w:rPr>
          <w:rFonts w:asciiTheme="majorBidi" w:hAnsiTheme="majorBidi" w:cstheme="majorBidi"/>
          <w:spacing w:val="-6"/>
          <w:sz w:val="24"/>
          <w:szCs w:val="24"/>
        </w:rPr>
        <w:t xml:space="preserve">Bin </w:t>
      </w:r>
      <w:r w:rsidR="00A75728" w:rsidRPr="00A75728">
        <w:rPr>
          <w:rFonts w:asciiTheme="majorBidi" w:hAnsiTheme="majorBidi" w:cstheme="majorBidi"/>
          <w:spacing w:val="-7"/>
          <w:sz w:val="24"/>
          <w:szCs w:val="24"/>
        </w:rPr>
        <w:t xml:space="preserve">Karmono; </w:t>
      </w:r>
      <w:r w:rsidR="00A75728" w:rsidRPr="00A75728">
        <w:rPr>
          <w:rFonts w:asciiTheme="majorBidi" w:hAnsiTheme="majorBidi" w:cstheme="majorBidi"/>
          <w:sz w:val="24"/>
          <w:szCs w:val="24"/>
        </w:rPr>
        <w:t>tersebut diatas terbukti secara sah dan meyakinkan menurut hukum bersalah melakukan Tindak Pidana “ turut serta melakukan tanpa hak atau melawan hukum melakukan Intersepsi atau penyadapan atas informasi elektronik” sebagaimana dalam dakwaan alternative pertama Penuntut</w:t>
      </w:r>
      <w:r w:rsidR="00A75728" w:rsidRPr="00A75728">
        <w:rPr>
          <w:rFonts w:asciiTheme="majorBidi" w:hAnsiTheme="majorBidi" w:cstheme="majorBidi"/>
          <w:spacing w:val="-1"/>
          <w:sz w:val="24"/>
          <w:szCs w:val="24"/>
        </w:rPr>
        <w:t xml:space="preserve"> </w:t>
      </w:r>
      <w:r w:rsidR="00A75728" w:rsidRPr="00A75728">
        <w:rPr>
          <w:rFonts w:asciiTheme="majorBidi" w:hAnsiTheme="majorBidi" w:cstheme="majorBidi"/>
          <w:sz w:val="24"/>
          <w:szCs w:val="24"/>
        </w:rPr>
        <w:t xml:space="preserve">Umum dan menjatuhkan pidana terhadap terdakwa I </w:t>
      </w:r>
      <w:r w:rsidR="00A75728" w:rsidRPr="00A75728">
        <w:rPr>
          <w:rFonts w:asciiTheme="majorBidi" w:hAnsiTheme="majorBidi" w:cstheme="majorBidi"/>
          <w:spacing w:val="-7"/>
          <w:sz w:val="24"/>
          <w:szCs w:val="24"/>
        </w:rPr>
        <w:t xml:space="preserve">Saryanto </w:t>
      </w:r>
      <w:r w:rsidR="00A75728" w:rsidRPr="00A75728">
        <w:rPr>
          <w:rFonts w:asciiTheme="majorBidi" w:hAnsiTheme="majorBidi" w:cstheme="majorBidi"/>
          <w:spacing w:val="-6"/>
          <w:sz w:val="24"/>
          <w:szCs w:val="24"/>
        </w:rPr>
        <w:t xml:space="preserve">Aladam </w:t>
      </w:r>
      <w:r w:rsidR="00A75728" w:rsidRPr="00A75728">
        <w:rPr>
          <w:rFonts w:asciiTheme="majorBidi" w:hAnsiTheme="majorBidi" w:cstheme="majorBidi"/>
          <w:spacing w:val="-5"/>
          <w:sz w:val="24"/>
          <w:szCs w:val="24"/>
        </w:rPr>
        <w:t xml:space="preserve">Bin </w:t>
      </w:r>
      <w:r w:rsidR="00A75728" w:rsidRPr="00A75728">
        <w:rPr>
          <w:rFonts w:asciiTheme="majorBidi" w:hAnsiTheme="majorBidi" w:cstheme="majorBidi"/>
          <w:spacing w:val="-7"/>
          <w:sz w:val="24"/>
          <w:szCs w:val="24"/>
        </w:rPr>
        <w:t xml:space="preserve">Sajuri; </w:t>
      </w:r>
      <w:r w:rsidR="00A75728" w:rsidRPr="00A75728">
        <w:rPr>
          <w:rFonts w:asciiTheme="majorBidi" w:hAnsiTheme="majorBidi" w:cstheme="majorBidi"/>
          <w:spacing w:val="-5"/>
          <w:sz w:val="24"/>
          <w:szCs w:val="24"/>
        </w:rPr>
        <w:t xml:space="preserve">dan </w:t>
      </w:r>
      <w:r w:rsidR="00A75728" w:rsidRPr="00A75728">
        <w:rPr>
          <w:rFonts w:asciiTheme="majorBidi" w:hAnsiTheme="majorBidi" w:cstheme="majorBidi"/>
          <w:spacing w:val="-7"/>
          <w:sz w:val="24"/>
          <w:szCs w:val="24"/>
        </w:rPr>
        <w:t xml:space="preserve">terdakwa </w:t>
      </w:r>
      <w:r w:rsidR="00A75728" w:rsidRPr="00A75728">
        <w:rPr>
          <w:rFonts w:asciiTheme="majorBidi" w:hAnsiTheme="majorBidi" w:cstheme="majorBidi"/>
          <w:spacing w:val="-6"/>
          <w:sz w:val="24"/>
          <w:szCs w:val="24"/>
        </w:rPr>
        <w:t xml:space="preserve">II. </w:t>
      </w:r>
      <w:r w:rsidR="00A75728" w:rsidRPr="00A75728">
        <w:rPr>
          <w:rFonts w:asciiTheme="majorBidi" w:hAnsiTheme="majorBidi" w:cstheme="majorBidi"/>
          <w:spacing w:val="-7"/>
          <w:sz w:val="24"/>
          <w:szCs w:val="24"/>
        </w:rPr>
        <w:t xml:space="preserve">Tri </w:t>
      </w:r>
      <w:r w:rsidR="00A75728" w:rsidRPr="00A75728">
        <w:rPr>
          <w:rFonts w:asciiTheme="majorBidi" w:hAnsiTheme="majorBidi" w:cstheme="majorBidi"/>
          <w:spacing w:val="-8"/>
          <w:sz w:val="24"/>
          <w:szCs w:val="24"/>
        </w:rPr>
        <w:t xml:space="preserve">Warno </w:t>
      </w:r>
      <w:r w:rsidR="00A75728" w:rsidRPr="00A75728">
        <w:rPr>
          <w:rFonts w:asciiTheme="majorBidi" w:hAnsiTheme="majorBidi" w:cstheme="majorBidi"/>
          <w:spacing w:val="-6"/>
          <w:sz w:val="24"/>
          <w:szCs w:val="24"/>
        </w:rPr>
        <w:t xml:space="preserve">Bin </w:t>
      </w:r>
      <w:r w:rsidR="00A75728" w:rsidRPr="00A75728">
        <w:rPr>
          <w:rFonts w:asciiTheme="majorBidi" w:hAnsiTheme="majorBidi" w:cstheme="majorBidi"/>
          <w:spacing w:val="-7"/>
          <w:sz w:val="24"/>
          <w:szCs w:val="24"/>
        </w:rPr>
        <w:t xml:space="preserve">Karmono </w:t>
      </w:r>
      <w:r w:rsidR="00A75728" w:rsidRPr="00A75728">
        <w:rPr>
          <w:rFonts w:asciiTheme="majorBidi" w:hAnsiTheme="majorBidi" w:cstheme="majorBidi"/>
          <w:sz w:val="24"/>
          <w:szCs w:val="24"/>
        </w:rPr>
        <w:t>masing-</w:t>
      </w:r>
      <w:r w:rsidR="00A75728" w:rsidRPr="00A75728">
        <w:rPr>
          <w:rFonts w:asciiTheme="majorBidi" w:hAnsiTheme="majorBidi" w:cstheme="majorBidi"/>
          <w:sz w:val="24"/>
          <w:szCs w:val="24"/>
        </w:rPr>
        <w:lastRenderedPageBreak/>
        <w:t>masing dengan pidana penjara selama 1 (satu) tahun dan 10 (sepuluh) bulan dan pidana denda sejumlah Rp.10.000.000,00 (sepuluh juta rupiah) dengan ketentuan apabila denda tidak dibayar maka diganti dengan pidana kurungan selama 2 (dua)</w:t>
      </w:r>
      <w:r w:rsidR="00A75728" w:rsidRPr="00A75728">
        <w:rPr>
          <w:rFonts w:asciiTheme="majorBidi" w:hAnsiTheme="majorBidi" w:cstheme="majorBidi"/>
          <w:spacing w:val="-15"/>
          <w:sz w:val="24"/>
          <w:szCs w:val="24"/>
        </w:rPr>
        <w:t xml:space="preserve"> </w:t>
      </w:r>
      <w:r w:rsidR="00A75728" w:rsidRPr="00A75728">
        <w:rPr>
          <w:rFonts w:asciiTheme="majorBidi" w:hAnsiTheme="majorBidi" w:cstheme="majorBidi"/>
          <w:sz w:val="24"/>
          <w:szCs w:val="24"/>
        </w:rPr>
        <w:t>bulan</w:t>
      </w:r>
      <w:r w:rsidR="00A75728" w:rsidRPr="00A75728">
        <w:rPr>
          <w:rFonts w:asciiTheme="majorBidi" w:hAnsiTheme="majorBidi" w:cstheme="majorBidi"/>
          <w:sz w:val="24"/>
          <w:szCs w:val="24"/>
          <w:lang w:val="en-US"/>
        </w:rPr>
        <w:t>.</w:t>
      </w:r>
    </w:p>
    <w:p w:rsidR="00A8065A" w:rsidRPr="00A75728" w:rsidRDefault="007D2D62" w:rsidP="00C77B9A">
      <w:pPr>
        <w:spacing w:after="0" w:line="360" w:lineRule="auto"/>
        <w:ind w:firstLine="720"/>
        <w:jc w:val="both"/>
        <w:rPr>
          <w:rFonts w:asciiTheme="majorBidi" w:hAnsiTheme="majorBidi" w:cstheme="majorBidi"/>
          <w:sz w:val="24"/>
          <w:szCs w:val="24"/>
          <w:lang w:val="en-US"/>
        </w:rPr>
      </w:pPr>
      <w:r w:rsidRPr="00A75728">
        <w:rPr>
          <w:rFonts w:asciiTheme="majorBidi" w:hAnsiTheme="majorBidi" w:cstheme="majorBidi"/>
          <w:sz w:val="24"/>
          <w:szCs w:val="24"/>
          <w:lang w:val="en-US"/>
        </w:rPr>
        <w:t>Berdasarkan uraian diatas, rumusan masalah dalam penelitian ini yaitu</w:t>
      </w:r>
      <w:r w:rsidR="00B02EB3" w:rsidRPr="00A75728">
        <w:rPr>
          <w:rFonts w:asciiTheme="majorBidi" w:hAnsiTheme="majorBidi" w:cstheme="majorBidi"/>
          <w:sz w:val="24"/>
          <w:szCs w:val="24"/>
          <w:lang w:val="en-US"/>
        </w:rPr>
        <w:t xml:space="preserve"> bagaimana </w:t>
      </w:r>
      <w:r w:rsidR="00874750" w:rsidRPr="00A75728">
        <w:rPr>
          <w:rFonts w:asciiTheme="majorBidi" w:hAnsiTheme="majorBidi" w:cstheme="majorBidi"/>
          <w:sz w:val="24"/>
          <w:szCs w:val="24"/>
          <w:lang w:val="en-US"/>
        </w:rPr>
        <w:t xml:space="preserve">Pertanggungjawaban </w:t>
      </w:r>
      <w:r w:rsidR="00A75728" w:rsidRPr="00A75728">
        <w:rPr>
          <w:rFonts w:asciiTheme="majorBidi" w:hAnsiTheme="majorBidi" w:cstheme="majorBidi"/>
          <w:sz w:val="24"/>
          <w:szCs w:val="24"/>
          <w:lang w:val="en-US"/>
        </w:rPr>
        <w:t>Pidana</w:t>
      </w:r>
      <w:r w:rsidR="00874750" w:rsidRPr="00A75728">
        <w:rPr>
          <w:rFonts w:asciiTheme="majorBidi" w:hAnsiTheme="majorBidi" w:cstheme="majorBidi"/>
          <w:sz w:val="24"/>
          <w:szCs w:val="24"/>
          <w:lang w:val="en-US"/>
        </w:rPr>
        <w:t xml:space="preserve"> Bagi Pelaku Tindak Pidana </w:t>
      </w:r>
      <w:r w:rsidR="00A75728" w:rsidRPr="00A75728">
        <w:rPr>
          <w:rFonts w:asciiTheme="majorBidi" w:hAnsiTheme="majorBidi" w:cstheme="majorBidi"/>
          <w:sz w:val="24"/>
          <w:szCs w:val="24"/>
          <w:lang w:val="en-US"/>
        </w:rPr>
        <w:t xml:space="preserve"> </w:t>
      </w:r>
      <w:r w:rsidR="00A75728" w:rsidRPr="00A75728">
        <w:rPr>
          <w:rFonts w:asciiTheme="majorBidi" w:hAnsiTheme="majorBidi" w:cstheme="majorBidi"/>
          <w:sz w:val="24"/>
          <w:szCs w:val="24"/>
        </w:rPr>
        <w:t>Intersepsi atau penyadapan atas informasi elektronik</w:t>
      </w:r>
      <w:r w:rsidR="00A75728" w:rsidRPr="00A75728">
        <w:rPr>
          <w:rFonts w:asciiTheme="majorBidi" w:hAnsiTheme="majorBidi" w:cstheme="majorBidi"/>
          <w:sz w:val="24"/>
          <w:szCs w:val="24"/>
          <w:lang w:val="en-US"/>
        </w:rPr>
        <w:t xml:space="preserve"> dan  </w:t>
      </w:r>
      <w:r w:rsidR="00874750" w:rsidRPr="00A75728">
        <w:rPr>
          <w:rFonts w:asciiTheme="majorBidi" w:hAnsiTheme="majorBidi" w:cstheme="majorBidi"/>
          <w:sz w:val="24"/>
          <w:szCs w:val="24"/>
          <w:lang w:val="en-US"/>
        </w:rPr>
        <w:t xml:space="preserve">Bagaimana pertimbangan Hakim Dalam Memutus Perkara Nomor </w:t>
      </w:r>
      <w:r w:rsidR="00A75728" w:rsidRPr="00A75728">
        <w:rPr>
          <w:rFonts w:asciiTheme="majorBidi" w:hAnsiTheme="majorBidi" w:cstheme="majorBidi"/>
          <w:sz w:val="24"/>
          <w:szCs w:val="24"/>
        </w:rPr>
        <w:t>163/Pid.Sus/2020/PN Ngw</w:t>
      </w:r>
      <w:r w:rsidR="008F23D1" w:rsidRPr="00A75728">
        <w:rPr>
          <w:rFonts w:asciiTheme="majorBidi" w:hAnsiTheme="majorBidi" w:cstheme="majorBidi"/>
          <w:sz w:val="24"/>
          <w:szCs w:val="24"/>
          <w:lang w:val="en-US"/>
        </w:rPr>
        <w:t xml:space="preserve">. </w:t>
      </w:r>
      <w:r w:rsidRPr="00A75728">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C77B9A">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534837825"/>
          <w:citation/>
        </w:sdtPr>
        <w:sdtContent>
          <w:r w:rsidR="00C77B9A">
            <w:rPr>
              <w:rFonts w:asciiTheme="majorBidi" w:hAnsiTheme="majorBidi" w:cstheme="majorBidi"/>
              <w:color w:val="000000" w:themeColor="text1"/>
              <w:sz w:val="24"/>
              <w:szCs w:val="24"/>
              <w:lang w:val="en-US"/>
            </w:rPr>
            <w:fldChar w:fldCharType="begin"/>
          </w:r>
          <w:r w:rsidR="00C77B9A">
            <w:rPr>
              <w:rFonts w:asciiTheme="majorBidi" w:hAnsiTheme="majorBidi" w:cstheme="majorBidi"/>
              <w:color w:val="000000" w:themeColor="text1"/>
              <w:sz w:val="24"/>
              <w:szCs w:val="24"/>
              <w:lang w:val="en-US"/>
            </w:rPr>
            <w:instrText xml:space="preserve"> CITATION Sor0910 \l 1033 </w:instrText>
          </w:r>
          <w:r w:rsidR="00C77B9A">
            <w:rPr>
              <w:rFonts w:asciiTheme="majorBidi" w:hAnsiTheme="majorBidi" w:cstheme="majorBidi"/>
              <w:color w:val="000000" w:themeColor="text1"/>
              <w:sz w:val="24"/>
              <w:szCs w:val="24"/>
              <w:lang w:val="en-US"/>
            </w:rPr>
            <w:fldChar w:fldCharType="separate"/>
          </w:r>
          <w:r w:rsidR="00C77B9A" w:rsidRPr="00C77B9A">
            <w:rPr>
              <w:rFonts w:asciiTheme="majorBidi" w:hAnsiTheme="majorBidi" w:cstheme="majorBidi"/>
              <w:noProof/>
              <w:color w:val="000000" w:themeColor="text1"/>
              <w:sz w:val="24"/>
              <w:szCs w:val="24"/>
              <w:lang w:val="en-US"/>
            </w:rPr>
            <w:t>(Madmuji, 2009)</w:t>
          </w:r>
          <w:r w:rsidR="00C77B9A">
            <w:rPr>
              <w:rFonts w:asciiTheme="majorBidi" w:hAnsiTheme="majorBidi" w:cstheme="majorBidi"/>
              <w:color w:val="000000" w:themeColor="text1"/>
              <w:sz w:val="24"/>
              <w:szCs w:val="24"/>
              <w:lang w:val="en-US"/>
            </w:rPr>
            <w:fldChar w:fldCharType="end"/>
          </w:r>
        </w:sdtContent>
      </w:sdt>
      <w:r w:rsidRPr="00A75728">
        <w:rPr>
          <w:rFonts w:asciiTheme="majorBidi" w:hAnsiTheme="majorBidi" w:cstheme="majorBidi"/>
          <w:color w:val="000000" w:themeColor="text1"/>
          <w:sz w:val="24"/>
          <w:szCs w:val="24"/>
        </w:rPr>
        <w:t>.</w:t>
      </w:r>
    </w:p>
    <w:p w:rsidR="007D2D62" w:rsidRPr="007D2D62" w:rsidRDefault="007D2D62" w:rsidP="007D2D62">
      <w:pPr>
        <w:spacing w:after="0" w:line="360" w:lineRule="auto"/>
        <w:jc w:val="both"/>
        <w:rPr>
          <w:rFonts w:asciiTheme="majorBidi" w:eastAsia="Times New Roman" w:hAnsiTheme="majorBidi" w:cstheme="majorBidi"/>
          <w:b/>
          <w:color w:val="000000" w:themeColor="text1"/>
          <w:sz w:val="24"/>
          <w:szCs w:val="24"/>
        </w:rPr>
      </w:pPr>
      <w:r w:rsidRPr="007D2D62">
        <w:rPr>
          <w:rFonts w:asciiTheme="majorBidi" w:eastAsia="Times New Roman" w:hAnsiTheme="majorBidi" w:cstheme="majorBidi"/>
          <w:b/>
          <w:color w:val="000000" w:themeColor="text1"/>
          <w:sz w:val="24"/>
          <w:szCs w:val="24"/>
        </w:rPr>
        <w:t>HASIL DAN PEMBAHASAN</w:t>
      </w:r>
    </w:p>
    <w:p w:rsidR="0074639F" w:rsidRPr="0074639F" w:rsidRDefault="0074639F" w:rsidP="008F23D1">
      <w:pPr>
        <w:pStyle w:val="ListParagraph"/>
        <w:numPr>
          <w:ilvl w:val="0"/>
          <w:numId w:val="23"/>
        </w:numPr>
        <w:spacing w:after="0" w:line="360" w:lineRule="auto"/>
        <w:ind w:left="426" w:hanging="426"/>
        <w:jc w:val="both"/>
        <w:rPr>
          <w:rFonts w:asciiTheme="majorBidi" w:eastAsiaTheme="minorHAnsi" w:hAnsiTheme="majorBidi" w:cstheme="majorBidi"/>
          <w:b/>
          <w:bCs/>
          <w:color w:val="000000"/>
          <w:sz w:val="24"/>
          <w:szCs w:val="24"/>
        </w:rPr>
      </w:pPr>
      <w:r w:rsidRPr="0074639F">
        <w:rPr>
          <w:rFonts w:asciiTheme="majorBidi" w:hAnsiTheme="majorBidi" w:cstheme="majorBidi"/>
          <w:b/>
          <w:bCs/>
          <w:sz w:val="24"/>
          <w:szCs w:val="24"/>
          <w:lang w:val="id-ID"/>
        </w:rPr>
        <w:t xml:space="preserve">Pertanggungjawaban Pidana Bagi Pelaku Tindak Pidana  </w:t>
      </w:r>
      <w:r w:rsidR="00625945">
        <w:rPr>
          <w:rFonts w:asciiTheme="majorBidi" w:hAnsiTheme="majorBidi" w:cstheme="majorBidi"/>
          <w:b/>
          <w:bCs/>
          <w:sz w:val="24"/>
          <w:szCs w:val="24"/>
        </w:rPr>
        <w:t>Intersepsi atau Penyadapan atas Informasi E</w:t>
      </w:r>
      <w:r w:rsidRPr="0074639F">
        <w:rPr>
          <w:rFonts w:asciiTheme="majorBidi" w:hAnsiTheme="majorBidi" w:cstheme="majorBidi"/>
          <w:b/>
          <w:bCs/>
          <w:sz w:val="24"/>
          <w:szCs w:val="24"/>
        </w:rPr>
        <w:t>lektronik</w:t>
      </w:r>
    </w:p>
    <w:p w:rsidR="0084240C" w:rsidRDefault="00B556DE" w:rsidP="0084240C">
      <w:pPr>
        <w:spacing w:after="0" w:line="360" w:lineRule="auto"/>
        <w:ind w:firstLine="720"/>
        <w:jc w:val="both"/>
        <w:rPr>
          <w:rFonts w:asciiTheme="majorBidi" w:eastAsia="Times New Roman" w:hAnsiTheme="majorBidi" w:cstheme="majorBidi"/>
          <w:b/>
        </w:rPr>
      </w:pPr>
      <w:r w:rsidRPr="0084240C">
        <w:rPr>
          <w:rFonts w:asciiTheme="majorBidi" w:eastAsiaTheme="minorHAnsi" w:hAnsiTheme="majorBidi" w:cstheme="majorBidi"/>
          <w:color w:val="000000"/>
          <w:sz w:val="24"/>
          <w:szCs w:val="24"/>
        </w:rPr>
        <w:t>Manfaat penerapan  sanksi pidana pidana pelaku tindak pidana</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pencurian dalam sistem pemidanaan di Indonesia adalah untuk</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melindungi tertib hukum, untuk mencegah orang melakukan tindak pidana</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pencurian dan untuk membuat pelaku menjadi jera dan tidak</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mengulangi lagi perbuatannya. Manfaat pelaksanaan sanksi pidana bagipelaku tindak pidana pencurian dipandang dari tujuan pemidanaan adalah</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pencegahan terjadinya kejahatan dengan mengadakan ancaman pidana</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terhadap pelaku dengan cukup berat yakni paling lama lima tahun</w:t>
      </w:r>
      <w:r w:rsidR="0084240C" w:rsidRPr="0084240C">
        <w:rPr>
          <w:rFonts w:asciiTheme="majorBidi" w:eastAsia="Times New Roman" w:hAnsiTheme="majorBidi" w:cstheme="majorBidi"/>
          <w:b/>
        </w:rPr>
        <w:t xml:space="preserve"> </w:t>
      </w:r>
      <w:r w:rsidRPr="0084240C">
        <w:rPr>
          <w:rFonts w:asciiTheme="majorBidi" w:eastAsiaTheme="minorHAnsi" w:hAnsiTheme="majorBidi" w:cstheme="majorBidi"/>
          <w:color w:val="000000"/>
          <w:sz w:val="24"/>
          <w:szCs w:val="24"/>
        </w:rPr>
        <w:t>penjara untuk menakut-nakuti calon pelaku tindak pidana pencurian.</w:t>
      </w:r>
      <w:r w:rsidR="0084240C" w:rsidRPr="0084240C">
        <w:rPr>
          <w:rFonts w:asciiTheme="majorBidi" w:eastAsia="Times New Roman" w:hAnsiTheme="majorBidi" w:cstheme="majorBidi"/>
          <w:b/>
        </w:rPr>
        <w:t xml:space="preserve"> </w:t>
      </w:r>
    </w:p>
    <w:p w:rsidR="0084240C" w:rsidRDefault="00B556DE" w:rsidP="00C77B9A">
      <w:pPr>
        <w:spacing w:after="0" w:line="360" w:lineRule="auto"/>
        <w:ind w:firstLine="720"/>
        <w:jc w:val="both"/>
        <w:rPr>
          <w:rFonts w:asciiTheme="majorBidi" w:eastAsiaTheme="minorHAnsi" w:hAnsiTheme="majorBidi" w:cstheme="majorBidi"/>
          <w:color w:val="000000"/>
          <w:sz w:val="24"/>
          <w:szCs w:val="24"/>
          <w:lang w:val="en-US"/>
        </w:rPr>
      </w:pPr>
      <w:r w:rsidRPr="0084240C">
        <w:rPr>
          <w:rFonts w:asciiTheme="majorBidi" w:eastAsiaTheme="minorHAnsi" w:hAnsiTheme="majorBidi" w:cstheme="majorBidi"/>
          <w:color w:val="000000"/>
          <w:sz w:val="24"/>
          <w:szCs w:val="24"/>
          <w:lang w:val="en-US"/>
        </w:rPr>
        <w:t>Seorang calon pelaku tindak pidana pencurian apabila mengethaui adanya</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ancaman pidana dengan ancaman pidana yang cukup berat diharapkan akan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takut untuk melakukan tindak pidana pencurian. Memang hanya dengan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mengadakan ancaman pidana saja tidak akan memadai untuk meminimalisir</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terjadinya tindak pidana pencurian dalam masyarakat melainkan diperlukan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tanggng jawab atau penjatuhan pidana terhadap pelaku bukan hanya untuk</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menakut-nakuti pelaku tetapi supaya tidak melakukan tindak pidanapencurian lagi</w:t>
      </w:r>
      <w:r w:rsidR="00C77B9A">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103458029"/>
          <w:citation/>
        </w:sdtPr>
        <w:sdtContent>
          <w:r w:rsidR="00C77B9A">
            <w:rPr>
              <w:rFonts w:asciiTheme="majorBidi" w:eastAsiaTheme="minorHAnsi" w:hAnsiTheme="majorBidi" w:cstheme="majorBidi"/>
              <w:color w:val="000000"/>
              <w:sz w:val="24"/>
              <w:szCs w:val="24"/>
              <w:lang w:val="en-US"/>
            </w:rPr>
            <w:fldChar w:fldCharType="begin"/>
          </w:r>
          <w:r w:rsidR="00C77B9A">
            <w:rPr>
              <w:rFonts w:asciiTheme="majorBidi" w:eastAsiaTheme="minorHAnsi" w:hAnsiTheme="majorBidi" w:cstheme="majorBidi"/>
              <w:color w:val="000000"/>
              <w:sz w:val="24"/>
              <w:szCs w:val="24"/>
              <w:lang w:val="en-US"/>
            </w:rPr>
            <w:instrText xml:space="preserve"> CITATION PAF07 \l 1033 </w:instrText>
          </w:r>
          <w:r w:rsidR="00C77B9A">
            <w:rPr>
              <w:rFonts w:asciiTheme="majorBidi" w:eastAsiaTheme="minorHAnsi" w:hAnsiTheme="majorBidi" w:cstheme="majorBidi"/>
              <w:color w:val="000000"/>
              <w:sz w:val="24"/>
              <w:szCs w:val="24"/>
              <w:lang w:val="en-US"/>
            </w:rPr>
            <w:fldChar w:fldCharType="separate"/>
          </w:r>
          <w:r w:rsidR="00C77B9A" w:rsidRPr="00C77B9A">
            <w:rPr>
              <w:rFonts w:asciiTheme="majorBidi" w:eastAsiaTheme="minorHAnsi" w:hAnsiTheme="majorBidi" w:cstheme="majorBidi"/>
              <w:noProof/>
              <w:color w:val="000000"/>
              <w:sz w:val="24"/>
              <w:szCs w:val="24"/>
              <w:lang w:val="en-US"/>
            </w:rPr>
            <w:t>(Lamintang, 2007)</w:t>
          </w:r>
          <w:r w:rsidR="00C77B9A">
            <w:rPr>
              <w:rFonts w:asciiTheme="majorBidi" w:eastAsiaTheme="minorHAnsi" w:hAnsiTheme="majorBidi" w:cstheme="majorBidi"/>
              <w:color w:val="000000"/>
              <w:sz w:val="24"/>
              <w:szCs w:val="24"/>
              <w:lang w:val="en-US"/>
            </w:rPr>
            <w:fldChar w:fldCharType="end"/>
          </w:r>
        </w:sdtContent>
      </w:sdt>
      <w:r w:rsidR="00C77B9A">
        <w:rPr>
          <w:rFonts w:asciiTheme="majorBidi" w:eastAsiaTheme="minorHAnsi" w:hAnsiTheme="majorBidi" w:cstheme="majorBidi"/>
          <w:color w:val="000000"/>
          <w:sz w:val="24"/>
          <w:szCs w:val="24"/>
          <w:lang w:val="en-US"/>
        </w:rPr>
        <w:t>.</w:t>
      </w:r>
    </w:p>
    <w:p w:rsidR="0084240C" w:rsidRDefault="00B556DE" w:rsidP="00C77B9A">
      <w:pPr>
        <w:spacing w:after="0" w:line="360" w:lineRule="auto"/>
        <w:ind w:firstLine="720"/>
        <w:jc w:val="both"/>
        <w:rPr>
          <w:rFonts w:asciiTheme="majorBidi" w:eastAsia="Times New Roman" w:hAnsiTheme="majorBidi" w:cstheme="majorBidi"/>
          <w:b/>
        </w:rPr>
      </w:pPr>
      <w:r w:rsidRPr="0084240C">
        <w:rPr>
          <w:rFonts w:asciiTheme="majorBidi" w:eastAsiaTheme="minorHAnsi" w:hAnsiTheme="majorBidi" w:cstheme="majorBidi"/>
          <w:color w:val="000000"/>
          <w:sz w:val="24"/>
          <w:szCs w:val="24"/>
          <w:lang w:val="en-US"/>
        </w:rPr>
        <w:t>Manfaat pelaksanasan sanksi pidana bagi pelaku tindak pidana</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pencurian yaitu untuk mencegah dilakukannya tindak pidana dengan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menegakkan norma hukum pidana berdasarkan Pasal 362 KUHP demi</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 xml:space="preserve">pengayoman masyarakat dan mengadakan koreksi </w:t>
      </w:r>
      <w:r w:rsidRPr="0084240C">
        <w:rPr>
          <w:rFonts w:asciiTheme="majorBidi" w:eastAsiaTheme="minorHAnsi" w:hAnsiTheme="majorBidi" w:cstheme="majorBidi"/>
          <w:color w:val="000000"/>
          <w:sz w:val="24"/>
          <w:szCs w:val="24"/>
          <w:lang w:val="en-US"/>
        </w:rPr>
        <w:lastRenderedPageBreak/>
        <w:t>terhadap terhadap</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terpidana yang dengan demikian menjadikannya orang yang baik dan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berguna serta mampu untuk hidup bermasyarakat, menyelesaikan konflik</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yang ditimbulkan oleh tindak pidana, memulihkan keseimbangan dan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mendatangkan rasa damai dalam masyarakat serta membebaskan rasa</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bersalah kepada terpidana</w:t>
      </w:r>
      <w:r w:rsidR="00C77B9A">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973823074"/>
          <w:citation/>
        </w:sdtPr>
        <w:sdtContent>
          <w:r w:rsidR="00C77B9A">
            <w:rPr>
              <w:rFonts w:asciiTheme="majorBidi" w:eastAsiaTheme="minorHAnsi" w:hAnsiTheme="majorBidi" w:cstheme="majorBidi"/>
              <w:color w:val="000000"/>
              <w:sz w:val="24"/>
              <w:szCs w:val="24"/>
              <w:lang w:val="en-US"/>
            </w:rPr>
            <w:fldChar w:fldCharType="begin"/>
          </w:r>
          <w:r w:rsidR="00C77B9A">
            <w:rPr>
              <w:rFonts w:asciiTheme="majorBidi" w:eastAsiaTheme="minorHAnsi" w:hAnsiTheme="majorBidi" w:cstheme="majorBidi"/>
              <w:color w:val="000000"/>
              <w:sz w:val="24"/>
              <w:szCs w:val="24"/>
              <w:lang w:val="en-US"/>
            </w:rPr>
            <w:instrText xml:space="preserve"> CITATION PAF07 \l 1033 </w:instrText>
          </w:r>
          <w:r w:rsidR="00C77B9A">
            <w:rPr>
              <w:rFonts w:asciiTheme="majorBidi" w:eastAsiaTheme="minorHAnsi" w:hAnsiTheme="majorBidi" w:cstheme="majorBidi"/>
              <w:color w:val="000000"/>
              <w:sz w:val="24"/>
              <w:szCs w:val="24"/>
              <w:lang w:val="en-US"/>
            </w:rPr>
            <w:fldChar w:fldCharType="separate"/>
          </w:r>
          <w:r w:rsidR="00C77B9A" w:rsidRPr="00C77B9A">
            <w:rPr>
              <w:rFonts w:asciiTheme="majorBidi" w:eastAsiaTheme="minorHAnsi" w:hAnsiTheme="majorBidi" w:cstheme="majorBidi"/>
              <w:noProof/>
              <w:color w:val="000000"/>
              <w:sz w:val="24"/>
              <w:szCs w:val="24"/>
              <w:lang w:val="en-US"/>
            </w:rPr>
            <w:t>(Lamintang, 2007)</w:t>
          </w:r>
          <w:r w:rsidR="00C77B9A">
            <w:rPr>
              <w:rFonts w:asciiTheme="majorBidi" w:eastAsiaTheme="minorHAnsi" w:hAnsiTheme="majorBidi" w:cstheme="majorBidi"/>
              <w:color w:val="000000"/>
              <w:sz w:val="24"/>
              <w:szCs w:val="24"/>
              <w:lang w:val="en-US"/>
            </w:rPr>
            <w:fldChar w:fldCharType="end"/>
          </w:r>
        </w:sdtContent>
      </w:sdt>
      <w:r w:rsidRPr="0084240C">
        <w:rPr>
          <w:rFonts w:asciiTheme="majorBidi" w:eastAsiaTheme="minorHAnsi" w:hAnsiTheme="majorBidi" w:cstheme="majorBidi"/>
          <w:color w:val="000000"/>
          <w:sz w:val="24"/>
          <w:szCs w:val="24"/>
          <w:lang w:val="en-US"/>
        </w:rPr>
        <w:t>.</w:t>
      </w:r>
      <w:r w:rsidR="0084240C">
        <w:rPr>
          <w:rFonts w:asciiTheme="majorBidi" w:eastAsia="Times New Roman" w:hAnsiTheme="majorBidi" w:cstheme="majorBidi"/>
          <w:b/>
          <w:lang w:val="en-US"/>
        </w:rPr>
        <w:t xml:space="preserve"> </w:t>
      </w:r>
      <w:r w:rsidR="0084240C">
        <w:rPr>
          <w:rFonts w:asciiTheme="majorBidi" w:eastAsiaTheme="minorHAnsi" w:hAnsiTheme="majorBidi" w:cstheme="majorBidi"/>
          <w:color w:val="000000"/>
          <w:sz w:val="24"/>
          <w:szCs w:val="24"/>
          <w:lang w:val="en-US"/>
        </w:rPr>
        <w:t>H</w:t>
      </w:r>
      <w:r w:rsidRPr="0084240C">
        <w:rPr>
          <w:rFonts w:asciiTheme="majorBidi" w:eastAsiaTheme="minorHAnsi" w:hAnsiTheme="majorBidi" w:cstheme="majorBidi"/>
          <w:color w:val="000000"/>
          <w:sz w:val="24"/>
          <w:szCs w:val="24"/>
          <w:lang w:val="en-US"/>
        </w:rPr>
        <w:t xml:space="preserve">ukum pidana atau lebih tepat </w:t>
      </w:r>
      <w:r w:rsidR="0084240C">
        <w:rPr>
          <w:rFonts w:asciiTheme="majorBidi" w:eastAsiaTheme="minorHAnsi" w:hAnsiTheme="majorBidi" w:cstheme="majorBidi"/>
          <w:color w:val="000000"/>
          <w:sz w:val="24"/>
          <w:szCs w:val="24"/>
          <w:lang w:val="en-US"/>
        </w:rPr>
        <w:t>system</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pidana itu mempakan bagian dari politik kriminal, ialah usaha yang</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rasional dan menanggulangi kejahatan, sebab di samping penanggulangan</w:t>
      </w:r>
      <w:r w:rsidR="0084240C">
        <w:rPr>
          <w:rFonts w:asciiTheme="majorBidi" w:eastAsiaTheme="minorHAnsi" w:hAnsiTheme="majorBidi" w:cstheme="majorBidi"/>
          <w:sz w:val="24"/>
          <w:szCs w:val="24"/>
          <w:lang w:val="en-US"/>
        </w:rPr>
        <w:t xml:space="preserve"> </w:t>
      </w:r>
      <w:r w:rsidR="0084240C">
        <w:rPr>
          <w:rFonts w:asciiTheme="majorBidi" w:eastAsiaTheme="minorHAnsi" w:hAnsiTheme="majorBidi" w:cstheme="majorBidi"/>
          <w:color w:val="000000"/>
          <w:sz w:val="24"/>
          <w:szCs w:val="24"/>
          <w:lang w:val="en-US"/>
        </w:rPr>
        <w:t xml:space="preserve">dengan menggunakan </w:t>
      </w:r>
      <w:r w:rsidRPr="0084240C">
        <w:rPr>
          <w:rFonts w:asciiTheme="majorBidi" w:eastAsiaTheme="minorHAnsi" w:hAnsiTheme="majorBidi" w:cstheme="majorBidi"/>
          <w:color w:val="000000"/>
          <w:sz w:val="24"/>
          <w:szCs w:val="24"/>
          <w:lang w:val="en-US"/>
        </w:rPr>
        <w:t>pidana masih ada cara lain untuk melindungi</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masyarakat dari kejahatan. Yang terakhir ini misalnya dengan pengolahan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kesejahtraan jiwa masyarakat (</w:t>
      </w:r>
      <w:r w:rsidRPr="0084240C">
        <w:rPr>
          <w:rFonts w:asciiTheme="majorBidi" w:eastAsiaTheme="minorHAnsi" w:hAnsiTheme="majorBidi" w:cstheme="majorBidi"/>
          <w:i/>
          <w:iCs/>
          <w:color w:val="000000"/>
          <w:sz w:val="24"/>
          <w:szCs w:val="24"/>
          <w:lang w:val="en-US"/>
        </w:rPr>
        <w:t>mental hygiene</w:t>
      </w:r>
      <w:r w:rsidRPr="0084240C">
        <w:rPr>
          <w:rFonts w:asciiTheme="majorBidi" w:eastAsiaTheme="minorHAnsi" w:hAnsiTheme="majorBidi" w:cstheme="majorBidi"/>
          <w:color w:val="000000"/>
          <w:sz w:val="24"/>
          <w:szCs w:val="24"/>
          <w:lang w:val="en-US"/>
        </w:rPr>
        <w:t>) atau dengan pengolahan</w:t>
      </w:r>
      <w:r w:rsidR="0084240C">
        <w:rPr>
          <w:rFonts w:asciiTheme="majorBidi" w:eastAsia="Times New Roman" w:hAnsiTheme="majorBidi" w:cstheme="majorBidi"/>
          <w:b/>
          <w:lang w:val="en-US"/>
        </w:rPr>
        <w:t xml:space="preserve"> </w:t>
      </w:r>
      <w:r w:rsidR="00C77B9A">
        <w:rPr>
          <w:rFonts w:asciiTheme="majorBidi" w:eastAsiaTheme="minorHAnsi" w:hAnsiTheme="majorBidi" w:cstheme="majorBidi"/>
          <w:color w:val="000000"/>
          <w:sz w:val="24"/>
          <w:szCs w:val="24"/>
          <w:lang w:val="en-US"/>
        </w:rPr>
        <w:t xml:space="preserve">kesejahteraan serta pemberian </w:t>
      </w:r>
      <w:r w:rsidRPr="0084240C">
        <w:rPr>
          <w:rFonts w:asciiTheme="majorBidi" w:eastAsiaTheme="minorHAnsi" w:hAnsiTheme="majorBidi" w:cstheme="majorBidi"/>
          <w:color w:val="000000"/>
          <w:sz w:val="24"/>
          <w:szCs w:val="24"/>
          <w:lang w:val="en-US"/>
        </w:rPr>
        <w:t>contoh oleh golongan masyarakat</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yang mempunyai kekuasaan</w:t>
      </w:r>
      <w:r w:rsidR="00C77B9A">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948127284"/>
          <w:citation/>
        </w:sdtPr>
        <w:sdtContent>
          <w:r w:rsidR="00C77B9A">
            <w:rPr>
              <w:rFonts w:asciiTheme="majorBidi" w:eastAsiaTheme="minorHAnsi" w:hAnsiTheme="majorBidi" w:cstheme="majorBidi"/>
              <w:color w:val="000000"/>
              <w:sz w:val="24"/>
              <w:szCs w:val="24"/>
              <w:lang w:val="en-US"/>
            </w:rPr>
            <w:fldChar w:fldCharType="begin"/>
          </w:r>
          <w:r w:rsidR="00C77B9A">
            <w:rPr>
              <w:rFonts w:asciiTheme="majorBidi" w:eastAsiaTheme="minorHAnsi" w:hAnsiTheme="majorBidi" w:cstheme="majorBidi"/>
              <w:color w:val="000000"/>
              <w:sz w:val="24"/>
              <w:szCs w:val="24"/>
              <w:lang w:val="en-US"/>
            </w:rPr>
            <w:instrText xml:space="preserve">CITATION Sud031 \l 1033 </w:instrText>
          </w:r>
          <w:r w:rsidR="00C77B9A">
            <w:rPr>
              <w:rFonts w:asciiTheme="majorBidi" w:eastAsiaTheme="minorHAnsi" w:hAnsiTheme="majorBidi" w:cstheme="majorBidi"/>
              <w:color w:val="000000"/>
              <w:sz w:val="24"/>
              <w:szCs w:val="24"/>
              <w:lang w:val="en-US"/>
            </w:rPr>
            <w:fldChar w:fldCharType="separate"/>
          </w:r>
          <w:r w:rsidR="00C77B9A" w:rsidRPr="00C77B9A">
            <w:rPr>
              <w:rFonts w:asciiTheme="majorBidi" w:eastAsiaTheme="minorHAnsi" w:hAnsiTheme="majorBidi" w:cstheme="majorBidi"/>
              <w:noProof/>
              <w:color w:val="000000"/>
              <w:sz w:val="24"/>
              <w:szCs w:val="24"/>
              <w:lang w:val="en-US"/>
            </w:rPr>
            <w:t>(Sudarto, 2003)</w:t>
          </w:r>
          <w:r w:rsidR="00C77B9A">
            <w:rPr>
              <w:rFonts w:asciiTheme="majorBidi" w:eastAsiaTheme="minorHAnsi" w:hAnsiTheme="majorBidi" w:cstheme="majorBidi"/>
              <w:color w:val="000000"/>
              <w:sz w:val="24"/>
              <w:szCs w:val="24"/>
              <w:lang w:val="en-US"/>
            </w:rPr>
            <w:fldChar w:fldCharType="end"/>
          </w:r>
        </w:sdtContent>
      </w:sdt>
      <w:r w:rsidR="00C77B9A">
        <w:rPr>
          <w:rFonts w:asciiTheme="majorBidi" w:eastAsiaTheme="minorHAnsi" w:hAnsiTheme="majorBidi" w:cstheme="majorBidi"/>
          <w:color w:val="000000"/>
          <w:sz w:val="24"/>
          <w:szCs w:val="24"/>
          <w:lang w:val="en-US"/>
        </w:rPr>
        <w:t>.</w:t>
      </w:r>
    </w:p>
    <w:p w:rsidR="00B556DE" w:rsidRPr="0084240C" w:rsidRDefault="00B556DE" w:rsidP="005849D0">
      <w:pPr>
        <w:spacing w:after="0" w:line="360" w:lineRule="auto"/>
        <w:ind w:firstLine="720"/>
        <w:jc w:val="both"/>
        <w:rPr>
          <w:rFonts w:asciiTheme="majorBidi" w:eastAsia="Times New Roman" w:hAnsiTheme="majorBidi" w:cstheme="majorBidi"/>
          <w:b/>
        </w:rPr>
      </w:pPr>
      <w:r w:rsidRPr="0084240C">
        <w:rPr>
          <w:rFonts w:asciiTheme="majorBidi" w:eastAsiaTheme="minorHAnsi" w:hAnsiTheme="majorBidi" w:cstheme="majorBidi"/>
          <w:color w:val="000000"/>
          <w:sz w:val="24"/>
          <w:szCs w:val="24"/>
          <w:lang w:val="en-US"/>
        </w:rPr>
        <w:t>Oleh karena itu dalam mengambil kebijakan untuk menggunakan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hukum pidana yang biasanya dimulai dengan proses penetapan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suatu perbuatan yang dapat dipidana. Proses ini diakhiri dengan terbentuknyaundang-undang dimana perbuatan itu diancam dengan suatu sanksi yang</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berupa pidana. Yang bertujuan untuk memberikan efek jera</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terhadap pelaku tindak pidana.</w:t>
      </w:r>
      <w:r w:rsidR="0084240C">
        <w:rPr>
          <w:rFonts w:asciiTheme="majorBidi" w:eastAsiaTheme="minorHAnsi" w:hAnsiTheme="majorBidi" w:cstheme="majorBidi"/>
          <w:sz w:val="24"/>
          <w:szCs w:val="24"/>
          <w:lang w:val="en-US"/>
        </w:rPr>
        <w:t xml:space="preserve"> </w:t>
      </w:r>
      <w:r w:rsidRPr="0084240C">
        <w:rPr>
          <w:rFonts w:asciiTheme="majorBidi" w:eastAsiaTheme="minorHAnsi" w:hAnsiTheme="majorBidi" w:cstheme="majorBidi"/>
          <w:color w:val="000000"/>
          <w:sz w:val="24"/>
          <w:szCs w:val="24"/>
          <w:lang w:val="en-US"/>
        </w:rPr>
        <w:t>Pelaksanaan sanksi pidana bagi pelaku berkaitan dengan tujuan pemidanaan</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maka ada tiga golongan utama teori untuk membenarkan penjatuhan pidana,</w:t>
      </w:r>
      <w:r w:rsidR="0084240C">
        <w:rPr>
          <w:rFonts w:asciiTheme="majorBidi" w:eastAsia="Times New Roman" w:hAnsiTheme="majorBidi" w:cstheme="majorBidi"/>
          <w:b/>
          <w:lang w:val="en-US"/>
        </w:rPr>
        <w:t xml:space="preserve"> </w:t>
      </w:r>
      <w:r w:rsidRPr="0084240C">
        <w:rPr>
          <w:rFonts w:asciiTheme="majorBidi" w:eastAsiaTheme="minorHAnsi" w:hAnsiTheme="majorBidi" w:cstheme="majorBidi"/>
          <w:color w:val="000000"/>
          <w:sz w:val="24"/>
          <w:szCs w:val="24"/>
          <w:lang w:val="en-US"/>
        </w:rPr>
        <w:t xml:space="preserve">yaitu </w:t>
      </w:r>
      <w:sdt>
        <w:sdtPr>
          <w:rPr>
            <w:rFonts w:asciiTheme="majorBidi" w:eastAsiaTheme="minorHAnsi" w:hAnsiTheme="majorBidi" w:cstheme="majorBidi"/>
            <w:color w:val="000000"/>
            <w:sz w:val="24"/>
            <w:szCs w:val="24"/>
            <w:lang w:val="en-US"/>
          </w:rPr>
          <w:id w:val="-1652978681"/>
          <w:citation/>
        </w:sdtPr>
        <w:sdtContent>
          <w:r w:rsidR="00C77B9A">
            <w:rPr>
              <w:rFonts w:asciiTheme="majorBidi" w:eastAsiaTheme="minorHAnsi" w:hAnsiTheme="majorBidi" w:cstheme="majorBidi"/>
              <w:color w:val="000000"/>
              <w:sz w:val="24"/>
              <w:szCs w:val="24"/>
              <w:lang w:val="en-US"/>
            </w:rPr>
            <w:fldChar w:fldCharType="begin"/>
          </w:r>
          <w:r w:rsidR="005849D0">
            <w:rPr>
              <w:rFonts w:asciiTheme="majorBidi" w:eastAsiaTheme="minorHAnsi" w:hAnsiTheme="majorBidi" w:cstheme="majorBidi"/>
              <w:color w:val="000000"/>
              <w:sz w:val="24"/>
              <w:szCs w:val="24"/>
              <w:lang w:val="en-US"/>
            </w:rPr>
            <w:instrText xml:space="preserve">CITATION EUt081 \l 1033 </w:instrText>
          </w:r>
          <w:r w:rsidR="00C77B9A">
            <w:rPr>
              <w:rFonts w:asciiTheme="majorBidi" w:eastAsiaTheme="minorHAnsi" w:hAnsiTheme="majorBidi" w:cstheme="majorBidi"/>
              <w:color w:val="000000"/>
              <w:sz w:val="24"/>
              <w:szCs w:val="24"/>
              <w:lang w:val="en-US"/>
            </w:rPr>
            <w:fldChar w:fldCharType="separate"/>
          </w:r>
          <w:r w:rsidR="005849D0" w:rsidRPr="005849D0">
            <w:rPr>
              <w:rFonts w:asciiTheme="majorBidi" w:eastAsiaTheme="minorHAnsi" w:hAnsiTheme="majorBidi" w:cstheme="majorBidi"/>
              <w:noProof/>
              <w:color w:val="000000"/>
              <w:sz w:val="24"/>
              <w:szCs w:val="24"/>
              <w:lang w:val="en-US"/>
            </w:rPr>
            <w:t>(Utrecht, 2008)</w:t>
          </w:r>
          <w:r w:rsidR="00C77B9A">
            <w:rPr>
              <w:rFonts w:asciiTheme="majorBidi" w:eastAsiaTheme="minorHAnsi" w:hAnsiTheme="majorBidi" w:cstheme="majorBidi"/>
              <w:color w:val="000000"/>
              <w:sz w:val="24"/>
              <w:szCs w:val="24"/>
              <w:lang w:val="en-US"/>
            </w:rPr>
            <w:fldChar w:fldCharType="end"/>
          </w:r>
        </w:sdtContent>
      </w:sdt>
      <w:r w:rsidR="005849D0">
        <w:rPr>
          <w:rFonts w:asciiTheme="majorBidi" w:eastAsiaTheme="minorHAnsi" w:hAnsiTheme="majorBidi" w:cstheme="majorBidi"/>
          <w:color w:val="000000"/>
          <w:sz w:val="24"/>
          <w:szCs w:val="24"/>
          <w:lang w:val="en-US"/>
        </w:rPr>
        <w:t>:</w:t>
      </w:r>
    </w:p>
    <w:p w:rsidR="0084240C" w:rsidRPr="0084240C" w:rsidRDefault="00B556DE" w:rsidP="002E082E">
      <w:pPr>
        <w:pStyle w:val="ListParagraph"/>
        <w:numPr>
          <w:ilvl w:val="0"/>
          <w:numId w:val="13"/>
        </w:numPr>
        <w:autoSpaceDE w:val="0"/>
        <w:autoSpaceDN w:val="0"/>
        <w:adjustRightInd w:val="0"/>
        <w:spacing w:after="0" w:line="360" w:lineRule="auto"/>
        <w:jc w:val="both"/>
        <w:rPr>
          <w:rFonts w:asciiTheme="majorBidi" w:eastAsiaTheme="minorHAnsi" w:hAnsiTheme="majorBidi" w:cstheme="majorBidi"/>
          <w:sz w:val="24"/>
          <w:szCs w:val="24"/>
        </w:rPr>
      </w:pPr>
      <w:r w:rsidRPr="0084240C">
        <w:rPr>
          <w:rFonts w:asciiTheme="majorBidi" w:eastAsiaTheme="minorHAnsi" w:hAnsiTheme="majorBidi" w:cstheme="majorBidi"/>
          <w:color w:val="000000"/>
          <w:sz w:val="24"/>
          <w:szCs w:val="24"/>
        </w:rPr>
        <w:t>Teori absolut atau teori pembalasan (</w:t>
      </w:r>
      <w:r w:rsidRPr="0084240C">
        <w:rPr>
          <w:rFonts w:asciiTheme="majorBidi" w:eastAsiaTheme="minorHAnsi" w:hAnsiTheme="majorBidi" w:cstheme="majorBidi"/>
          <w:i/>
          <w:iCs/>
          <w:color w:val="000000"/>
          <w:sz w:val="24"/>
          <w:szCs w:val="24"/>
        </w:rPr>
        <w:t>Vergeidingstheorien</w:t>
      </w:r>
      <w:r w:rsidRPr="0084240C">
        <w:rPr>
          <w:rFonts w:asciiTheme="majorBidi" w:eastAsiaTheme="minorHAnsi" w:hAnsiTheme="majorBidi" w:cstheme="majorBidi"/>
          <w:color w:val="000000"/>
          <w:sz w:val="24"/>
          <w:szCs w:val="24"/>
        </w:rPr>
        <w:t>)</w:t>
      </w:r>
    </w:p>
    <w:p w:rsidR="0084240C" w:rsidRPr="0084240C" w:rsidRDefault="00B556DE" w:rsidP="002E082E">
      <w:pPr>
        <w:pStyle w:val="ListParagraph"/>
        <w:numPr>
          <w:ilvl w:val="0"/>
          <w:numId w:val="13"/>
        </w:numPr>
        <w:autoSpaceDE w:val="0"/>
        <w:autoSpaceDN w:val="0"/>
        <w:adjustRightInd w:val="0"/>
        <w:spacing w:after="0" w:line="360" w:lineRule="auto"/>
        <w:jc w:val="both"/>
        <w:rPr>
          <w:rFonts w:asciiTheme="majorBidi" w:eastAsiaTheme="minorHAnsi" w:hAnsiTheme="majorBidi" w:cstheme="majorBidi"/>
          <w:sz w:val="24"/>
          <w:szCs w:val="24"/>
        </w:rPr>
      </w:pPr>
      <w:r w:rsidRPr="0084240C">
        <w:rPr>
          <w:rFonts w:asciiTheme="majorBidi" w:eastAsiaTheme="minorHAnsi" w:hAnsiTheme="majorBidi" w:cstheme="majorBidi"/>
          <w:color w:val="000000"/>
          <w:sz w:val="24"/>
          <w:szCs w:val="24"/>
        </w:rPr>
        <w:t>Teori relatif atau teori tujuan (</w:t>
      </w:r>
      <w:r w:rsidRPr="0084240C">
        <w:rPr>
          <w:rFonts w:asciiTheme="majorBidi" w:eastAsiaTheme="minorHAnsi" w:hAnsiTheme="majorBidi" w:cstheme="majorBidi"/>
          <w:i/>
          <w:iCs/>
          <w:color w:val="000000"/>
          <w:sz w:val="24"/>
          <w:szCs w:val="24"/>
        </w:rPr>
        <w:t>Doeltherieri</w:t>
      </w:r>
      <w:r w:rsidRPr="0084240C">
        <w:rPr>
          <w:rFonts w:asciiTheme="majorBidi" w:eastAsiaTheme="minorHAnsi" w:hAnsiTheme="majorBidi" w:cstheme="majorBidi"/>
          <w:color w:val="000000"/>
          <w:sz w:val="24"/>
          <w:szCs w:val="24"/>
        </w:rPr>
        <w:t>)</w:t>
      </w:r>
    </w:p>
    <w:p w:rsidR="0084240C" w:rsidRPr="0084240C" w:rsidRDefault="00B556DE" w:rsidP="002E082E">
      <w:pPr>
        <w:pStyle w:val="ListParagraph"/>
        <w:numPr>
          <w:ilvl w:val="0"/>
          <w:numId w:val="13"/>
        </w:numPr>
        <w:autoSpaceDE w:val="0"/>
        <w:autoSpaceDN w:val="0"/>
        <w:adjustRightInd w:val="0"/>
        <w:spacing w:after="0" w:line="360" w:lineRule="auto"/>
        <w:jc w:val="both"/>
        <w:rPr>
          <w:rFonts w:asciiTheme="majorBidi" w:eastAsiaTheme="minorHAnsi" w:hAnsiTheme="majorBidi" w:cstheme="majorBidi"/>
          <w:sz w:val="24"/>
          <w:szCs w:val="24"/>
        </w:rPr>
      </w:pPr>
      <w:r w:rsidRPr="0084240C">
        <w:rPr>
          <w:rFonts w:asciiTheme="majorBidi" w:eastAsiaTheme="minorHAnsi" w:hAnsiTheme="majorBidi" w:cstheme="majorBidi"/>
          <w:color w:val="000000"/>
          <w:sz w:val="24"/>
          <w:szCs w:val="24"/>
        </w:rPr>
        <w:t>Teori gabungan (</w:t>
      </w:r>
      <w:r w:rsidRPr="0084240C">
        <w:rPr>
          <w:rFonts w:asciiTheme="majorBidi" w:eastAsiaTheme="minorHAnsi" w:hAnsiTheme="majorBidi" w:cstheme="majorBidi"/>
          <w:i/>
          <w:iCs/>
          <w:color w:val="000000"/>
          <w:sz w:val="24"/>
          <w:szCs w:val="24"/>
        </w:rPr>
        <w:t>Vereningingstheorien</w:t>
      </w:r>
      <w:r w:rsidRPr="0084240C">
        <w:rPr>
          <w:rFonts w:asciiTheme="majorBidi" w:eastAsiaTheme="minorHAnsi" w:hAnsiTheme="majorBidi" w:cstheme="majorBidi"/>
          <w:color w:val="000000"/>
          <w:sz w:val="24"/>
          <w:szCs w:val="24"/>
        </w:rPr>
        <w:t>).</w:t>
      </w:r>
    </w:p>
    <w:p w:rsidR="00454D5B" w:rsidRPr="00DA6E16" w:rsidRDefault="0084240C" w:rsidP="00370004">
      <w:pPr>
        <w:autoSpaceDE w:val="0"/>
        <w:autoSpaceDN w:val="0"/>
        <w:adjustRightInd w:val="0"/>
        <w:spacing w:after="0" w:line="360" w:lineRule="auto"/>
        <w:ind w:firstLine="720"/>
        <w:jc w:val="both"/>
        <w:rPr>
          <w:rFonts w:asciiTheme="majorBidi" w:eastAsiaTheme="minorHAnsi" w:hAnsiTheme="majorBidi" w:cstheme="majorBidi"/>
          <w:color w:val="000000"/>
          <w:sz w:val="24"/>
          <w:szCs w:val="24"/>
          <w:lang w:val="en-US"/>
        </w:rPr>
      </w:pPr>
      <w:r w:rsidRPr="00DA6E16">
        <w:rPr>
          <w:rFonts w:asciiTheme="majorBidi" w:eastAsiaTheme="minorHAnsi" w:hAnsiTheme="majorBidi" w:cstheme="majorBidi"/>
          <w:color w:val="000000"/>
          <w:sz w:val="24"/>
          <w:szCs w:val="24"/>
          <w:lang w:val="en-US"/>
        </w:rPr>
        <w:t>Ada pemidanaan karena pelanggaran hukum, ini merupakan</w:t>
      </w:r>
      <w:r w:rsidRPr="00DA6E16">
        <w:rPr>
          <w:rFonts w:asciiTheme="majorBidi" w:eastAsiaTheme="minorHAnsi" w:hAnsiTheme="majorBidi" w:cstheme="majorBidi"/>
          <w:sz w:val="24"/>
          <w:szCs w:val="24"/>
          <w:lang w:val="en-US"/>
        </w:rPr>
        <w:t xml:space="preserve"> </w:t>
      </w:r>
      <w:r w:rsidRPr="00DA6E16">
        <w:rPr>
          <w:rFonts w:asciiTheme="majorBidi" w:eastAsiaTheme="minorHAnsi" w:hAnsiTheme="majorBidi" w:cstheme="majorBidi"/>
          <w:color w:val="000000"/>
          <w:sz w:val="24"/>
          <w:szCs w:val="24"/>
          <w:lang w:val="en-US"/>
        </w:rPr>
        <w:t>tuntutan keadilan. Jadi menurut teori ini pidana dijatuhkan semata-mata</w:t>
      </w:r>
      <w:r w:rsidRPr="00DA6E16">
        <w:rPr>
          <w:rFonts w:asciiTheme="majorBidi" w:eastAsiaTheme="minorHAnsi" w:hAnsiTheme="majorBidi" w:cstheme="majorBidi"/>
          <w:sz w:val="24"/>
          <w:szCs w:val="24"/>
          <w:lang w:val="en-US"/>
        </w:rPr>
        <w:t xml:space="preserve"> </w:t>
      </w:r>
      <w:r w:rsidRPr="00DA6E16">
        <w:rPr>
          <w:rFonts w:asciiTheme="majorBidi" w:eastAsiaTheme="minorHAnsi" w:hAnsiTheme="majorBidi" w:cstheme="majorBidi"/>
          <w:color w:val="000000"/>
          <w:sz w:val="24"/>
          <w:szCs w:val="24"/>
          <w:lang w:val="en-US"/>
        </w:rPr>
        <w:t>karena orang telah melakukan suatu kejahatan atau tindakan pidana. Pidana</w:t>
      </w:r>
      <w:r w:rsidRPr="00DA6E16">
        <w:rPr>
          <w:rFonts w:asciiTheme="majorBidi" w:eastAsiaTheme="minorHAnsi" w:hAnsiTheme="majorBidi" w:cstheme="majorBidi"/>
          <w:sz w:val="24"/>
          <w:szCs w:val="24"/>
          <w:lang w:val="en-US"/>
        </w:rPr>
        <w:t xml:space="preserve"> </w:t>
      </w:r>
      <w:r w:rsidRPr="00DA6E16">
        <w:rPr>
          <w:rFonts w:asciiTheme="majorBidi" w:eastAsiaTheme="minorHAnsi" w:hAnsiTheme="majorBidi" w:cstheme="majorBidi"/>
          <w:color w:val="000000"/>
          <w:sz w:val="24"/>
          <w:szCs w:val="24"/>
          <w:lang w:val="en-US"/>
        </w:rPr>
        <w:t>merupakan akibat mutlak yang harus ada sebagai suatu pembalasan kepada</w:t>
      </w:r>
      <w:r w:rsidRPr="00DA6E16">
        <w:rPr>
          <w:rFonts w:asciiTheme="majorBidi" w:eastAsiaTheme="minorHAnsi" w:hAnsiTheme="majorBidi" w:cstheme="majorBidi"/>
          <w:sz w:val="24"/>
          <w:szCs w:val="24"/>
          <w:lang w:val="en-US"/>
        </w:rPr>
        <w:t xml:space="preserve"> </w:t>
      </w:r>
      <w:r w:rsidRPr="00DA6E16">
        <w:rPr>
          <w:rFonts w:asciiTheme="majorBidi" w:eastAsiaTheme="minorHAnsi" w:hAnsiTheme="majorBidi" w:cstheme="majorBidi"/>
          <w:color w:val="000000"/>
          <w:sz w:val="24"/>
          <w:szCs w:val="24"/>
          <w:lang w:val="en-US"/>
        </w:rPr>
        <w:t xml:space="preserve">orang yang melakukan kejahatan. </w:t>
      </w:r>
    </w:p>
    <w:p w:rsidR="00DA6E16" w:rsidRPr="005849D0" w:rsidRDefault="00454D5B" w:rsidP="005849D0">
      <w:pPr>
        <w:autoSpaceDE w:val="0"/>
        <w:autoSpaceDN w:val="0"/>
        <w:adjustRightInd w:val="0"/>
        <w:spacing w:after="0" w:line="360" w:lineRule="auto"/>
        <w:ind w:firstLine="720"/>
        <w:jc w:val="both"/>
        <w:rPr>
          <w:rFonts w:asciiTheme="majorBidi" w:hAnsiTheme="majorBidi" w:cstheme="majorBidi"/>
          <w:sz w:val="24"/>
          <w:szCs w:val="24"/>
          <w:lang w:val="en-US"/>
        </w:rPr>
      </w:pPr>
      <w:r w:rsidRPr="00DA6E16">
        <w:rPr>
          <w:rFonts w:asciiTheme="majorBidi" w:hAnsiTheme="majorBidi" w:cstheme="majorBidi"/>
          <w:sz w:val="24"/>
          <w:szCs w:val="24"/>
        </w:rPr>
        <w:t>Penyadapan (</w:t>
      </w:r>
      <w:r w:rsidRPr="00370004">
        <w:rPr>
          <w:rFonts w:asciiTheme="majorBidi" w:hAnsiTheme="majorBidi" w:cstheme="majorBidi"/>
          <w:i/>
          <w:iCs/>
          <w:sz w:val="24"/>
          <w:szCs w:val="24"/>
        </w:rPr>
        <w:t>wiretapping</w:t>
      </w:r>
      <w:r w:rsidRPr="00DA6E16">
        <w:rPr>
          <w:rFonts w:asciiTheme="majorBidi" w:hAnsiTheme="majorBidi" w:cstheme="majorBidi"/>
          <w:sz w:val="24"/>
          <w:szCs w:val="24"/>
        </w:rPr>
        <w:t xml:space="preserve">) secara tidak sah adalah setiap perbuatan orang yang menggunakan peralatan teknis untuk mendengarkan, memonitor, mengawasi, atau mengcopy isi komunikasi pihak lain melalui internet, baik secara langsung, yaitu melaslui akses dengan penggunaan sistem komputer, maupun secara tidak langsung, yaitu melalui penggunaan peralatan </w:t>
      </w:r>
      <w:r w:rsidRPr="00370004">
        <w:rPr>
          <w:rFonts w:asciiTheme="majorBidi" w:hAnsiTheme="majorBidi" w:cstheme="majorBidi"/>
          <w:i/>
          <w:iCs/>
          <w:sz w:val="24"/>
          <w:szCs w:val="24"/>
        </w:rPr>
        <w:t>system</w:t>
      </w:r>
      <w:r w:rsidRPr="00DA6E16">
        <w:rPr>
          <w:rFonts w:asciiTheme="majorBidi" w:hAnsiTheme="majorBidi" w:cstheme="majorBidi"/>
          <w:sz w:val="24"/>
          <w:szCs w:val="24"/>
        </w:rPr>
        <w:t xml:space="preserve"> elektronik lain atau alat yang dapat membuat pencabangan saluran informasi. Dalam pengertian penyadapan termasuk juga merekam isi informasi dalam suatu system atau jarin</w:t>
      </w:r>
      <w:r w:rsidR="00225A37" w:rsidRPr="00DA6E16">
        <w:rPr>
          <w:rFonts w:asciiTheme="majorBidi" w:hAnsiTheme="majorBidi" w:cstheme="majorBidi"/>
          <w:sz w:val="24"/>
          <w:szCs w:val="24"/>
        </w:rPr>
        <w:t>gan komputer secara tidak sah</w:t>
      </w:r>
      <w:r w:rsidR="005849D0">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403145411"/>
          <w:citation/>
        </w:sdtPr>
        <w:sdtContent>
          <w:r w:rsidR="005849D0">
            <w:rPr>
              <w:rFonts w:asciiTheme="majorBidi" w:hAnsiTheme="majorBidi" w:cstheme="majorBidi"/>
              <w:sz w:val="24"/>
              <w:szCs w:val="24"/>
              <w:lang w:val="en-US"/>
            </w:rPr>
            <w:fldChar w:fldCharType="begin"/>
          </w:r>
          <w:r w:rsidR="005849D0">
            <w:rPr>
              <w:rFonts w:asciiTheme="majorBidi" w:hAnsiTheme="majorBidi" w:cstheme="majorBidi"/>
              <w:sz w:val="24"/>
              <w:szCs w:val="24"/>
              <w:lang w:val="en-US"/>
            </w:rPr>
            <w:instrText xml:space="preserve"> CITATION Wid11 \l 1033 </w:instrText>
          </w:r>
          <w:r w:rsidR="005849D0">
            <w:rPr>
              <w:rFonts w:asciiTheme="majorBidi" w:hAnsiTheme="majorBidi" w:cstheme="majorBidi"/>
              <w:sz w:val="24"/>
              <w:szCs w:val="24"/>
              <w:lang w:val="en-US"/>
            </w:rPr>
            <w:fldChar w:fldCharType="separate"/>
          </w:r>
          <w:r w:rsidR="005849D0" w:rsidRPr="005849D0">
            <w:rPr>
              <w:rFonts w:asciiTheme="majorBidi" w:hAnsiTheme="majorBidi" w:cstheme="majorBidi"/>
              <w:noProof/>
              <w:sz w:val="24"/>
              <w:szCs w:val="24"/>
              <w:lang w:val="en-US"/>
            </w:rPr>
            <w:t>(Widodo, 2011)</w:t>
          </w:r>
          <w:r w:rsidR="005849D0">
            <w:rPr>
              <w:rFonts w:asciiTheme="majorBidi" w:hAnsiTheme="majorBidi" w:cstheme="majorBidi"/>
              <w:sz w:val="24"/>
              <w:szCs w:val="24"/>
              <w:lang w:val="en-US"/>
            </w:rPr>
            <w:fldChar w:fldCharType="end"/>
          </w:r>
        </w:sdtContent>
      </w:sdt>
      <w:r w:rsidR="005849D0">
        <w:rPr>
          <w:rFonts w:asciiTheme="majorBidi" w:hAnsiTheme="majorBidi" w:cstheme="majorBidi"/>
          <w:sz w:val="24"/>
          <w:szCs w:val="24"/>
          <w:lang w:val="en-US"/>
        </w:rPr>
        <w:t>.</w:t>
      </w:r>
    </w:p>
    <w:p w:rsidR="00DA6E16" w:rsidRPr="005849D0" w:rsidRDefault="00454D5B" w:rsidP="005849D0">
      <w:pPr>
        <w:autoSpaceDE w:val="0"/>
        <w:autoSpaceDN w:val="0"/>
        <w:adjustRightInd w:val="0"/>
        <w:spacing w:after="0" w:line="360" w:lineRule="auto"/>
        <w:ind w:firstLine="720"/>
        <w:jc w:val="both"/>
        <w:rPr>
          <w:rFonts w:asciiTheme="majorBidi" w:hAnsiTheme="majorBidi" w:cstheme="majorBidi"/>
          <w:sz w:val="24"/>
          <w:szCs w:val="24"/>
          <w:lang w:val="en-US"/>
        </w:rPr>
      </w:pPr>
      <w:r w:rsidRPr="00DA6E16">
        <w:rPr>
          <w:rFonts w:asciiTheme="majorBidi" w:hAnsiTheme="majorBidi" w:cstheme="majorBidi"/>
          <w:sz w:val="24"/>
          <w:szCs w:val="24"/>
        </w:rPr>
        <w:t xml:space="preserve">Pada dasarnya, apabila dilihat dari segi historis atau sejarah, usaha-usaha untuk mengetahui informasi yang bersifat rahasia dari orang lain atau pihak lain atau suatu </w:t>
      </w:r>
      <w:r w:rsidRPr="00DA6E16">
        <w:rPr>
          <w:rFonts w:asciiTheme="majorBidi" w:hAnsiTheme="majorBidi" w:cstheme="majorBidi"/>
          <w:sz w:val="24"/>
          <w:szCs w:val="24"/>
        </w:rPr>
        <w:lastRenderedPageBreak/>
        <w:t>kelompok tertentu demi kepentingan pribadi sesungguhnya bukanl</w:t>
      </w:r>
      <w:r w:rsidR="00225A37" w:rsidRPr="00DA6E16">
        <w:rPr>
          <w:rFonts w:asciiTheme="majorBidi" w:hAnsiTheme="majorBidi" w:cstheme="majorBidi"/>
          <w:sz w:val="24"/>
          <w:szCs w:val="24"/>
        </w:rPr>
        <w:t>ah hal yang baru melainkan telah berkembang sejak dahulu kala. Meskipun demikian, perlu untuk dikemukakan bahwa proses atau cara yang digunakan untuk mendapatkan informasi rahasia dari pihak lain tersebut diatas tentu sudah mengalami perkembangan.</w:t>
      </w:r>
      <w:r w:rsidR="00DA6E16">
        <w:rPr>
          <w:rFonts w:asciiTheme="majorBidi" w:hAnsiTheme="majorBidi" w:cstheme="majorBidi"/>
          <w:sz w:val="24"/>
          <w:szCs w:val="24"/>
          <w:lang w:val="en-US"/>
        </w:rPr>
        <w:t xml:space="preserve"> </w:t>
      </w:r>
      <w:r w:rsidR="00225A37" w:rsidRPr="00DA6E16">
        <w:rPr>
          <w:rFonts w:asciiTheme="majorBidi" w:hAnsiTheme="majorBidi" w:cstheme="majorBidi"/>
          <w:sz w:val="24"/>
          <w:szCs w:val="24"/>
        </w:rPr>
        <w:t>Di Indonesia sendiri, tindakan penyadapan telah mulai dilakukan semenjak dikenal adanya teknologi informasiyang semakin marak tepatnya pada saat teknologi informasi mendapat perhatian secara serius di Indonesia. Hal ini ditandai dengan diluncurkannya satelit Palapa-A1 pada tanggal 9 juli 1976. Peristiwa peluncuran satelit ini menandakan dimulainya perkembangan teknologi informasi di Indonesia yang diantar</w:t>
      </w:r>
      <w:r w:rsidR="005849D0">
        <w:rPr>
          <w:rFonts w:asciiTheme="majorBidi" w:hAnsiTheme="majorBidi" w:cstheme="majorBidi"/>
          <w:sz w:val="24"/>
          <w:szCs w:val="24"/>
        </w:rPr>
        <w:t>anya juga menyangkut penyadapan</w:t>
      </w:r>
      <w:r w:rsidR="005849D0">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689828029"/>
          <w:citation/>
        </w:sdtPr>
        <w:sdtContent>
          <w:r w:rsidR="005849D0">
            <w:rPr>
              <w:rFonts w:asciiTheme="majorBidi" w:hAnsiTheme="majorBidi" w:cstheme="majorBidi"/>
              <w:sz w:val="24"/>
              <w:szCs w:val="24"/>
              <w:lang w:val="en-US"/>
            </w:rPr>
            <w:fldChar w:fldCharType="begin"/>
          </w:r>
          <w:r w:rsidR="005849D0">
            <w:rPr>
              <w:rFonts w:asciiTheme="majorBidi" w:hAnsiTheme="majorBidi" w:cstheme="majorBidi"/>
              <w:sz w:val="24"/>
              <w:szCs w:val="24"/>
              <w:lang w:val="en-US"/>
            </w:rPr>
            <w:instrText xml:space="preserve"> CITATION Kri13 \l 1033 </w:instrText>
          </w:r>
          <w:r w:rsidR="005849D0">
            <w:rPr>
              <w:rFonts w:asciiTheme="majorBidi" w:hAnsiTheme="majorBidi" w:cstheme="majorBidi"/>
              <w:sz w:val="24"/>
              <w:szCs w:val="24"/>
              <w:lang w:val="en-US"/>
            </w:rPr>
            <w:fldChar w:fldCharType="separate"/>
          </w:r>
          <w:r w:rsidR="005849D0" w:rsidRPr="005849D0">
            <w:rPr>
              <w:rFonts w:asciiTheme="majorBidi" w:hAnsiTheme="majorBidi" w:cstheme="majorBidi"/>
              <w:noProof/>
              <w:sz w:val="24"/>
              <w:szCs w:val="24"/>
              <w:lang w:val="en-US"/>
            </w:rPr>
            <w:t>(Gunawan, 2013)</w:t>
          </w:r>
          <w:r w:rsidR="005849D0">
            <w:rPr>
              <w:rFonts w:asciiTheme="majorBidi" w:hAnsiTheme="majorBidi" w:cstheme="majorBidi"/>
              <w:sz w:val="24"/>
              <w:szCs w:val="24"/>
              <w:lang w:val="en-US"/>
            </w:rPr>
            <w:fldChar w:fldCharType="end"/>
          </w:r>
        </w:sdtContent>
      </w:sdt>
      <w:r w:rsidR="005849D0">
        <w:rPr>
          <w:rFonts w:asciiTheme="majorBidi" w:hAnsiTheme="majorBidi" w:cstheme="majorBidi"/>
          <w:sz w:val="24"/>
          <w:szCs w:val="24"/>
          <w:lang w:val="en-US"/>
        </w:rPr>
        <w:t>.</w:t>
      </w:r>
    </w:p>
    <w:p w:rsidR="00DA6E16" w:rsidRPr="00370004" w:rsidRDefault="00225A37" w:rsidP="00370004">
      <w:pPr>
        <w:autoSpaceDE w:val="0"/>
        <w:autoSpaceDN w:val="0"/>
        <w:adjustRightInd w:val="0"/>
        <w:spacing w:after="0" w:line="360" w:lineRule="auto"/>
        <w:ind w:firstLine="720"/>
        <w:jc w:val="both"/>
        <w:rPr>
          <w:rFonts w:asciiTheme="majorBidi" w:hAnsiTheme="majorBidi" w:cstheme="majorBidi"/>
          <w:sz w:val="24"/>
          <w:szCs w:val="24"/>
          <w:lang w:val="en-US"/>
        </w:rPr>
      </w:pPr>
      <w:r w:rsidRPr="00370004">
        <w:rPr>
          <w:rFonts w:asciiTheme="majorBidi" w:hAnsiTheme="majorBidi" w:cstheme="majorBidi"/>
          <w:sz w:val="24"/>
          <w:szCs w:val="24"/>
        </w:rPr>
        <w:t>Tindak Pidana penyadapan diatur da</w:t>
      </w:r>
      <w:r w:rsidR="00DA6E16" w:rsidRPr="00370004">
        <w:rPr>
          <w:rFonts w:asciiTheme="majorBidi" w:hAnsiTheme="majorBidi" w:cstheme="majorBidi"/>
          <w:sz w:val="24"/>
          <w:szCs w:val="24"/>
        </w:rPr>
        <w:t>lam pasal 31</w:t>
      </w:r>
      <w:r w:rsidR="00370004" w:rsidRPr="00370004">
        <w:rPr>
          <w:rFonts w:asciiTheme="majorBidi" w:hAnsiTheme="majorBidi" w:cstheme="majorBidi"/>
          <w:sz w:val="24"/>
          <w:szCs w:val="24"/>
          <w:lang w:val="en-US"/>
        </w:rPr>
        <w:t xml:space="preserve"> </w:t>
      </w:r>
      <w:r w:rsidR="00370004" w:rsidRPr="00370004">
        <w:rPr>
          <w:rFonts w:asciiTheme="majorBidi" w:hAnsiTheme="majorBidi" w:cstheme="majorBidi"/>
          <w:sz w:val="24"/>
          <w:szCs w:val="24"/>
        </w:rPr>
        <w:t>Undang-Undang Nomor 11 Tahun 2008 yang kemudian telah diperbarui dengan Undang-Undang Nomor 19 Tahun 2016 tentang Informasi dan Transaksi Elektronik (ITE)</w:t>
      </w:r>
      <w:r w:rsidR="00370004" w:rsidRPr="00370004">
        <w:rPr>
          <w:rFonts w:asciiTheme="majorBidi" w:hAnsiTheme="majorBidi" w:cstheme="majorBidi"/>
          <w:sz w:val="24"/>
          <w:szCs w:val="24"/>
          <w:lang w:val="en-US"/>
        </w:rPr>
        <w:t>, yaitu:</w:t>
      </w:r>
    </w:p>
    <w:p w:rsidR="00DA6E16" w:rsidRPr="00DA6E16" w:rsidRDefault="00225A37" w:rsidP="00DA6E16">
      <w:pPr>
        <w:pStyle w:val="ListParagraph"/>
        <w:numPr>
          <w:ilvl w:val="0"/>
          <w:numId w:val="28"/>
        </w:numPr>
        <w:autoSpaceDE w:val="0"/>
        <w:autoSpaceDN w:val="0"/>
        <w:adjustRightInd w:val="0"/>
        <w:spacing w:after="0" w:line="360" w:lineRule="auto"/>
        <w:jc w:val="both"/>
        <w:rPr>
          <w:rFonts w:asciiTheme="majorBidi" w:hAnsiTheme="majorBidi" w:cstheme="majorBidi"/>
          <w:sz w:val="24"/>
          <w:szCs w:val="24"/>
          <w:lang w:val="id-ID"/>
        </w:rPr>
      </w:pPr>
      <w:r w:rsidRPr="00DA6E16">
        <w:rPr>
          <w:rFonts w:asciiTheme="majorBidi" w:hAnsiTheme="majorBidi" w:cstheme="majorBidi"/>
          <w:sz w:val="24"/>
          <w:szCs w:val="24"/>
        </w:rPr>
        <w:t>Setiap orang atau tanpa hak atau melawan hukum melakukan intersepsi atau penyadapan atas Informasi Elektronik dan/atau Dokumen Elektroinik dalam suatu komputer dan/atau Sistem Elektro</w:t>
      </w:r>
      <w:r w:rsidR="00DA6E16">
        <w:rPr>
          <w:rFonts w:asciiTheme="majorBidi" w:hAnsiTheme="majorBidi" w:cstheme="majorBidi"/>
          <w:sz w:val="24"/>
          <w:szCs w:val="24"/>
        </w:rPr>
        <w:t xml:space="preserve">nik tertentu milik orang lain. </w:t>
      </w:r>
    </w:p>
    <w:p w:rsidR="00DA6E16" w:rsidRPr="00DA6E16" w:rsidRDefault="00225A37" w:rsidP="00DA6E16">
      <w:pPr>
        <w:pStyle w:val="ListParagraph"/>
        <w:numPr>
          <w:ilvl w:val="0"/>
          <w:numId w:val="28"/>
        </w:numPr>
        <w:autoSpaceDE w:val="0"/>
        <w:autoSpaceDN w:val="0"/>
        <w:adjustRightInd w:val="0"/>
        <w:spacing w:after="0" w:line="360" w:lineRule="auto"/>
        <w:jc w:val="both"/>
        <w:rPr>
          <w:rFonts w:asciiTheme="majorBidi" w:hAnsiTheme="majorBidi" w:cstheme="majorBidi"/>
          <w:sz w:val="24"/>
          <w:szCs w:val="24"/>
          <w:lang w:val="id-ID"/>
        </w:rPr>
      </w:pPr>
      <w:r w:rsidRPr="00DA6E16">
        <w:rPr>
          <w:rFonts w:asciiTheme="majorBidi" w:hAnsiTheme="majorBidi" w:cstheme="majorBidi"/>
          <w:sz w:val="24"/>
          <w:szCs w:val="24"/>
        </w:rPr>
        <w:t>Setiap orang dengan sengaja dan tanpa hak atau melawan hukum melakukan intersepsi atas transmisi Informasi Elektronik dan/atau Dokumen Eletronik yang tidak bersifat public dari, ke, dan dilam suatu komputer dan/atau Sistem Elektronik tertentu milik orang lain, baik yang tidak menyebabkan perubahan apapun maupun yang menyebabkan perubahan, penghilangan, dan/atau penghentian Informasi Elektronik dan/atau Dokumen Elektronik</w:t>
      </w:r>
      <w:r w:rsidR="00DA6E16">
        <w:rPr>
          <w:rFonts w:asciiTheme="majorBidi" w:hAnsiTheme="majorBidi" w:cstheme="majorBidi"/>
          <w:sz w:val="24"/>
          <w:szCs w:val="24"/>
        </w:rPr>
        <w:t xml:space="preserve"> yang sedang ditransmisikan. </w:t>
      </w:r>
    </w:p>
    <w:p w:rsidR="00DA6E16" w:rsidRDefault="00225A37" w:rsidP="00DA6E16">
      <w:pPr>
        <w:pStyle w:val="ListParagraph"/>
        <w:numPr>
          <w:ilvl w:val="0"/>
          <w:numId w:val="28"/>
        </w:numPr>
        <w:autoSpaceDE w:val="0"/>
        <w:autoSpaceDN w:val="0"/>
        <w:adjustRightInd w:val="0"/>
        <w:spacing w:after="0" w:line="360" w:lineRule="auto"/>
        <w:jc w:val="both"/>
        <w:rPr>
          <w:rFonts w:asciiTheme="majorBidi" w:hAnsiTheme="majorBidi" w:cstheme="majorBidi"/>
          <w:sz w:val="24"/>
          <w:szCs w:val="24"/>
          <w:lang w:val="id-ID"/>
        </w:rPr>
      </w:pPr>
      <w:r w:rsidRPr="00DA6E16">
        <w:rPr>
          <w:rFonts w:asciiTheme="majorBidi" w:hAnsiTheme="majorBidi" w:cstheme="majorBidi"/>
          <w:sz w:val="24"/>
          <w:szCs w:val="24"/>
          <w:lang w:val="id-ID"/>
        </w:rPr>
        <w:t>Kecuali intersepsi sebagai mana dimaksud pada ayat (1) dan ayat (2), intersepsi yang dilakukan dalam rangka penegakan hukum atas permintaan kepolisian, kejaksaan, dan/atau institusi penegak hukum lainnya yang</w:t>
      </w:r>
      <w:r w:rsidR="00DA6E16">
        <w:rPr>
          <w:rFonts w:asciiTheme="majorBidi" w:hAnsiTheme="majorBidi" w:cstheme="majorBidi"/>
          <w:sz w:val="24"/>
          <w:szCs w:val="24"/>
          <w:lang w:val="id-ID"/>
        </w:rPr>
        <w:t xml:space="preserve"> ditetapkan bersdasarkan UU. </w:t>
      </w:r>
    </w:p>
    <w:p w:rsidR="00225A37" w:rsidRPr="00370004" w:rsidRDefault="00225A37" w:rsidP="005849D0">
      <w:pPr>
        <w:pStyle w:val="ListParagraph"/>
        <w:numPr>
          <w:ilvl w:val="0"/>
          <w:numId w:val="28"/>
        </w:numPr>
        <w:autoSpaceDE w:val="0"/>
        <w:autoSpaceDN w:val="0"/>
        <w:adjustRightInd w:val="0"/>
        <w:spacing w:after="0" w:line="360" w:lineRule="auto"/>
        <w:jc w:val="both"/>
        <w:rPr>
          <w:rFonts w:asciiTheme="majorBidi" w:hAnsiTheme="majorBidi" w:cstheme="majorBidi"/>
          <w:sz w:val="24"/>
          <w:szCs w:val="24"/>
          <w:lang w:val="id-ID"/>
        </w:rPr>
      </w:pPr>
      <w:r w:rsidRPr="00DA6E16">
        <w:rPr>
          <w:rFonts w:asciiTheme="majorBidi" w:hAnsiTheme="majorBidi" w:cstheme="majorBidi"/>
          <w:sz w:val="24"/>
          <w:szCs w:val="24"/>
          <w:lang w:val="id-ID"/>
        </w:rPr>
        <w:t xml:space="preserve">Ketentuan lebih lanjut mengenai tata cara intersepsi sebagai mana dimaksud pada ayat (3) diatur dengan Peraturan Pemerintah (ketentuan ayat(4) ini sudah tidak berlaku karena sudah dibatalkan Mahkamah Konstitusi. </w:t>
      </w:r>
      <w:r w:rsidRPr="0005487C">
        <w:rPr>
          <w:rFonts w:asciiTheme="majorBidi" w:hAnsiTheme="majorBidi" w:cstheme="majorBidi"/>
          <w:sz w:val="24"/>
          <w:szCs w:val="24"/>
          <w:lang w:val="id-ID"/>
        </w:rPr>
        <w:t xml:space="preserve">Dalam penjelasan Pasal 31 ayat (1) UU-ITE diuraikan bahwa yang dimaksud dengan” intersepsi atau penyadapan” adalah kegiatan untuk mendegarkan, merekam, membelokan, mengubah, menghambat, dan/atau mencatat transmisi Informasi Elektronik dan/atau Dokumen Elektronik yang bersifat publik, baik menggunakan jaringan kabel komunikasi maupun jaringan nirkabel, seperti pancaran elektromagnestis atau radio frekuensi. Sedangkan </w:t>
      </w:r>
      <w:r w:rsidRPr="0005487C">
        <w:rPr>
          <w:rFonts w:asciiTheme="majorBidi" w:hAnsiTheme="majorBidi" w:cstheme="majorBidi"/>
          <w:sz w:val="24"/>
          <w:szCs w:val="24"/>
          <w:lang w:val="id-ID"/>
        </w:rPr>
        <w:lastRenderedPageBreak/>
        <w:t>ketentuan Pidananya diatur dalam Pasal 47 UU-ITE berikut. Setiap orang yang memenuhi unsur sebagai mana yang dimaksud dalam pasal 31 ayat (1) atau ayat (2) di Pidana dengan Pidana penjara 10 tahun dan/atau denda paling banyak Rp.800.000.000,00 ( delapan ratus juta rupiah)</w:t>
      </w:r>
      <w:r w:rsidR="005849D0">
        <w:rPr>
          <w:rFonts w:asciiTheme="majorBidi" w:hAnsiTheme="majorBidi" w:cstheme="majorBidi"/>
          <w:sz w:val="24"/>
          <w:szCs w:val="24"/>
        </w:rPr>
        <w:t xml:space="preserve"> </w:t>
      </w:r>
      <w:sdt>
        <w:sdtPr>
          <w:rPr>
            <w:rFonts w:asciiTheme="majorBidi" w:hAnsiTheme="majorBidi" w:cstheme="majorBidi"/>
            <w:sz w:val="24"/>
            <w:szCs w:val="24"/>
          </w:rPr>
          <w:id w:val="-1778329736"/>
          <w:citation/>
        </w:sdtPr>
        <w:sdtContent>
          <w:r w:rsidR="005849D0">
            <w:rPr>
              <w:rFonts w:asciiTheme="majorBidi" w:hAnsiTheme="majorBidi" w:cstheme="majorBidi"/>
              <w:sz w:val="24"/>
              <w:szCs w:val="24"/>
            </w:rPr>
            <w:fldChar w:fldCharType="begin"/>
          </w:r>
          <w:r w:rsidR="005849D0">
            <w:rPr>
              <w:rFonts w:asciiTheme="majorBidi" w:hAnsiTheme="majorBidi" w:cstheme="majorBidi"/>
              <w:sz w:val="24"/>
              <w:szCs w:val="24"/>
            </w:rPr>
            <w:instrText xml:space="preserve"> CITATION Wid11 \l 1033 </w:instrText>
          </w:r>
          <w:r w:rsidR="005849D0">
            <w:rPr>
              <w:rFonts w:asciiTheme="majorBidi" w:hAnsiTheme="majorBidi" w:cstheme="majorBidi"/>
              <w:sz w:val="24"/>
              <w:szCs w:val="24"/>
            </w:rPr>
            <w:fldChar w:fldCharType="separate"/>
          </w:r>
          <w:r w:rsidR="005849D0" w:rsidRPr="005849D0">
            <w:rPr>
              <w:rFonts w:asciiTheme="majorBidi" w:hAnsiTheme="majorBidi" w:cstheme="majorBidi"/>
              <w:noProof/>
              <w:sz w:val="24"/>
              <w:szCs w:val="24"/>
            </w:rPr>
            <w:t>(Widodo, 2011)</w:t>
          </w:r>
          <w:r w:rsidR="005849D0">
            <w:rPr>
              <w:rFonts w:asciiTheme="majorBidi" w:hAnsiTheme="majorBidi" w:cstheme="majorBidi"/>
              <w:sz w:val="24"/>
              <w:szCs w:val="24"/>
            </w:rPr>
            <w:fldChar w:fldCharType="end"/>
          </w:r>
        </w:sdtContent>
      </w:sdt>
      <w:r w:rsidR="005849D0">
        <w:rPr>
          <w:rFonts w:asciiTheme="majorBidi" w:hAnsiTheme="majorBidi" w:cstheme="majorBidi"/>
          <w:sz w:val="24"/>
          <w:szCs w:val="24"/>
        </w:rPr>
        <w:t>.</w:t>
      </w:r>
      <w:bookmarkStart w:id="0" w:name="_GoBack"/>
      <w:bookmarkEnd w:id="0"/>
    </w:p>
    <w:p w:rsidR="008F23D1" w:rsidRPr="008F23D1" w:rsidRDefault="00370004" w:rsidP="006F6C50">
      <w:pPr>
        <w:pStyle w:val="ListParagraph"/>
        <w:numPr>
          <w:ilvl w:val="0"/>
          <w:numId w:val="24"/>
        </w:numPr>
        <w:autoSpaceDE w:val="0"/>
        <w:autoSpaceDN w:val="0"/>
        <w:adjustRightInd w:val="0"/>
        <w:spacing w:after="0" w:line="360" w:lineRule="auto"/>
        <w:jc w:val="both"/>
        <w:rPr>
          <w:rFonts w:asciiTheme="majorBidi" w:hAnsiTheme="majorBidi" w:cstheme="majorBidi"/>
          <w:b/>
          <w:bCs/>
          <w:sz w:val="24"/>
          <w:szCs w:val="24"/>
        </w:rPr>
      </w:pPr>
      <w:r w:rsidRPr="00370004">
        <w:rPr>
          <w:rFonts w:asciiTheme="majorBidi" w:hAnsiTheme="majorBidi" w:cstheme="majorBidi"/>
          <w:b/>
          <w:bCs/>
          <w:sz w:val="24"/>
          <w:szCs w:val="24"/>
        </w:rPr>
        <w:t>P</w:t>
      </w:r>
      <w:r w:rsidRPr="00370004">
        <w:rPr>
          <w:rFonts w:asciiTheme="majorBidi" w:hAnsiTheme="majorBidi" w:cstheme="majorBidi"/>
          <w:b/>
          <w:bCs/>
          <w:sz w:val="24"/>
          <w:szCs w:val="24"/>
          <w:lang w:val="id-ID"/>
        </w:rPr>
        <w:t xml:space="preserve">ertimbangan Hakim Dalam Memutus Perkara Nomor </w:t>
      </w:r>
      <w:r w:rsidRPr="00370004">
        <w:rPr>
          <w:rFonts w:asciiTheme="majorBidi" w:hAnsiTheme="majorBidi" w:cstheme="majorBidi"/>
          <w:b/>
          <w:bCs/>
          <w:sz w:val="24"/>
          <w:szCs w:val="24"/>
        </w:rPr>
        <w:t>163/Pid.Sus/2020/PN Ngw</w:t>
      </w:r>
      <w:r w:rsidRPr="00370004">
        <w:rPr>
          <w:rFonts w:asciiTheme="majorBidi" w:hAnsiTheme="majorBidi" w:cstheme="majorBidi"/>
          <w:sz w:val="24"/>
          <w:szCs w:val="24"/>
          <w:lang w:val="id-ID"/>
        </w:rPr>
        <w:t>.</w:t>
      </w:r>
    </w:p>
    <w:p w:rsidR="00454D5B" w:rsidRDefault="00454D5B" w:rsidP="00370004">
      <w:pPr>
        <w:pStyle w:val="BodyText"/>
        <w:spacing w:before="1" w:line="360" w:lineRule="auto"/>
        <w:ind w:right="1" w:firstLine="720"/>
        <w:jc w:val="both"/>
        <w:rPr>
          <w:rFonts w:asciiTheme="majorBidi" w:eastAsia="Liberation Sans" w:hAnsiTheme="majorBidi" w:cstheme="majorBidi"/>
          <w:sz w:val="24"/>
          <w:szCs w:val="24"/>
          <w:lang w:val="id-ID"/>
        </w:rPr>
      </w:pPr>
      <w:r>
        <w:rPr>
          <w:rFonts w:asciiTheme="majorBidi" w:eastAsia="Calibri" w:hAnsiTheme="majorBidi" w:cstheme="majorBidi"/>
          <w:sz w:val="24"/>
          <w:szCs w:val="24"/>
          <w:lang w:val="en-US"/>
        </w:rPr>
        <w:t>B</w:t>
      </w:r>
      <w:r>
        <w:rPr>
          <w:rFonts w:asciiTheme="majorBidi" w:hAnsiTheme="majorBidi" w:cstheme="majorBidi"/>
          <w:sz w:val="24"/>
          <w:szCs w:val="24"/>
          <w:lang w:val="id-ID"/>
        </w:rPr>
        <w:t xml:space="preserve">erdasarkan hasil musyawarah Majelis Hakim bahwa perbuatan terdakwa adalah sebagaimana diatur dan diancam Pasal 47 Jo pasal 31 UU RI No. 19 </w:t>
      </w:r>
      <w:r>
        <w:rPr>
          <w:rFonts w:asciiTheme="majorBidi" w:hAnsiTheme="majorBidi" w:cstheme="majorBidi"/>
          <w:spacing w:val="-5"/>
          <w:sz w:val="24"/>
          <w:szCs w:val="24"/>
          <w:lang w:val="id-ID"/>
        </w:rPr>
        <w:t xml:space="preserve">Tahun </w:t>
      </w:r>
      <w:r>
        <w:rPr>
          <w:rFonts w:asciiTheme="majorBidi" w:hAnsiTheme="majorBidi" w:cstheme="majorBidi"/>
          <w:sz w:val="24"/>
          <w:szCs w:val="24"/>
          <w:lang w:val="id-ID"/>
        </w:rPr>
        <w:t xml:space="preserve">2016 tentang perubahan atas Undang-Undang RI Nomor 11 </w:t>
      </w:r>
      <w:r>
        <w:rPr>
          <w:rFonts w:asciiTheme="majorBidi" w:hAnsiTheme="majorBidi" w:cstheme="majorBidi"/>
          <w:spacing w:val="-5"/>
          <w:sz w:val="24"/>
          <w:szCs w:val="24"/>
          <w:lang w:val="id-ID"/>
        </w:rPr>
        <w:t xml:space="preserve">Tahun </w:t>
      </w:r>
      <w:r>
        <w:rPr>
          <w:rFonts w:asciiTheme="majorBidi" w:hAnsiTheme="majorBidi" w:cstheme="majorBidi"/>
          <w:sz w:val="24"/>
          <w:szCs w:val="24"/>
          <w:lang w:val="id-ID"/>
        </w:rPr>
        <w:t xml:space="preserve">2008 tentang Informasi dan Transaksi Elektronik, Jo pasal 55 ayat (1) ke-1 KUHP dalam dakwaan alternative pertama Penuntut </w:t>
      </w:r>
      <w:r>
        <w:rPr>
          <w:rFonts w:asciiTheme="majorBidi" w:hAnsiTheme="majorBidi" w:cstheme="majorBidi"/>
          <w:spacing w:val="3"/>
          <w:sz w:val="24"/>
          <w:szCs w:val="24"/>
          <w:lang w:val="id-ID"/>
        </w:rPr>
        <w:t xml:space="preserve">Umum, </w:t>
      </w:r>
      <w:r>
        <w:rPr>
          <w:rFonts w:asciiTheme="majorBidi" w:hAnsiTheme="majorBidi" w:cstheme="majorBidi"/>
          <w:sz w:val="24"/>
          <w:szCs w:val="24"/>
          <w:lang w:val="id-ID"/>
        </w:rPr>
        <w:t>yang unsur-unsurnya adalah sebagai berikut</w:t>
      </w:r>
      <w:r>
        <w:rPr>
          <w:rFonts w:asciiTheme="majorBidi" w:hAnsiTheme="majorBidi" w:cstheme="majorBidi"/>
          <w:spacing w:val="-4"/>
          <w:sz w:val="24"/>
          <w:szCs w:val="24"/>
          <w:lang w:val="id-ID"/>
        </w:rPr>
        <w:t xml:space="preserve"> </w:t>
      </w:r>
      <w:r>
        <w:rPr>
          <w:rFonts w:asciiTheme="majorBidi" w:hAnsiTheme="majorBidi" w:cstheme="majorBidi"/>
          <w:sz w:val="24"/>
          <w:szCs w:val="24"/>
          <w:lang w:val="id-ID"/>
        </w:rPr>
        <w:t>:</w:t>
      </w:r>
    </w:p>
    <w:p w:rsidR="00454D5B" w:rsidRDefault="00454D5B" w:rsidP="00370004">
      <w:pPr>
        <w:pStyle w:val="ListParagraph"/>
        <w:widowControl w:val="0"/>
        <w:numPr>
          <w:ilvl w:val="0"/>
          <w:numId w:val="25"/>
        </w:numPr>
        <w:tabs>
          <w:tab w:val="left" w:pos="3127"/>
        </w:tabs>
        <w:autoSpaceDE w:val="0"/>
        <w:autoSpaceDN w:val="0"/>
        <w:spacing w:before="1" w:after="0" w:line="240" w:lineRule="auto"/>
        <w:ind w:right="1" w:hanging="355"/>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Unsur setiap orang ;</w:t>
      </w:r>
    </w:p>
    <w:p w:rsidR="00454D5B" w:rsidRDefault="00454D5B" w:rsidP="00370004">
      <w:pPr>
        <w:pStyle w:val="ListParagraph"/>
        <w:widowControl w:val="0"/>
        <w:numPr>
          <w:ilvl w:val="0"/>
          <w:numId w:val="25"/>
        </w:numPr>
        <w:tabs>
          <w:tab w:val="left" w:pos="3127"/>
        </w:tabs>
        <w:autoSpaceDE w:val="0"/>
        <w:autoSpaceDN w:val="0"/>
        <w:spacing w:before="115" w:after="0" w:line="360" w:lineRule="auto"/>
        <w:ind w:right="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Unsur dengan sengaja dan tanpa hak atau melawan hukum melakukan intersepsi atau penyadapan atas informasi Elektronik dan / atau Dokumen Elektronik dalam suatu computer dan / atau Sistem Elektronik tertentu</w:t>
      </w:r>
      <w:r>
        <w:rPr>
          <w:rFonts w:asciiTheme="majorBidi" w:hAnsiTheme="majorBidi" w:cstheme="majorBidi"/>
          <w:spacing w:val="-7"/>
          <w:sz w:val="24"/>
          <w:szCs w:val="24"/>
          <w:lang w:val="id-ID"/>
        </w:rPr>
        <w:t xml:space="preserve"> </w:t>
      </w:r>
      <w:r>
        <w:rPr>
          <w:rFonts w:asciiTheme="majorBidi" w:hAnsiTheme="majorBidi" w:cstheme="majorBidi"/>
          <w:sz w:val="24"/>
          <w:szCs w:val="24"/>
          <w:lang w:val="id-ID"/>
        </w:rPr>
        <w:t>;</w:t>
      </w:r>
    </w:p>
    <w:p w:rsidR="00454D5B" w:rsidRPr="00454D5B" w:rsidRDefault="00454D5B" w:rsidP="00370004">
      <w:pPr>
        <w:pStyle w:val="ListParagraph"/>
        <w:widowControl w:val="0"/>
        <w:numPr>
          <w:ilvl w:val="0"/>
          <w:numId w:val="25"/>
        </w:numPr>
        <w:tabs>
          <w:tab w:val="left" w:pos="3127"/>
        </w:tabs>
        <w:autoSpaceDE w:val="0"/>
        <w:autoSpaceDN w:val="0"/>
        <w:spacing w:before="1" w:after="0" w:line="240" w:lineRule="auto"/>
        <w:ind w:right="1" w:hanging="355"/>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Unsur dilakukan secara bersama-sama ;.</w:t>
      </w:r>
    </w:p>
    <w:p w:rsidR="00454D5B" w:rsidRDefault="00454D5B" w:rsidP="00370004">
      <w:pPr>
        <w:pStyle w:val="BodyText"/>
        <w:spacing w:before="100"/>
        <w:ind w:right="1"/>
        <w:jc w:val="both"/>
        <w:rPr>
          <w:rFonts w:asciiTheme="majorBidi" w:hAnsiTheme="majorBidi" w:cstheme="majorBidi"/>
          <w:sz w:val="24"/>
          <w:szCs w:val="24"/>
          <w:lang w:val="id-ID"/>
        </w:rPr>
      </w:pPr>
      <w:r>
        <w:rPr>
          <w:rFonts w:asciiTheme="majorBidi" w:hAnsiTheme="majorBidi" w:cstheme="majorBidi"/>
          <w:sz w:val="24"/>
          <w:szCs w:val="24"/>
          <w:lang w:val="id-ID"/>
        </w:rPr>
        <w:t>Ad.1. Barang setiap orang ;</w:t>
      </w:r>
    </w:p>
    <w:p w:rsidR="00454D5B" w:rsidRDefault="00454D5B" w:rsidP="00723382">
      <w:pPr>
        <w:pStyle w:val="BodyText"/>
        <w:spacing w:line="360" w:lineRule="auto"/>
        <w:ind w:right="1"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“Barang Siapa” menunjuk orang sebagai subjek hukum, dimana menurut hukum positif kita barang siapa adalah setiap orang </w:t>
      </w:r>
      <w:r>
        <w:rPr>
          <w:rFonts w:asciiTheme="majorBidi" w:hAnsiTheme="majorBidi" w:cstheme="majorBidi"/>
          <w:i/>
          <w:sz w:val="24"/>
          <w:szCs w:val="24"/>
          <w:lang w:val="id-ID"/>
        </w:rPr>
        <w:t xml:space="preserve">(natuurlijke personen) </w:t>
      </w:r>
      <w:r>
        <w:rPr>
          <w:rFonts w:asciiTheme="majorBidi" w:hAnsiTheme="majorBidi" w:cstheme="majorBidi"/>
          <w:sz w:val="24"/>
          <w:szCs w:val="24"/>
          <w:lang w:val="id-ID"/>
        </w:rPr>
        <w:t>yang mampu bertanggung jawab atas segala perbuatanya</w:t>
      </w:r>
      <w:r>
        <w:rPr>
          <w:rFonts w:asciiTheme="majorBidi" w:hAnsiTheme="majorBidi" w:cstheme="majorBidi"/>
          <w:spacing w:val="-2"/>
          <w:sz w:val="24"/>
          <w:szCs w:val="24"/>
          <w:lang w:val="id-ID"/>
        </w:rPr>
        <w:t>. D</w:t>
      </w:r>
      <w:r>
        <w:rPr>
          <w:rFonts w:asciiTheme="majorBidi" w:hAnsiTheme="majorBidi" w:cstheme="majorBidi"/>
          <w:sz w:val="24"/>
          <w:szCs w:val="24"/>
          <w:lang w:val="id-ID"/>
        </w:rPr>
        <w:t xml:space="preserve">alam hal ini oleh Jaksa Penuntut Umum telah menghadirkan dipersidangan yaitu </w:t>
      </w:r>
      <w:r>
        <w:rPr>
          <w:rFonts w:asciiTheme="majorBidi" w:hAnsiTheme="majorBidi" w:cstheme="majorBidi"/>
          <w:spacing w:val="-4"/>
          <w:sz w:val="24"/>
          <w:szCs w:val="24"/>
          <w:lang w:val="id-ID"/>
        </w:rPr>
        <w:t xml:space="preserve">Terdakwa </w:t>
      </w:r>
      <w:r>
        <w:rPr>
          <w:rFonts w:asciiTheme="majorBidi" w:hAnsiTheme="majorBidi" w:cstheme="majorBidi"/>
          <w:position w:val="-2"/>
          <w:sz w:val="24"/>
          <w:szCs w:val="24"/>
          <w:lang w:val="id-ID"/>
        </w:rPr>
        <w:t xml:space="preserve">I. Saryanto Aladan dan </w:t>
      </w:r>
      <w:r>
        <w:rPr>
          <w:rFonts w:asciiTheme="majorBidi" w:hAnsiTheme="majorBidi" w:cstheme="majorBidi"/>
          <w:spacing w:val="-4"/>
          <w:position w:val="-2"/>
          <w:sz w:val="24"/>
          <w:szCs w:val="24"/>
          <w:lang w:val="id-ID"/>
        </w:rPr>
        <w:t>Terdakwa</w:t>
      </w:r>
      <w:r>
        <w:rPr>
          <w:rFonts w:asciiTheme="majorBidi" w:hAnsiTheme="majorBidi" w:cstheme="majorBidi"/>
          <w:sz w:val="24"/>
          <w:szCs w:val="24"/>
          <w:lang w:val="id-ID"/>
        </w:rPr>
        <w:t xml:space="preserve"> </w:t>
      </w:r>
      <w:r>
        <w:rPr>
          <w:rFonts w:asciiTheme="majorBidi" w:hAnsiTheme="majorBidi" w:cstheme="majorBidi"/>
          <w:position w:val="-2"/>
          <w:sz w:val="24"/>
          <w:szCs w:val="24"/>
          <w:lang w:val="id-ID"/>
        </w:rPr>
        <w:t xml:space="preserve">II. Triwarno </w:t>
      </w:r>
      <w:r>
        <w:rPr>
          <w:rFonts w:asciiTheme="majorBidi" w:hAnsiTheme="majorBidi" w:cstheme="majorBidi"/>
          <w:sz w:val="24"/>
          <w:szCs w:val="24"/>
          <w:lang w:val="id-ID"/>
        </w:rPr>
        <w:t xml:space="preserve">yang identitasnya sebagaimana tercantum dalam Surat Dakwaan telah di benarkan oleh Terdakwa. Identitas </w:t>
      </w:r>
      <w:r>
        <w:rPr>
          <w:rFonts w:asciiTheme="majorBidi" w:hAnsiTheme="majorBidi" w:cstheme="majorBidi"/>
          <w:spacing w:val="-4"/>
          <w:sz w:val="24"/>
          <w:szCs w:val="24"/>
          <w:lang w:val="id-ID"/>
        </w:rPr>
        <w:t xml:space="preserve">Terdakwa </w:t>
      </w:r>
      <w:r>
        <w:rPr>
          <w:rFonts w:asciiTheme="majorBidi" w:hAnsiTheme="majorBidi" w:cstheme="majorBidi"/>
          <w:sz w:val="24"/>
          <w:szCs w:val="24"/>
          <w:lang w:val="id-ID"/>
        </w:rPr>
        <w:t xml:space="preserve">yang termuat dalam Surat Dakwaan Penuntut Umum ternyata telah cocok dengan identitas </w:t>
      </w:r>
      <w:r>
        <w:rPr>
          <w:rFonts w:asciiTheme="majorBidi" w:hAnsiTheme="majorBidi" w:cstheme="majorBidi"/>
          <w:spacing w:val="-4"/>
          <w:sz w:val="24"/>
          <w:szCs w:val="24"/>
          <w:lang w:val="id-ID"/>
        </w:rPr>
        <w:t xml:space="preserve">Terdakwa </w:t>
      </w:r>
      <w:r>
        <w:rPr>
          <w:rFonts w:asciiTheme="majorBidi" w:hAnsiTheme="majorBidi" w:cstheme="majorBidi"/>
          <w:sz w:val="24"/>
          <w:szCs w:val="24"/>
          <w:lang w:val="id-ID"/>
        </w:rPr>
        <w:t>dipersidangan, kemudian sepanjang persidangan berlangsung tidak terdapat satupun petunjuk telah terjadi kekeliruan orang (</w:t>
      </w:r>
      <w:r>
        <w:rPr>
          <w:rFonts w:asciiTheme="majorBidi" w:hAnsiTheme="majorBidi" w:cstheme="majorBidi"/>
          <w:i/>
          <w:sz w:val="24"/>
          <w:szCs w:val="24"/>
          <w:lang w:val="id-ID"/>
        </w:rPr>
        <w:t xml:space="preserve">error in persona) </w:t>
      </w:r>
      <w:r>
        <w:rPr>
          <w:rFonts w:asciiTheme="majorBidi" w:hAnsiTheme="majorBidi" w:cstheme="majorBidi"/>
          <w:sz w:val="24"/>
          <w:szCs w:val="24"/>
          <w:lang w:val="id-ID"/>
        </w:rPr>
        <w:t>sebagai  subjek atau pelaku yang didakwa melakukan tindak pidana yang sedang diperiksa dalam perkara ini</w:t>
      </w:r>
      <w:r>
        <w:rPr>
          <w:rFonts w:asciiTheme="majorBidi" w:hAnsiTheme="majorBidi" w:cstheme="majorBidi"/>
          <w:spacing w:val="-4"/>
          <w:sz w:val="24"/>
          <w:szCs w:val="24"/>
          <w:lang w:val="id-ID"/>
        </w:rPr>
        <w:t xml:space="preserve">. </w:t>
      </w:r>
      <w:r>
        <w:rPr>
          <w:rFonts w:asciiTheme="majorBidi" w:hAnsiTheme="majorBidi" w:cstheme="majorBidi"/>
          <w:sz w:val="24"/>
          <w:szCs w:val="24"/>
          <w:lang w:val="id-ID"/>
        </w:rPr>
        <w:t>Selama dalam persidangan Majelis Hakim tidak melihat adanya kemungkinan mengenai kesalahan identitas Terdakwa, maka berdasarkan uraian diatas Majelis Hakim berpendapat terhadap unsur kesatu ini telah terpenuhi</w:t>
      </w:r>
    </w:p>
    <w:p w:rsidR="00454D5B" w:rsidRDefault="00454D5B" w:rsidP="00723382">
      <w:pPr>
        <w:pStyle w:val="BodyText"/>
        <w:spacing w:line="360" w:lineRule="auto"/>
        <w:ind w:right="1"/>
        <w:jc w:val="both"/>
        <w:rPr>
          <w:rFonts w:asciiTheme="majorBidi" w:hAnsiTheme="majorBidi" w:cstheme="majorBidi"/>
          <w:sz w:val="24"/>
          <w:szCs w:val="24"/>
          <w:lang w:val="id-ID"/>
        </w:rPr>
      </w:pPr>
      <w:r>
        <w:rPr>
          <w:rFonts w:asciiTheme="majorBidi" w:hAnsiTheme="majorBidi" w:cstheme="majorBidi"/>
          <w:sz w:val="24"/>
          <w:szCs w:val="24"/>
          <w:lang w:val="id-ID"/>
        </w:rPr>
        <w:t>Ad.2. Unsur tanpa hak atau melawan hukum melakukan intersepsi atau penyadapan atas informasi Elektronik dan / atau Dokumen Elektronik dalam suatu computer dan / atau Sistem Elektronik tertentu;</w:t>
      </w:r>
    </w:p>
    <w:p w:rsidR="00454D5B" w:rsidRDefault="00454D5B" w:rsidP="00723382">
      <w:pPr>
        <w:pStyle w:val="BodyText"/>
        <w:spacing w:line="360" w:lineRule="auto"/>
        <w:ind w:right="1"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Melawan hukum atau tanpa hak bisa diartikan sebagai </w:t>
      </w:r>
      <w:r>
        <w:rPr>
          <w:rFonts w:asciiTheme="majorBidi" w:hAnsiTheme="majorBidi" w:cstheme="majorBidi"/>
          <w:i/>
          <w:sz w:val="24"/>
          <w:szCs w:val="24"/>
          <w:lang w:val="id-ID"/>
        </w:rPr>
        <w:t xml:space="preserve">wederrechtelijk </w:t>
      </w:r>
      <w:r>
        <w:rPr>
          <w:rFonts w:asciiTheme="majorBidi" w:hAnsiTheme="majorBidi" w:cstheme="majorBidi"/>
          <w:sz w:val="24"/>
          <w:szCs w:val="24"/>
          <w:lang w:val="id-ID"/>
        </w:rPr>
        <w:t>(</w:t>
      </w:r>
      <w:r>
        <w:rPr>
          <w:rFonts w:asciiTheme="majorBidi" w:hAnsiTheme="majorBidi" w:cstheme="majorBidi"/>
          <w:i/>
          <w:sz w:val="24"/>
          <w:szCs w:val="24"/>
          <w:lang w:val="id-ID"/>
        </w:rPr>
        <w:t>weder</w:t>
      </w:r>
      <w:r>
        <w:rPr>
          <w:rFonts w:asciiTheme="majorBidi" w:hAnsiTheme="majorBidi" w:cstheme="majorBidi"/>
          <w:sz w:val="24"/>
          <w:szCs w:val="24"/>
          <w:lang w:val="id-ID"/>
        </w:rPr>
        <w:t xml:space="preserve">: bertentangan dengan,  melawan; </w:t>
      </w:r>
      <w:r>
        <w:rPr>
          <w:rFonts w:asciiTheme="majorBidi" w:hAnsiTheme="majorBidi" w:cstheme="majorBidi"/>
          <w:i/>
          <w:sz w:val="24"/>
          <w:szCs w:val="24"/>
          <w:lang w:val="id-ID"/>
        </w:rPr>
        <w:t>recht</w:t>
      </w:r>
      <w:r>
        <w:rPr>
          <w:rFonts w:asciiTheme="majorBidi" w:hAnsiTheme="majorBidi" w:cstheme="majorBidi"/>
          <w:sz w:val="24"/>
          <w:szCs w:val="24"/>
          <w:lang w:val="id-ID"/>
        </w:rPr>
        <w:t xml:space="preserve">: hukum), dimana menurut pendapat Simon bahwa melawan hukum adalah bertentangan dengan hukum pada umumnya, sedangkan Noyon mendefinisikan bahwa melawan hukum adalah bertentangan dengan hak subjektif orang lain. Adapun yang dimaksud dengan </w:t>
      </w:r>
      <w:r>
        <w:rPr>
          <w:rFonts w:asciiTheme="majorBidi" w:hAnsiTheme="majorBidi" w:cstheme="majorBidi"/>
          <w:i/>
          <w:sz w:val="24"/>
          <w:szCs w:val="24"/>
          <w:lang w:val="id-ID"/>
        </w:rPr>
        <w:t xml:space="preserve">Informasi Electronik </w:t>
      </w:r>
      <w:r>
        <w:rPr>
          <w:rFonts w:asciiTheme="majorBidi" w:hAnsiTheme="majorBidi" w:cstheme="majorBidi"/>
          <w:sz w:val="24"/>
          <w:szCs w:val="24"/>
          <w:lang w:val="id-ID"/>
        </w:rPr>
        <w:t xml:space="preserve">adalah kumpulan data elektronik dalam segala bentuk yang diolah / diproses sehingga memiliki arti bagi seseorang. </w:t>
      </w:r>
      <w:r>
        <w:rPr>
          <w:rFonts w:asciiTheme="majorBidi" w:hAnsiTheme="majorBidi" w:cstheme="majorBidi"/>
          <w:i/>
          <w:sz w:val="24"/>
          <w:szCs w:val="24"/>
          <w:lang w:val="id-ID"/>
        </w:rPr>
        <w:t xml:space="preserve">Transaksi Elektronik </w:t>
      </w:r>
      <w:r>
        <w:rPr>
          <w:rFonts w:asciiTheme="majorBidi" w:hAnsiTheme="majorBidi" w:cstheme="majorBidi"/>
          <w:sz w:val="24"/>
          <w:szCs w:val="24"/>
          <w:lang w:val="id-ID"/>
        </w:rPr>
        <w:t xml:space="preserve">adalah perbuatan hukum yang dilakukan dengan menggunakan komputer, baik dilakukan secara standalone atau dalam jaringan komputer, dan/atau media elektronik lainnya. </w:t>
      </w:r>
    </w:p>
    <w:p w:rsidR="00454D5B" w:rsidRDefault="00454D5B" w:rsidP="00723382">
      <w:pPr>
        <w:pStyle w:val="BodyText"/>
        <w:spacing w:line="360" w:lineRule="auto"/>
        <w:ind w:right="1" w:firstLine="720"/>
        <w:jc w:val="both"/>
        <w:rPr>
          <w:rFonts w:asciiTheme="majorBidi" w:hAnsiTheme="majorBidi" w:cstheme="majorBidi"/>
          <w:sz w:val="24"/>
          <w:szCs w:val="24"/>
          <w:lang w:val="id-ID"/>
        </w:rPr>
      </w:pPr>
      <w:r>
        <w:rPr>
          <w:rFonts w:asciiTheme="majorBidi" w:hAnsiTheme="majorBidi" w:cstheme="majorBidi"/>
          <w:i/>
          <w:sz w:val="24"/>
          <w:szCs w:val="24"/>
          <w:lang w:val="id-ID"/>
        </w:rPr>
        <w:t xml:space="preserve">Dokumen  Elektronik  </w:t>
      </w:r>
      <w:r>
        <w:rPr>
          <w:rFonts w:asciiTheme="majorBidi" w:hAnsiTheme="majorBidi" w:cstheme="majorBidi"/>
          <w:sz w:val="24"/>
          <w:szCs w:val="24"/>
          <w:lang w:val="id-ID"/>
        </w:rPr>
        <w:t>adalah semua informasi elektronik yang dibuat, didistribusikan atau disimpan dalam bentuk analog (telepone), Digital (flasdisk), elektromagnetik (magnetic tape), optical (compact disk) atau sejenisnya</w:t>
      </w:r>
      <w:r>
        <w:rPr>
          <w:rFonts w:asciiTheme="majorBidi" w:hAnsiTheme="majorBidi" w:cstheme="majorBidi"/>
          <w:spacing w:val="-2"/>
          <w:sz w:val="24"/>
          <w:szCs w:val="24"/>
          <w:lang w:val="id-ID"/>
        </w:rPr>
        <w:t>. S</w:t>
      </w:r>
      <w:r>
        <w:rPr>
          <w:rFonts w:asciiTheme="majorBidi" w:hAnsiTheme="majorBidi" w:cstheme="majorBidi"/>
          <w:sz w:val="24"/>
          <w:szCs w:val="24"/>
          <w:lang w:val="id-ID"/>
        </w:rPr>
        <w:t>ebagaimana maksud dari unsur Pasal ini dihubungkan dengan fakta yang terungkap dipersidangan, bahwa benar terdakwa mengambil uang milik saksi sebesar Rp. 36.000.000, - (tiga puluh enam juta Rupiah) dengan cara menggandakan ATM milik saksi Yudi Pramomo dengan menggunakan mesin Skimming</w:t>
      </w:r>
      <w:r w:rsidRPr="00454D5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Bahwa cara Para terdakwa menggandakan kartu </w:t>
      </w:r>
      <w:r>
        <w:rPr>
          <w:rFonts w:asciiTheme="majorBidi" w:hAnsiTheme="majorBidi" w:cstheme="majorBidi"/>
          <w:spacing w:val="-6"/>
          <w:sz w:val="24"/>
          <w:szCs w:val="24"/>
          <w:lang w:val="id-ID"/>
        </w:rPr>
        <w:t xml:space="preserve">ATM </w:t>
      </w:r>
      <w:r>
        <w:rPr>
          <w:rFonts w:asciiTheme="majorBidi" w:hAnsiTheme="majorBidi" w:cstheme="majorBidi"/>
          <w:sz w:val="24"/>
          <w:szCs w:val="24"/>
          <w:lang w:val="id-ID"/>
        </w:rPr>
        <w:t xml:space="preserve">milik saksi </w:t>
      </w:r>
      <w:r>
        <w:rPr>
          <w:rFonts w:asciiTheme="majorBidi" w:hAnsiTheme="majorBidi" w:cstheme="majorBidi"/>
          <w:spacing w:val="-3"/>
          <w:sz w:val="24"/>
          <w:szCs w:val="24"/>
          <w:lang w:val="id-ID"/>
        </w:rPr>
        <w:t xml:space="preserve">Yudi </w:t>
      </w:r>
      <w:r>
        <w:rPr>
          <w:rFonts w:asciiTheme="majorBidi" w:hAnsiTheme="majorBidi" w:cstheme="majorBidi"/>
          <w:sz w:val="24"/>
          <w:szCs w:val="24"/>
          <w:lang w:val="id-ID"/>
        </w:rPr>
        <w:t xml:space="preserve">Pramono adalah dengan cara terdakwa </w:t>
      </w:r>
      <w:r>
        <w:rPr>
          <w:rFonts w:asciiTheme="majorBidi" w:hAnsiTheme="majorBidi" w:cstheme="majorBidi"/>
          <w:spacing w:val="-3"/>
          <w:sz w:val="24"/>
          <w:szCs w:val="24"/>
          <w:lang w:val="id-ID"/>
        </w:rPr>
        <w:t xml:space="preserve">Tri </w:t>
      </w:r>
      <w:r>
        <w:rPr>
          <w:rFonts w:asciiTheme="majorBidi" w:hAnsiTheme="majorBidi" w:cstheme="majorBidi"/>
          <w:sz w:val="24"/>
          <w:szCs w:val="24"/>
          <w:lang w:val="id-ID"/>
        </w:rPr>
        <w:t xml:space="preserve">Warno berpura – pura menitip transfer melalui toko saksi </w:t>
      </w:r>
      <w:r>
        <w:rPr>
          <w:rFonts w:asciiTheme="majorBidi" w:hAnsiTheme="majorBidi" w:cstheme="majorBidi"/>
          <w:spacing w:val="-3"/>
          <w:sz w:val="24"/>
          <w:szCs w:val="24"/>
          <w:lang w:val="id-ID"/>
        </w:rPr>
        <w:t xml:space="preserve">Yudi </w:t>
      </w:r>
      <w:r>
        <w:rPr>
          <w:rFonts w:asciiTheme="majorBidi" w:hAnsiTheme="majorBidi" w:cstheme="majorBidi"/>
          <w:sz w:val="24"/>
          <w:szCs w:val="24"/>
          <w:lang w:val="id-ID"/>
        </w:rPr>
        <w:t xml:space="preserve">Pramono yang bekerjasama dengan BRI, kemudian terdakwa Saryanto Aladam berpura – pura membeli rokok untuk mengalihkan perhatian saksi </w:t>
      </w:r>
      <w:r>
        <w:rPr>
          <w:rFonts w:asciiTheme="majorBidi" w:hAnsiTheme="majorBidi" w:cstheme="majorBidi"/>
          <w:spacing w:val="-4"/>
          <w:sz w:val="24"/>
          <w:szCs w:val="24"/>
          <w:lang w:val="id-ID"/>
        </w:rPr>
        <w:t xml:space="preserve">Yudi </w:t>
      </w:r>
      <w:r>
        <w:rPr>
          <w:rFonts w:asciiTheme="majorBidi" w:hAnsiTheme="majorBidi" w:cstheme="majorBidi"/>
          <w:sz w:val="24"/>
          <w:szCs w:val="24"/>
          <w:lang w:val="id-ID"/>
        </w:rPr>
        <w:t xml:space="preserve">Pramono dan pada saat saksi </w:t>
      </w:r>
      <w:r>
        <w:rPr>
          <w:rFonts w:asciiTheme="majorBidi" w:hAnsiTheme="majorBidi" w:cstheme="majorBidi"/>
          <w:spacing w:val="-4"/>
          <w:sz w:val="24"/>
          <w:szCs w:val="24"/>
          <w:lang w:val="id-ID"/>
        </w:rPr>
        <w:t xml:space="preserve">Yudi </w:t>
      </w:r>
      <w:r>
        <w:rPr>
          <w:rFonts w:asciiTheme="majorBidi" w:hAnsiTheme="majorBidi" w:cstheme="majorBidi"/>
          <w:sz w:val="24"/>
          <w:szCs w:val="24"/>
          <w:lang w:val="id-ID"/>
        </w:rPr>
        <w:t xml:space="preserve">Pramono lengah terdakwa </w:t>
      </w:r>
      <w:r>
        <w:rPr>
          <w:rFonts w:asciiTheme="majorBidi" w:hAnsiTheme="majorBidi" w:cstheme="majorBidi"/>
          <w:spacing w:val="-4"/>
          <w:sz w:val="24"/>
          <w:szCs w:val="24"/>
          <w:lang w:val="id-ID"/>
        </w:rPr>
        <w:t xml:space="preserve">Tri </w:t>
      </w:r>
      <w:r>
        <w:rPr>
          <w:rFonts w:asciiTheme="majorBidi" w:hAnsiTheme="majorBidi" w:cstheme="majorBidi"/>
          <w:sz w:val="24"/>
          <w:szCs w:val="24"/>
          <w:lang w:val="id-ID"/>
        </w:rPr>
        <w:t xml:space="preserve">Warno mengambil </w:t>
      </w:r>
      <w:r>
        <w:rPr>
          <w:rFonts w:asciiTheme="majorBidi" w:hAnsiTheme="majorBidi" w:cstheme="majorBidi"/>
          <w:spacing w:val="-6"/>
          <w:sz w:val="24"/>
          <w:szCs w:val="24"/>
          <w:lang w:val="id-ID"/>
        </w:rPr>
        <w:t xml:space="preserve">ATM </w:t>
      </w:r>
      <w:r>
        <w:rPr>
          <w:rFonts w:asciiTheme="majorBidi" w:hAnsiTheme="majorBidi" w:cstheme="majorBidi"/>
          <w:sz w:val="24"/>
          <w:szCs w:val="24"/>
          <w:lang w:val="id-ID"/>
        </w:rPr>
        <w:t xml:space="preserve">yang ada dalam laci dan merekam data yang ada dalam chip </w:t>
      </w:r>
      <w:r>
        <w:rPr>
          <w:rFonts w:asciiTheme="majorBidi" w:hAnsiTheme="majorBidi" w:cstheme="majorBidi"/>
          <w:spacing w:val="-6"/>
          <w:sz w:val="24"/>
          <w:szCs w:val="24"/>
          <w:lang w:val="id-ID"/>
        </w:rPr>
        <w:t xml:space="preserve">ATM </w:t>
      </w:r>
      <w:r>
        <w:rPr>
          <w:rFonts w:asciiTheme="majorBidi" w:hAnsiTheme="majorBidi" w:cstheme="majorBidi"/>
          <w:sz w:val="24"/>
          <w:szCs w:val="24"/>
          <w:lang w:val="id-ID"/>
        </w:rPr>
        <w:t xml:space="preserve">tersebut dengan menggunakan mesin </w:t>
      </w:r>
      <w:r w:rsidRPr="00FF2D77">
        <w:rPr>
          <w:rFonts w:asciiTheme="majorBidi" w:hAnsiTheme="majorBidi" w:cstheme="majorBidi"/>
          <w:i/>
          <w:iCs/>
          <w:sz w:val="24"/>
          <w:szCs w:val="24"/>
          <w:lang w:val="id-ID"/>
        </w:rPr>
        <w:t>skimming</w:t>
      </w:r>
      <w:r>
        <w:rPr>
          <w:rFonts w:asciiTheme="majorBidi" w:hAnsiTheme="majorBidi" w:cstheme="majorBidi"/>
          <w:sz w:val="24"/>
          <w:szCs w:val="24"/>
          <w:lang w:val="id-ID"/>
        </w:rPr>
        <w:t xml:space="preserve">, kemudian mengembalikan lagi </w:t>
      </w:r>
      <w:r>
        <w:rPr>
          <w:rFonts w:asciiTheme="majorBidi" w:hAnsiTheme="majorBidi" w:cstheme="majorBidi"/>
          <w:spacing w:val="-6"/>
          <w:sz w:val="24"/>
          <w:szCs w:val="24"/>
          <w:lang w:val="id-ID"/>
        </w:rPr>
        <w:t xml:space="preserve">ATM </w:t>
      </w:r>
      <w:r>
        <w:rPr>
          <w:rFonts w:asciiTheme="majorBidi" w:hAnsiTheme="majorBidi" w:cstheme="majorBidi"/>
          <w:sz w:val="24"/>
          <w:szCs w:val="24"/>
          <w:lang w:val="id-ID"/>
        </w:rPr>
        <w:t xml:space="preserve">tersebut ketempatnya. </w:t>
      </w:r>
    </w:p>
    <w:p w:rsidR="00454D5B" w:rsidRDefault="00454D5B" w:rsidP="00E218B2">
      <w:pPr>
        <w:pStyle w:val="BodyText"/>
        <w:spacing w:line="360" w:lineRule="auto"/>
        <w:ind w:right="1" w:firstLine="720"/>
        <w:jc w:val="both"/>
        <w:rPr>
          <w:rFonts w:asciiTheme="majorBidi" w:hAnsiTheme="majorBidi" w:cstheme="majorBidi"/>
          <w:sz w:val="24"/>
          <w:szCs w:val="24"/>
          <w:lang w:val="id-ID"/>
        </w:rPr>
      </w:pPr>
      <w:r>
        <w:rPr>
          <w:rFonts w:asciiTheme="majorBidi" w:hAnsiTheme="majorBidi" w:cstheme="majorBidi"/>
          <w:sz w:val="24"/>
          <w:szCs w:val="24"/>
          <w:lang w:val="en-US"/>
        </w:rPr>
        <w:t>S</w:t>
      </w:r>
      <w:r>
        <w:rPr>
          <w:rFonts w:asciiTheme="majorBidi" w:hAnsiTheme="majorBidi" w:cstheme="majorBidi"/>
          <w:sz w:val="24"/>
          <w:szCs w:val="24"/>
          <w:lang w:val="id-ID"/>
        </w:rPr>
        <w:t xml:space="preserve">etelah mendapatkan data dalam Chip ATM para terdakwa kemudian pergi dan didalam mobil Para terdakwa kemudian menyalin data tersebut kedalam Laptop dan menginput data tersebut kedalam kartu baru dan setelah jadi kemudian melakukan transfer dengan PIN ATM yang sebelumnya sudah diingat oleh Terdakwa Tri Warno dengan 4 (empat) kali dengan jumlah total sebesar Rp. 36.000.000,- (tiga puluh enam juta rupiah). Bahwa pengambilan uang tersebut tanpa seizin pemiliknya yaitu saksi Yudi Pramono dan akibat perbuatan Para terdakwa tersebut saksi Yudi Pramono menderita kerugian sebesar Rp. 36.000.000,- (tiga puluh enam juta rupiah). Berdasarkan uraian tersebut diatas maka unsur dengan sengaja tanpa hak atau melawan hukum melakukan intersepsi atau penyadapan atas informasi Elektronik dan / atau Dokumen Elektronik </w:t>
      </w:r>
      <w:r>
        <w:rPr>
          <w:rFonts w:asciiTheme="majorBidi" w:hAnsiTheme="majorBidi" w:cstheme="majorBidi"/>
          <w:sz w:val="24"/>
          <w:szCs w:val="24"/>
          <w:lang w:val="id-ID"/>
        </w:rPr>
        <w:lastRenderedPageBreak/>
        <w:t>dalam suatu computer dan / atau Sistem Elektronik tertentu;</w:t>
      </w:r>
    </w:p>
    <w:p w:rsidR="00454D5B" w:rsidRDefault="00454D5B" w:rsidP="00E218B2">
      <w:pPr>
        <w:pStyle w:val="BodyText"/>
        <w:spacing w:line="360" w:lineRule="auto"/>
        <w:ind w:right="1"/>
        <w:jc w:val="both"/>
        <w:rPr>
          <w:rFonts w:asciiTheme="majorBidi" w:hAnsiTheme="majorBidi" w:cstheme="majorBidi"/>
          <w:sz w:val="24"/>
          <w:szCs w:val="24"/>
          <w:lang w:val="id-ID"/>
        </w:rPr>
      </w:pPr>
      <w:r>
        <w:rPr>
          <w:rFonts w:asciiTheme="majorBidi" w:hAnsiTheme="majorBidi" w:cstheme="majorBidi"/>
          <w:sz w:val="24"/>
          <w:szCs w:val="24"/>
          <w:lang w:val="id-ID"/>
        </w:rPr>
        <w:t>Ad.3. Unsur dilakukan secara sersama – sama ;</w:t>
      </w:r>
    </w:p>
    <w:p w:rsidR="00454D5B" w:rsidRPr="00FF2D77" w:rsidRDefault="00454D5B" w:rsidP="00E218B2">
      <w:pPr>
        <w:pStyle w:val="BodyText"/>
        <w:spacing w:line="360" w:lineRule="auto"/>
        <w:ind w:right="1"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fakta hukum yang terungkap dipersidangan berdasarkan keterangan saksi – saksi dan keterangan Para </w:t>
      </w:r>
      <w:r>
        <w:rPr>
          <w:rFonts w:asciiTheme="majorBidi" w:hAnsiTheme="majorBidi" w:cstheme="majorBidi"/>
          <w:spacing w:val="-4"/>
          <w:sz w:val="24"/>
          <w:szCs w:val="24"/>
          <w:lang w:val="id-ID"/>
        </w:rPr>
        <w:t xml:space="preserve">Terdakwa </w:t>
      </w:r>
      <w:r>
        <w:rPr>
          <w:rFonts w:asciiTheme="majorBidi" w:hAnsiTheme="majorBidi" w:cstheme="majorBidi"/>
          <w:sz w:val="24"/>
          <w:szCs w:val="24"/>
          <w:lang w:val="id-ID"/>
        </w:rPr>
        <w:t xml:space="preserve">serta dihubungkan dengan barang bukti bahwa perbuata tersebut dilakukan oleh terdakwa I Saryanto Aladam Bin Sajuri dan </w:t>
      </w:r>
      <w:r>
        <w:rPr>
          <w:rFonts w:asciiTheme="majorBidi" w:hAnsiTheme="majorBidi" w:cstheme="majorBidi"/>
          <w:spacing w:val="-4"/>
          <w:sz w:val="24"/>
          <w:szCs w:val="24"/>
          <w:lang w:val="id-ID"/>
        </w:rPr>
        <w:t xml:space="preserve">Terdakwa </w:t>
      </w:r>
      <w:r>
        <w:rPr>
          <w:rFonts w:asciiTheme="majorBidi" w:hAnsiTheme="majorBidi" w:cstheme="majorBidi"/>
          <w:sz w:val="24"/>
          <w:szCs w:val="24"/>
          <w:lang w:val="id-ID"/>
        </w:rPr>
        <w:t xml:space="preserve">II </w:t>
      </w:r>
      <w:r>
        <w:rPr>
          <w:rFonts w:asciiTheme="majorBidi" w:hAnsiTheme="majorBidi" w:cstheme="majorBidi"/>
          <w:spacing w:val="-4"/>
          <w:sz w:val="24"/>
          <w:szCs w:val="24"/>
          <w:lang w:val="id-ID"/>
        </w:rPr>
        <w:t xml:space="preserve">Tri </w:t>
      </w:r>
      <w:r>
        <w:rPr>
          <w:rFonts w:asciiTheme="majorBidi" w:hAnsiTheme="majorBidi" w:cstheme="majorBidi"/>
          <w:sz w:val="24"/>
          <w:szCs w:val="24"/>
          <w:lang w:val="id-ID"/>
        </w:rPr>
        <w:t xml:space="preserve">Warno Bin Karmono, maka dengan demikian unsur dilakukan secara Bersama – sama telah terpenuhi. Oleh karena semua unsur Pasal 47 Jo pasal 31 UU RI No. 19 Tahun 2016 tentang perubahan atas Undang-Undang RI Nomor 11 Tahun 2008 tentang Informasi dan Transaksi Elektronik, Jo pasal 55 ayat (1) ke-1 KUHP telah terpenuhi, maka Terdakwa haruslah dinyatakan telah terbukti secara sah dan meyakinkan </w:t>
      </w:r>
      <w:r w:rsidRPr="00FF2D77">
        <w:rPr>
          <w:rFonts w:asciiTheme="majorBidi" w:hAnsiTheme="majorBidi" w:cstheme="majorBidi"/>
          <w:sz w:val="24"/>
          <w:szCs w:val="24"/>
          <w:lang w:val="id-ID"/>
        </w:rPr>
        <w:t>bersalah melakukan tindak pidana sebagaimana didakwakan dalam alternative pertama Penuntut Umum ;</w:t>
      </w:r>
    </w:p>
    <w:p w:rsidR="00454D5B" w:rsidRPr="00FF2D77" w:rsidRDefault="00454D5B" w:rsidP="00723382">
      <w:pPr>
        <w:spacing w:after="0" w:line="360" w:lineRule="auto"/>
        <w:ind w:right="1"/>
        <w:jc w:val="both"/>
        <w:rPr>
          <w:rFonts w:asciiTheme="majorBidi" w:hAnsiTheme="majorBidi" w:cstheme="majorBidi"/>
          <w:sz w:val="24"/>
          <w:szCs w:val="24"/>
        </w:rPr>
      </w:pPr>
      <w:r w:rsidRPr="00FF2D77">
        <w:rPr>
          <w:rFonts w:asciiTheme="majorBidi" w:hAnsiTheme="majorBidi" w:cstheme="majorBidi"/>
          <w:sz w:val="24"/>
          <w:szCs w:val="24"/>
        </w:rPr>
        <w:t>Keadaan yang memberatkan:</w:t>
      </w:r>
    </w:p>
    <w:p w:rsidR="00454D5B" w:rsidRPr="00FF2D77" w:rsidRDefault="00454D5B" w:rsidP="00723382">
      <w:pPr>
        <w:pStyle w:val="ListParagraph"/>
        <w:widowControl w:val="0"/>
        <w:numPr>
          <w:ilvl w:val="0"/>
          <w:numId w:val="26"/>
        </w:numPr>
        <w:tabs>
          <w:tab w:val="left" w:pos="3261"/>
        </w:tabs>
        <w:autoSpaceDE w:val="0"/>
        <w:autoSpaceDN w:val="0"/>
        <w:spacing w:after="0" w:line="360" w:lineRule="auto"/>
        <w:ind w:left="426" w:right="1" w:hanging="426"/>
        <w:contextualSpacing w:val="0"/>
        <w:jc w:val="both"/>
        <w:rPr>
          <w:rFonts w:asciiTheme="majorBidi" w:hAnsiTheme="majorBidi" w:cstheme="majorBidi"/>
          <w:sz w:val="24"/>
          <w:szCs w:val="24"/>
          <w:lang w:val="id-ID"/>
        </w:rPr>
      </w:pPr>
      <w:r w:rsidRPr="00FF2D77">
        <w:rPr>
          <w:rFonts w:asciiTheme="majorBidi" w:hAnsiTheme="majorBidi" w:cstheme="majorBidi"/>
          <w:sz w:val="24"/>
          <w:szCs w:val="24"/>
          <w:lang w:val="id-ID"/>
        </w:rPr>
        <w:t xml:space="preserve">Perbuatan </w:t>
      </w:r>
      <w:r w:rsidRPr="00FF2D77">
        <w:rPr>
          <w:rFonts w:asciiTheme="majorBidi" w:hAnsiTheme="majorBidi" w:cstheme="majorBidi"/>
          <w:spacing w:val="-4"/>
          <w:sz w:val="24"/>
          <w:szCs w:val="24"/>
          <w:lang w:val="id-ID"/>
        </w:rPr>
        <w:t xml:space="preserve">Terdakwa </w:t>
      </w:r>
      <w:r w:rsidRPr="00FF2D77">
        <w:rPr>
          <w:rFonts w:asciiTheme="majorBidi" w:hAnsiTheme="majorBidi" w:cstheme="majorBidi"/>
          <w:sz w:val="24"/>
          <w:szCs w:val="24"/>
          <w:lang w:val="id-ID"/>
        </w:rPr>
        <w:t>meresahkan masyarakat</w:t>
      </w:r>
      <w:r w:rsidRPr="00FF2D77">
        <w:rPr>
          <w:rFonts w:asciiTheme="majorBidi" w:hAnsiTheme="majorBidi" w:cstheme="majorBidi"/>
          <w:spacing w:val="-3"/>
          <w:sz w:val="24"/>
          <w:szCs w:val="24"/>
          <w:lang w:val="id-ID"/>
        </w:rPr>
        <w:t xml:space="preserve"> </w:t>
      </w:r>
      <w:r w:rsidRPr="00FF2D77">
        <w:rPr>
          <w:rFonts w:asciiTheme="majorBidi" w:hAnsiTheme="majorBidi" w:cstheme="majorBidi"/>
          <w:sz w:val="24"/>
          <w:szCs w:val="24"/>
          <w:lang w:val="id-ID"/>
        </w:rPr>
        <w:t>;</w:t>
      </w:r>
    </w:p>
    <w:p w:rsidR="00454D5B" w:rsidRPr="00FF2D77" w:rsidRDefault="00454D5B" w:rsidP="00723382">
      <w:pPr>
        <w:pStyle w:val="ListParagraph"/>
        <w:widowControl w:val="0"/>
        <w:numPr>
          <w:ilvl w:val="0"/>
          <w:numId w:val="26"/>
        </w:numPr>
        <w:tabs>
          <w:tab w:val="left" w:pos="3261"/>
        </w:tabs>
        <w:autoSpaceDE w:val="0"/>
        <w:autoSpaceDN w:val="0"/>
        <w:spacing w:after="0" w:line="360" w:lineRule="auto"/>
        <w:ind w:left="426" w:right="1" w:hanging="426"/>
        <w:contextualSpacing w:val="0"/>
        <w:jc w:val="both"/>
        <w:rPr>
          <w:rFonts w:asciiTheme="majorBidi" w:hAnsiTheme="majorBidi" w:cstheme="majorBidi"/>
          <w:sz w:val="24"/>
          <w:szCs w:val="24"/>
          <w:lang w:val="id-ID"/>
        </w:rPr>
      </w:pPr>
      <w:r w:rsidRPr="00FF2D77">
        <w:rPr>
          <w:rFonts w:asciiTheme="majorBidi" w:hAnsiTheme="majorBidi" w:cstheme="majorBidi"/>
          <w:sz w:val="24"/>
          <w:szCs w:val="24"/>
          <w:lang w:val="id-ID"/>
        </w:rPr>
        <w:t xml:space="preserve">Para </w:t>
      </w:r>
      <w:r w:rsidRPr="00FF2D77">
        <w:rPr>
          <w:rFonts w:asciiTheme="majorBidi" w:hAnsiTheme="majorBidi" w:cstheme="majorBidi"/>
          <w:spacing w:val="-4"/>
          <w:sz w:val="24"/>
          <w:szCs w:val="24"/>
          <w:lang w:val="id-ID"/>
        </w:rPr>
        <w:t xml:space="preserve">Terdakwa </w:t>
      </w:r>
      <w:r w:rsidRPr="00FF2D77">
        <w:rPr>
          <w:rFonts w:asciiTheme="majorBidi" w:hAnsiTheme="majorBidi" w:cstheme="majorBidi"/>
          <w:sz w:val="24"/>
          <w:szCs w:val="24"/>
          <w:lang w:val="id-ID"/>
        </w:rPr>
        <w:t>telah menikmati hasil kejahatannya</w:t>
      </w:r>
      <w:r w:rsidRPr="00FF2D77">
        <w:rPr>
          <w:rFonts w:asciiTheme="majorBidi" w:hAnsiTheme="majorBidi" w:cstheme="majorBidi"/>
          <w:spacing w:val="-3"/>
          <w:sz w:val="24"/>
          <w:szCs w:val="24"/>
          <w:lang w:val="id-ID"/>
        </w:rPr>
        <w:t xml:space="preserve"> </w:t>
      </w:r>
      <w:r w:rsidRPr="00FF2D77">
        <w:rPr>
          <w:rFonts w:asciiTheme="majorBidi" w:hAnsiTheme="majorBidi" w:cstheme="majorBidi"/>
          <w:sz w:val="24"/>
          <w:szCs w:val="24"/>
          <w:lang w:val="id-ID"/>
        </w:rPr>
        <w:t>;</w:t>
      </w:r>
    </w:p>
    <w:p w:rsidR="00454D5B" w:rsidRPr="00FF2D77" w:rsidRDefault="00454D5B" w:rsidP="00723382">
      <w:pPr>
        <w:spacing w:after="0" w:line="360" w:lineRule="auto"/>
        <w:ind w:right="1"/>
        <w:jc w:val="both"/>
        <w:rPr>
          <w:rFonts w:asciiTheme="majorBidi" w:hAnsiTheme="majorBidi" w:cstheme="majorBidi"/>
          <w:sz w:val="24"/>
          <w:szCs w:val="24"/>
        </w:rPr>
      </w:pPr>
      <w:r w:rsidRPr="00FF2D77">
        <w:rPr>
          <w:rFonts w:asciiTheme="majorBidi" w:hAnsiTheme="majorBidi" w:cstheme="majorBidi"/>
          <w:sz w:val="24"/>
          <w:szCs w:val="24"/>
        </w:rPr>
        <w:t>Keadaan yang meringankan:</w:t>
      </w:r>
    </w:p>
    <w:p w:rsidR="00454D5B" w:rsidRPr="00FF2D77" w:rsidRDefault="00454D5B" w:rsidP="00723382">
      <w:pPr>
        <w:pStyle w:val="ListParagraph"/>
        <w:widowControl w:val="0"/>
        <w:numPr>
          <w:ilvl w:val="0"/>
          <w:numId w:val="27"/>
        </w:numPr>
        <w:tabs>
          <w:tab w:val="left" w:pos="3544"/>
        </w:tabs>
        <w:autoSpaceDE w:val="0"/>
        <w:autoSpaceDN w:val="0"/>
        <w:spacing w:after="0" w:line="360" w:lineRule="auto"/>
        <w:ind w:left="426" w:right="1" w:hanging="426"/>
        <w:contextualSpacing w:val="0"/>
        <w:jc w:val="both"/>
        <w:rPr>
          <w:rFonts w:asciiTheme="majorBidi" w:hAnsiTheme="majorBidi" w:cstheme="majorBidi"/>
          <w:sz w:val="24"/>
          <w:szCs w:val="24"/>
          <w:lang w:val="id-ID"/>
        </w:rPr>
      </w:pPr>
      <w:r w:rsidRPr="00FF2D77">
        <w:rPr>
          <w:rFonts w:asciiTheme="majorBidi" w:hAnsiTheme="majorBidi" w:cstheme="majorBidi"/>
          <w:spacing w:val="-4"/>
          <w:sz w:val="24"/>
          <w:szCs w:val="24"/>
          <w:lang w:val="id-ID"/>
        </w:rPr>
        <w:t xml:space="preserve">Terdakwa </w:t>
      </w:r>
      <w:r w:rsidRPr="00FF2D77">
        <w:rPr>
          <w:rFonts w:asciiTheme="majorBidi" w:hAnsiTheme="majorBidi" w:cstheme="majorBidi"/>
          <w:sz w:val="24"/>
          <w:szCs w:val="24"/>
          <w:lang w:val="id-ID"/>
        </w:rPr>
        <w:t>mengaku dan menyesali perbuatannya dan berjanji tidak akan mengulangi</w:t>
      </w:r>
      <w:r w:rsidRPr="00FF2D77">
        <w:rPr>
          <w:rFonts w:asciiTheme="majorBidi" w:hAnsiTheme="majorBidi" w:cstheme="majorBidi"/>
          <w:spacing w:val="-2"/>
          <w:sz w:val="24"/>
          <w:szCs w:val="24"/>
          <w:lang w:val="id-ID"/>
        </w:rPr>
        <w:t xml:space="preserve"> </w:t>
      </w:r>
      <w:r w:rsidRPr="00FF2D77">
        <w:rPr>
          <w:rFonts w:asciiTheme="majorBidi" w:hAnsiTheme="majorBidi" w:cstheme="majorBidi"/>
          <w:sz w:val="24"/>
          <w:szCs w:val="24"/>
          <w:lang w:val="id-ID"/>
        </w:rPr>
        <w:t>lagi;</w:t>
      </w:r>
    </w:p>
    <w:p w:rsidR="00454D5B" w:rsidRPr="00FF2D77" w:rsidRDefault="00454D5B" w:rsidP="00723382">
      <w:pPr>
        <w:pStyle w:val="ListParagraph"/>
        <w:widowControl w:val="0"/>
        <w:numPr>
          <w:ilvl w:val="0"/>
          <w:numId w:val="27"/>
        </w:numPr>
        <w:tabs>
          <w:tab w:val="left" w:pos="3544"/>
        </w:tabs>
        <w:autoSpaceDE w:val="0"/>
        <w:autoSpaceDN w:val="0"/>
        <w:spacing w:after="0" w:line="360" w:lineRule="auto"/>
        <w:ind w:left="426" w:right="1" w:hanging="426"/>
        <w:contextualSpacing w:val="0"/>
        <w:jc w:val="both"/>
        <w:rPr>
          <w:rFonts w:asciiTheme="majorBidi" w:hAnsiTheme="majorBidi" w:cstheme="majorBidi"/>
          <w:sz w:val="24"/>
          <w:szCs w:val="24"/>
          <w:lang w:val="id-ID"/>
        </w:rPr>
      </w:pPr>
      <w:r w:rsidRPr="00FF2D77">
        <w:rPr>
          <w:rFonts w:asciiTheme="majorBidi" w:hAnsiTheme="majorBidi" w:cstheme="majorBidi"/>
          <w:spacing w:val="-4"/>
          <w:sz w:val="24"/>
          <w:szCs w:val="24"/>
          <w:lang w:val="id-ID"/>
        </w:rPr>
        <w:t xml:space="preserve">Terdakwa </w:t>
      </w:r>
      <w:r w:rsidRPr="00FF2D77">
        <w:rPr>
          <w:rFonts w:asciiTheme="majorBidi" w:hAnsiTheme="majorBidi" w:cstheme="majorBidi"/>
          <w:sz w:val="24"/>
          <w:szCs w:val="24"/>
          <w:lang w:val="id-ID"/>
        </w:rPr>
        <w:t>berlaku sopan dan mempelancar proses</w:t>
      </w:r>
      <w:r w:rsidRPr="00FF2D77">
        <w:rPr>
          <w:rFonts w:asciiTheme="majorBidi" w:hAnsiTheme="majorBidi" w:cstheme="majorBidi"/>
          <w:spacing w:val="-1"/>
          <w:sz w:val="24"/>
          <w:szCs w:val="24"/>
          <w:lang w:val="id-ID"/>
        </w:rPr>
        <w:t xml:space="preserve"> </w:t>
      </w:r>
      <w:r w:rsidRPr="00FF2D77">
        <w:rPr>
          <w:rFonts w:asciiTheme="majorBidi" w:hAnsiTheme="majorBidi" w:cstheme="majorBidi"/>
          <w:sz w:val="24"/>
          <w:szCs w:val="24"/>
          <w:lang w:val="id-ID"/>
        </w:rPr>
        <w:t>persidangan;</w:t>
      </w:r>
    </w:p>
    <w:p w:rsidR="00454D5B" w:rsidRPr="008A17F8" w:rsidRDefault="00454D5B" w:rsidP="00723382">
      <w:pPr>
        <w:widowControl w:val="0"/>
        <w:tabs>
          <w:tab w:val="left" w:pos="993"/>
        </w:tabs>
        <w:autoSpaceDE w:val="0"/>
        <w:autoSpaceDN w:val="0"/>
        <w:spacing w:after="0" w:line="360" w:lineRule="auto"/>
        <w:ind w:right="1"/>
        <w:jc w:val="both"/>
        <w:rPr>
          <w:rFonts w:asciiTheme="majorBidi" w:hAnsiTheme="majorBidi" w:cstheme="majorBidi"/>
          <w:sz w:val="24"/>
          <w:szCs w:val="24"/>
          <w:lang w:val="en-US"/>
        </w:rPr>
      </w:pPr>
    </w:p>
    <w:p w:rsidR="00CA0A38" w:rsidRPr="00CA0A38" w:rsidRDefault="00084BDE" w:rsidP="00370004">
      <w:pPr>
        <w:autoSpaceDE w:val="0"/>
        <w:autoSpaceDN w:val="0"/>
        <w:adjustRightInd w:val="0"/>
        <w:spacing w:after="0" w:line="360" w:lineRule="auto"/>
        <w:ind w:right="1"/>
        <w:jc w:val="both"/>
        <w:rPr>
          <w:rFonts w:asciiTheme="majorBidi" w:hAnsiTheme="majorBidi" w:cstheme="majorBidi"/>
          <w:b/>
          <w:bCs/>
          <w:sz w:val="24"/>
          <w:szCs w:val="24"/>
          <w:lang w:val="en-US"/>
        </w:rPr>
      </w:pPr>
      <w:r w:rsidRPr="00BC597A">
        <w:rPr>
          <w:rFonts w:asciiTheme="majorBidi" w:hAnsiTheme="majorBidi" w:cstheme="majorBidi"/>
          <w:b/>
          <w:bCs/>
          <w:sz w:val="24"/>
          <w:szCs w:val="24"/>
          <w:lang w:val="en-US"/>
        </w:rPr>
        <w:t>PENUTUP</w:t>
      </w:r>
    </w:p>
    <w:p w:rsidR="008D7CE9" w:rsidRDefault="00CA0A38" w:rsidP="00370004">
      <w:pPr>
        <w:shd w:val="clear" w:color="auto" w:fill="FFFFFF"/>
        <w:spacing w:after="0" w:line="360" w:lineRule="auto"/>
        <w:ind w:right="1" w:firstLine="720"/>
        <w:jc w:val="both"/>
        <w:rPr>
          <w:rFonts w:asciiTheme="majorBidi" w:hAnsiTheme="majorBidi" w:cstheme="majorBidi"/>
          <w:sz w:val="24"/>
          <w:szCs w:val="24"/>
        </w:rPr>
      </w:pPr>
      <w:r w:rsidRPr="002740FA">
        <w:rPr>
          <w:rFonts w:asciiTheme="majorBidi" w:hAnsiTheme="majorBidi" w:cstheme="majorBidi"/>
          <w:sz w:val="24"/>
          <w:szCs w:val="24"/>
          <w:lang w:val="en-US"/>
        </w:rPr>
        <w:t xml:space="preserve">Pertanggungjawaban hukum </w:t>
      </w:r>
      <w:r w:rsidRPr="002740FA">
        <w:rPr>
          <w:rFonts w:asciiTheme="majorBidi" w:hAnsiTheme="majorBidi" w:cstheme="majorBidi"/>
          <w:sz w:val="24"/>
          <w:szCs w:val="24"/>
        </w:rPr>
        <w:t>terhadap kasus tindak pidana pelaku kejahatan skimming dapat dijerat menggunakan Pasal 362 Kitab 72 Undang-undang Hukum Pidana (KUHP) dan atau pasal 30 juncto Pasal 46 Undang-Undang Nomor 19 tahun 2016 tentang perubahan atas UU Nomor 11 Tahun 2008 tentang Informasi dan Transaksi Elektronik (ITE)</w:t>
      </w:r>
      <w:r w:rsidRPr="002740FA">
        <w:rPr>
          <w:rFonts w:asciiTheme="majorBidi" w:hAnsiTheme="majorBidi" w:cstheme="majorBidi"/>
          <w:sz w:val="24"/>
          <w:szCs w:val="24"/>
          <w:lang w:val="en-US"/>
        </w:rPr>
        <w:t xml:space="preserve">  dengan </w:t>
      </w:r>
      <w:r w:rsidRPr="002740FA">
        <w:rPr>
          <w:rFonts w:asciiTheme="majorBidi" w:hAnsiTheme="majorBidi" w:cstheme="majorBidi"/>
          <w:sz w:val="24"/>
          <w:szCs w:val="24"/>
        </w:rPr>
        <w:t>pidana penjara maksimal 8 tahun dan denda paling banyak Rp.800.000.000 (delapan ratus juta rupiah)</w:t>
      </w:r>
      <w:r w:rsidRPr="002740FA">
        <w:rPr>
          <w:rFonts w:asciiTheme="majorBidi" w:hAnsiTheme="majorBidi" w:cstheme="majorBidi"/>
          <w:sz w:val="24"/>
          <w:szCs w:val="24"/>
          <w:lang w:val="en-US"/>
        </w:rPr>
        <w:t xml:space="preserve">. </w:t>
      </w:r>
      <w:r w:rsidR="008D7CE9" w:rsidRPr="002740FA">
        <w:rPr>
          <w:rFonts w:asciiTheme="majorBidi" w:hAnsiTheme="majorBidi" w:cstheme="majorBidi"/>
          <w:sz w:val="24"/>
          <w:szCs w:val="24"/>
          <w:lang w:val="en-US"/>
        </w:rPr>
        <w:t xml:space="preserve">Terkait dengan </w:t>
      </w:r>
      <w:r w:rsidR="008D7CE9" w:rsidRPr="002740FA">
        <w:rPr>
          <w:rFonts w:asciiTheme="majorBidi" w:hAnsiTheme="majorBidi" w:cstheme="majorBidi"/>
          <w:sz w:val="24"/>
          <w:szCs w:val="24"/>
        </w:rPr>
        <w:t xml:space="preserve">Pertimbangan hukum hakim dalam menjatuhkan putusan terhadap tindak pidana </w:t>
      </w:r>
      <w:r w:rsidR="007E6EE8" w:rsidRPr="002740FA">
        <w:rPr>
          <w:rFonts w:asciiTheme="majorBidi" w:hAnsiTheme="majorBidi" w:cstheme="majorBidi"/>
          <w:sz w:val="24"/>
          <w:szCs w:val="24"/>
        </w:rPr>
        <w:t xml:space="preserve">Intersepsi atau Penyadapan Atas Informasi Elektronik </w:t>
      </w:r>
      <w:r w:rsidR="008D7CE9" w:rsidRPr="002740FA">
        <w:rPr>
          <w:rFonts w:asciiTheme="majorBidi" w:hAnsiTheme="majorBidi" w:cstheme="majorBidi"/>
          <w:sz w:val="24"/>
          <w:szCs w:val="24"/>
        </w:rPr>
        <w:t>dalam Putusan Nomor: 163/Pid.Sus/2020/PN Ngw</w:t>
      </w:r>
      <w:r w:rsidR="008D7CE9" w:rsidRPr="002740FA">
        <w:rPr>
          <w:rFonts w:asciiTheme="majorBidi" w:hAnsiTheme="majorBidi" w:cstheme="majorBidi"/>
          <w:sz w:val="24"/>
          <w:szCs w:val="24"/>
          <w:lang w:val="en-US"/>
        </w:rPr>
        <w:t xml:space="preserve"> menurut </w:t>
      </w:r>
      <w:r w:rsidR="008D7CE9" w:rsidRPr="002740FA">
        <w:rPr>
          <w:rFonts w:asciiTheme="majorBidi" w:hAnsiTheme="majorBidi" w:cstheme="majorBidi"/>
          <w:sz w:val="24"/>
          <w:szCs w:val="24"/>
        </w:rPr>
        <w:t xml:space="preserve">penulis pertimbangan yuridis hakim telah sesuai yakni telah memenuhi unsur yang didakwakan terhadap terdakwa. Namun berdasarkan pertimbangan non yuridis menurut penulis hakim dalam proses menjatuhkan hukuman terhadap terdakwa tidak sesuai dengan ketentuan dalam perundangundangan, dimana dalam </w:t>
      </w:r>
      <w:r w:rsidR="002740FA" w:rsidRPr="002740FA">
        <w:rPr>
          <w:rFonts w:asciiTheme="majorBidi" w:hAnsiTheme="majorBidi" w:cstheme="majorBidi"/>
          <w:sz w:val="24"/>
          <w:szCs w:val="24"/>
        </w:rPr>
        <w:t xml:space="preserve">Undang-Undang Nomor 19 tahun 2016 </w:t>
      </w:r>
      <w:r w:rsidR="002740FA" w:rsidRPr="002740FA">
        <w:rPr>
          <w:rFonts w:asciiTheme="majorBidi" w:hAnsiTheme="majorBidi" w:cstheme="majorBidi"/>
          <w:sz w:val="24"/>
          <w:szCs w:val="24"/>
        </w:rPr>
        <w:lastRenderedPageBreak/>
        <w:t>tentang perubahan atas UU Nomor 11 Tahun 2008 tentang Informasi dan Transaksi Elektronik (ITE)</w:t>
      </w:r>
      <w:r w:rsidR="002740FA" w:rsidRPr="002740FA">
        <w:rPr>
          <w:rFonts w:asciiTheme="majorBidi" w:hAnsiTheme="majorBidi" w:cstheme="majorBidi"/>
          <w:sz w:val="24"/>
          <w:szCs w:val="24"/>
          <w:lang w:val="en-US"/>
        </w:rPr>
        <w:t xml:space="preserve">  pasal 47 berbunyi </w:t>
      </w:r>
      <w:r w:rsidR="007E6EE8" w:rsidRPr="002740FA">
        <w:rPr>
          <w:rFonts w:asciiTheme="majorBidi" w:eastAsia="Times New Roman" w:hAnsiTheme="majorBidi" w:cstheme="majorBidi"/>
          <w:sz w:val="24"/>
          <w:szCs w:val="24"/>
          <w:bdr w:val="none" w:sz="0" w:space="0" w:color="auto" w:frame="1"/>
          <w:lang w:val="en-US"/>
        </w:rPr>
        <w:t>Setiap Orang yang memenuhi unsur sebagaimana dimaksud dalam Pasal 31 ayat (1) atau ayat (2) dipidana dengan pidana penjara paling lama 10 (sepuluh) tahun dan/atau denda paling banyak Rp 800.000.000,00 (delapan ratus juta rupiah)</w:t>
      </w:r>
      <w:r w:rsidR="002740FA" w:rsidRPr="002740FA">
        <w:rPr>
          <w:rFonts w:asciiTheme="majorBidi" w:eastAsia="Times New Roman" w:hAnsiTheme="majorBidi" w:cstheme="majorBidi"/>
          <w:sz w:val="24"/>
          <w:szCs w:val="24"/>
          <w:bdr w:val="none" w:sz="0" w:space="0" w:color="auto" w:frame="1"/>
          <w:lang w:val="en-US"/>
        </w:rPr>
        <w:t>.</w:t>
      </w:r>
      <w:r w:rsidR="008D7CE9" w:rsidRPr="002740FA">
        <w:rPr>
          <w:rFonts w:asciiTheme="majorBidi" w:hAnsiTheme="majorBidi" w:cstheme="majorBidi"/>
          <w:sz w:val="24"/>
          <w:szCs w:val="24"/>
        </w:rPr>
        <w:t xml:space="preserve"> Hakim menjatuhkan putusan </w:t>
      </w:r>
      <w:r w:rsidR="002740FA" w:rsidRPr="002740FA">
        <w:rPr>
          <w:rFonts w:asciiTheme="majorBidi" w:hAnsiTheme="majorBidi" w:cstheme="majorBidi"/>
          <w:sz w:val="24"/>
          <w:szCs w:val="24"/>
        </w:rPr>
        <w:t>selama 1 (satu) tahun dan 10 (sepuluh) bulan dan pidana denda sejumlah Rp.10.000.000,00 (sepuluh juta rupiah)</w:t>
      </w:r>
      <w:r w:rsidR="002740FA" w:rsidRPr="002740FA">
        <w:rPr>
          <w:rFonts w:asciiTheme="majorBidi" w:hAnsiTheme="majorBidi" w:cstheme="majorBidi"/>
          <w:sz w:val="24"/>
          <w:szCs w:val="24"/>
          <w:lang w:val="en-US"/>
        </w:rPr>
        <w:t xml:space="preserve"> </w:t>
      </w:r>
      <w:r w:rsidR="002740FA" w:rsidRPr="002740FA">
        <w:rPr>
          <w:rFonts w:asciiTheme="majorBidi" w:hAnsiTheme="majorBidi" w:cstheme="majorBidi"/>
          <w:sz w:val="24"/>
          <w:szCs w:val="24"/>
        </w:rPr>
        <w:t>dengan ketentuan apabila denda tidak dibayar maka diganti dengan pidana kurungan selama 2 (dua)</w:t>
      </w:r>
      <w:r w:rsidR="002740FA" w:rsidRPr="002740FA">
        <w:rPr>
          <w:rFonts w:asciiTheme="majorBidi" w:hAnsiTheme="majorBidi" w:cstheme="majorBidi"/>
          <w:spacing w:val="-15"/>
          <w:sz w:val="24"/>
          <w:szCs w:val="24"/>
        </w:rPr>
        <w:t xml:space="preserve"> </w:t>
      </w:r>
      <w:r w:rsidR="002740FA" w:rsidRPr="002740FA">
        <w:rPr>
          <w:rFonts w:asciiTheme="majorBidi" w:hAnsiTheme="majorBidi" w:cstheme="majorBidi"/>
          <w:sz w:val="24"/>
          <w:szCs w:val="24"/>
        </w:rPr>
        <w:t>bulan;</w:t>
      </w:r>
    </w:p>
    <w:p w:rsidR="00370004" w:rsidRPr="00370004" w:rsidRDefault="00370004" w:rsidP="00370004">
      <w:pPr>
        <w:shd w:val="clear" w:color="auto" w:fill="FFFFFF"/>
        <w:spacing w:after="0" w:line="360" w:lineRule="auto"/>
        <w:ind w:right="1" w:firstLine="720"/>
        <w:jc w:val="both"/>
        <w:rPr>
          <w:rFonts w:asciiTheme="majorBidi" w:hAnsiTheme="majorBidi" w:cstheme="majorBidi"/>
          <w:sz w:val="24"/>
          <w:szCs w:val="24"/>
        </w:rPr>
      </w:pPr>
    </w:p>
    <w:p w:rsidR="00774F01" w:rsidRPr="00774F01" w:rsidRDefault="007D2D62" w:rsidP="00774F01">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r w:rsidRPr="00FF2D77">
        <w:rPr>
          <w:rFonts w:asciiTheme="majorBidi" w:hAnsiTheme="majorBidi" w:cstheme="majorBidi"/>
          <w:sz w:val="24"/>
          <w:szCs w:val="24"/>
        </w:rPr>
        <w:t>Budi Suhariyanto, Tindak Pidana Teknologi Informasi (Cybercrime):Urgensi Pengaturan dan Celah Hukumnya, (Jakarta: Rajawali Pers, 2013)</w:t>
      </w:r>
    </w:p>
    <w:p w:rsidR="00774F01" w:rsidRPr="00FF2D77" w:rsidRDefault="00774F01" w:rsidP="00774F01">
      <w:pPr>
        <w:pStyle w:val="FootnoteText"/>
        <w:tabs>
          <w:tab w:val="left" w:pos="567"/>
        </w:tabs>
        <w:spacing w:line="360" w:lineRule="auto"/>
        <w:ind w:left="851" w:hanging="851"/>
        <w:jc w:val="both"/>
        <w:rPr>
          <w:rFonts w:asciiTheme="majorBidi" w:eastAsiaTheme="minorHAnsi" w:hAnsiTheme="majorBidi" w:cstheme="majorBidi"/>
          <w:color w:val="000000"/>
          <w:sz w:val="24"/>
          <w:szCs w:val="24"/>
          <w:lang w:val="en-US"/>
        </w:rPr>
      </w:pPr>
      <w:r w:rsidRPr="00FF2D77">
        <w:rPr>
          <w:rFonts w:asciiTheme="majorBidi" w:eastAsiaTheme="minorHAnsi" w:hAnsiTheme="majorBidi" w:cstheme="majorBidi"/>
          <w:color w:val="000000"/>
          <w:sz w:val="24"/>
          <w:szCs w:val="24"/>
          <w:lang w:val="en-US"/>
        </w:rPr>
        <w:t xml:space="preserve">E. Utrecht, </w:t>
      </w:r>
      <w:r w:rsidRPr="00FF2D77">
        <w:rPr>
          <w:rFonts w:asciiTheme="majorBidi" w:eastAsiaTheme="minorHAnsi" w:hAnsiTheme="majorBidi" w:cstheme="majorBidi"/>
          <w:i/>
          <w:iCs/>
          <w:color w:val="000000"/>
          <w:sz w:val="24"/>
          <w:szCs w:val="24"/>
          <w:lang w:val="en-US"/>
        </w:rPr>
        <w:t>Hukum Pidana</w:t>
      </w:r>
      <w:r w:rsidRPr="00FF2D77">
        <w:rPr>
          <w:rFonts w:asciiTheme="majorBidi" w:eastAsiaTheme="minorHAnsi" w:hAnsiTheme="majorBidi" w:cstheme="majorBidi"/>
          <w:color w:val="000000"/>
          <w:sz w:val="24"/>
          <w:szCs w:val="24"/>
          <w:lang w:val="en-US"/>
        </w:rPr>
        <w:t>, (Universitas Jakarta, 2008)</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r w:rsidRPr="00FF2D77">
        <w:rPr>
          <w:rFonts w:asciiTheme="majorBidi" w:hAnsiTheme="majorBidi" w:cstheme="majorBidi"/>
          <w:sz w:val="24"/>
          <w:szCs w:val="24"/>
        </w:rPr>
        <w:t>Jovin Ganda Ramdhan dan Sumiyati, Perlindungan Hukum Terhadap Nasabah Korban Skimming Ditinjau Dari Undang Undang Nomor 8 Tahun 1999, Volume 12. No. 1</w:t>
      </w:r>
      <w:r>
        <w:rPr>
          <w:rFonts w:asciiTheme="majorBidi" w:hAnsiTheme="majorBidi" w:cstheme="majorBidi"/>
          <w:sz w:val="24"/>
          <w:szCs w:val="24"/>
          <w:lang w:val="en-US"/>
        </w:rPr>
        <w:t xml:space="preserve"> </w:t>
      </w:r>
      <w:r w:rsidRPr="00FF2D77">
        <w:rPr>
          <w:rFonts w:asciiTheme="majorBidi" w:hAnsiTheme="majorBidi" w:cstheme="majorBidi"/>
          <w:sz w:val="24"/>
          <w:szCs w:val="24"/>
        </w:rPr>
        <w:t xml:space="preserve">(Surabaya: 2019.Edisi Februari-juli) </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r w:rsidRPr="00FF2D77">
        <w:rPr>
          <w:rFonts w:asciiTheme="majorBidi" w:hAnsiTheme="majorBidi" w:cstheme="majorBidi"/>
          <w:sz w:val="24"/>
          <w:szCs w:val="24"/>
        </w:rPr>
        <w:t>Kristian dan Yopi Gunawan ,Sekelumit Tentang Penyadapan Dalam Hukum Positif Di Indonesia.(Bandung, Penerbit Nuansa Aulia,2013)</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r w:rsidRPr="00FF2D77">
        <w:rPr>
          <w:rFonts w:asciiTheme="majorBidi" w:hAnsiTheme="majorBidi" w:cstheme="majorBidi"/>
          <w:sz w:val="24"/>
          <w:szCs w:val="24"/>
        </w:rPr>
        <w:t>Niniek Suparni, Cyberspace Problematika dan Aplikasi Pengaturannya, Jakarta: Sinar Grafika.2009</w:t>
      </w:r>
    </w:p>
    <w:p w:rsidR="00774F01" w:rsidRPr="00774F01"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r w:rsidRPr="00FF2D77">
        <w:rPr>
          <w:rFonts w:asciiTheme="majorBidi" w:eastAsiaTheme="minorHAnsi" w:hAnsiTheme="majorBidi" w:cstheme="majorBidi"/>
          <w:color w:val="000000"/>
          <w:sz w:val="24"/>
          <w:szCs w:val="24"/>
          <w:lang w:val="en-US"/>
        </w:rPr>
        <w:t xml:space="preserve">PAF Lamintang, </w:t>
      </w:r>
      <w:r w:rsidRPr="00FF2D77">
        <w:rPr>
          <w:rFonts w:asciiTheme="majorBidi" w:eastAsiaTheme="minorHAnsi" w:hAnsiTheme="majorBidi" w:cstheme="majorBidi"/>
          <w:i/>
          <w:iCs/>
          <w:color w:val="000000"/>
          <w:sz w:val="24"/>
          <w:szCs w:val="24"/>
          <w:lang w:val="en-US"/>
        </w:rPr>
        <w:t>Dasar-Dasar Hukum Pidana Indonesia</w:t>
      </w:r>
      <w:r w:rsidRPr="00FF2D77">
        <w:rPr>
          <w:rFonts w:asciiTheme="majorBidi" w:eastAsiaTheme="minorHAnsi" w:hAnsiTheme="majorBidi" w:cstheme="majorBidi"/>
          <w:color w:val="000000"/>
          <w:sz w:val="24"/>
          <w:szCs w:val="24"/>
          <w:lang w:val="en-US"/>
        </w:rPr>
        <w:t>. (Bandung: PT.Citra Aditya Bakti.2007)</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color w:val="000000" w:themeColor="text1"/>
          <w:sz w:val="24"/>
          <w:szCs w:val="24"/>
        </w:rPr>
      </w:pPr>
      <w:r w:rsidRPr="00FF2D77">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774F01" w:rsidRPr="00FF2D77" w:rsidRDefault="00774F01" w:rsidP="00774F01">
      <w:pPr>
        <w:pStyle w:val="FootnoteText"/>
        <w:tabs>
          <w:tab w:val="left" w:pos="567"/>
        </w:tabs>
        <w:spacing w:line="360" w:lineRule="auto"/>
        <w:ind w:left="851" w:hanging="851"/>
        <w:jc w:val="both"/>
        <w:rPr>
          <w:rFonts w:asciiTheme="majorBidi" w:eastAsiaTheme="minorHAnsi" w:hAnsiTheme="majorBidi" w:cstheme="majorBidi"/>
          <w:color w:val="000000"/>
          <w:sz w:val="24"/>
          <w:szCs w:val="24"/>
          <w:lang w:val="en-US"/>
        </w:rPr>
      </w:pPr>
      <w:r w:rsidRPr="00FF2D77">
        <w:rPr>
          <w:rFonts w:asciiTheme="majorBidi" w:eastAsiaTheme="minorHAnsi" w:hAnsiTheme="majorBidi" w:cstheme="majorBidi"/>
          <w:color w:val="000000"/>
          <w:sz w:val="24"/>
          <w:szCs w:val="24"/>
          <w:lang w:val="en-US"/>
        </w:rPr>
        <w:t xml:space="preserve">Sudarto, </w:t>
      </w:r>
      <w:r w:rsidRPr="00FF2D77">
        <w:rPr>
          <w:rFonts w:asciiTheme="majorBidi" w:eastAsiaTheme="minorHAnsi" w:hAnsiTheme="majorBidi" w:cstheme="majorBidi"/>
          <w:i/>
          <w:iCs/>
          <w:color w:val="000000"/>
          <w:sz w:val="24"/>
          <w:szCs w:val="24"/>
          <w:lang w:val="en-US"/>
        </w:rPr>
        <w:t>Hukum Pidana Dan PerkembanganMasyarakat</w:t>
      </w:r>
      <w:r w:rsidRPr="00FF2D77">
        <w:rPr>
          <w:rFonts w:asciiTheme="majorBidi" w:eastAsiaTheme="minorHAnsi" w:hAnsiTheme="majorBidi" w:cstheme="majorBidi"/>
          <w:color w:val="000000"/>
          <w:sz w:val="24"/>
          <w:szCs w:val="24"/>
          <w:lang w:val="en-US"/>
        </w:rPr>
        <w:t>, Bandung : Sinar Baru, 2003)</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r w:rsidRPr="00FF2D77">
        <w:rPr>
          <w:rFonts w:asciiTheme="majorBidi" w:hAnsiTheme="majorBidi" w:cstheme="majorBidi"/>
          <w:sz w:val="24"/>
          <w:szCs w:val="24"/>
        </w:rPr>
        <w:t>Widodo. Hukum Pidana di Bidang Teknologi Informasi Cybercrime Law (Yogyakartra, Aswaja Pressindo,2011)</w:t>
      </w:r>
    </w:p>
    <w:p w:rsidR="00774F01" w:rsidRPr="00FF2D77" w:rsidRDefault="00774F01" w:rsidP="00774F01">
      <w:pPr>
        <w:pStyle w:val="FootnoteText"/>
        <w:tabs>
          <w:tab w:val="left" w:pos="567"/>
        </w:tabs>
        <w:spacing w:line="360" w:lineRule="auto"/>
        <w:ind w:left="851" w:hanging="851"/>
        <w:jc w:val="both"/>
        <w:rPr>
          <w:rFonts w:asciiTheme="majorBidi" w:hAnsiTheme="majorBidi" w:cstheme="majorBidi"/>
          <w:sz w:val="24"/>
          <w:szCs w:val="24"/>
        </w:rPr>
      </w:pPr>
    </w:p>
    <w:sectPr w:rsidR="00774F01" w:rsidRPr="00FF2D77" w:rsidSect="00A8065A">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62" w:rsidRDefault="007D2D62" w:rsidP="007D2D62">
      <w:pPr>
        <w:spacing w:after="0" w:line="240" w:lineRule="auto"/>
      </w:pPr>
      <w:r>
        <w:separator/>
      </w:r>
    </w:p>
  </w:endnote>
  <w:endnote w:type="continuationSeparator" w:id="0">
    <w:p w:rsidR="007D2D62" w:rsidRDefault="007D2D62" w:rsidP="007D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5849D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5849D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96456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5849D0">
      <w:rPr>
        <w:noProof/>
        <w:sz w:val="18"/>
        <w:szCs w:val="18"/>
      </w:rPr>
      <w:t>10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62" w:rsidRDefault="007D2D62" w:rsidP="007D2D62">
      <w:pPr>
        <w:spacing w:after="0" w:line="240" w:lineRule="auto"/>
      </w:pPr>
      <w:r>
        <w:separator/>
      </w:r>
    </w:p>
  </w:footnote>
  <w:footnote w:type="continuationSeparator" w:id="0">
    <w:p w:rsidR="007D2D62" w:rsidRDefault="007D2D62" w:rsidP="007D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964569"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5849D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5849D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5849D0">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5849D0">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05F"/>
    <w:multiLevelType w:val="hybridMultilevel"/>
    <w:tmpl w:val="643EFA4A"/>
    <w:lvl w:ilvl="0" w:tplc="C192A784">
      <w:start w:val="1"/>
      <w:numFmt w:val="decimal"/>
      <w:lvlText w:val="%1."/>
      <w:lvlJc w:val="left"/>
      <w:pPr>
        <w:ind w:left="501" w:hanging="360"/>
      </w:pPr>
    </w:lvl>
    <w:lvl w:ilvl="1" w:tplc="892AA9B0">
      <w:start w:val="1"/>
      <w:numFmt w:val="lowerLetter"/>
      <w:lvlText w:val="%2."/>
      <w:lvlJc w:val="left"/>
      <w:pPr>
        <w:ind w:left="1069" w:hanging="360"/>
      </w:pPr>
    </w:lvl>
    <w:lvl w:ilvl="2" w:tplc="0421001B">
      <w:start w:val="1"/>
      <w:numFmt w:val="lowerRoman"/>
      <w:lvlText w:val="%3."/>
      <w:lvlJc w:val="right"/>
      <w:pPr>
        <w:ind w:left="2848" w:hanging="180"/>
      </w:pPr>
    </w:lvl>
    <w:lvl w:ilvl="3" w:tplc="2C40EC08">
      <w:start w:val="1"/>
      <w:numFmt w:val="decimal"/>
      <w:lvlText w:val="%4."/>
      <w:lvlJc w:val="left"/>
      <w:pPr>
        <w:ind w:left="644" w:hanging="360"/>
      </w:pPr>
      <w:rPr>
        <w:b w:val="0"/>
        <w:bCs w:val="0"/>
      </w:rPr>
    </w:lvl>
    <w:lvl w:ilvl="4" w:tplc="8878C710">
      <w:start w:val="1"/>
      <w:numFmt w:val="lowerLetter"/>
      <w:lvlText w:val="%5."/>
      <w:lvlJc w:val="left"/>
      <w:pPr>
        <w:ind w:left="1069" w:hanging="360"/>
      </w:pPr>
      <w:rPr>
        <w:b w:val="0"/>
        <w:bCs w:val="0"/>
      </w:rPr>
    </w:lvl>
    <w:lvl w:ilvl="5" w:tplc="0421001B">
      <w:start w:val="1"/>
      <w:numFmt w:val="lowerRoman"/>
      <w:lvlText w:val="%6."/>
      <w:lvlJc w:val="right"/>
      <w:pPr>
        <w:ind w:left="5008" w:hanging="180"/>
      </w:pPr>
    </w:lvl>
    <w:lvl w:ilvl="6" w:tplc="0421000F">
      <w:start w:val="1"/>
      <w:numFmt w:val="decimal"/>
      <w:lvlText w:val="%7."/>
      <w:lvlJc w:val="left"/>
      <w:pPr>
        <w:ind w:left="927" w:hanging="360"/>
      </w:pPr>
    </w:lvl>
    <w:lvl w:ilvl="7" w:tplc="04210019">
      <w:start w:val="1"/>
      <w:numFmt w:val="lowerLetter"/>
      <w:lvlText w:val="%8."/>
      <w:lvlJc w:val="left"/>
      <w:pPr>
        <w:ind w:left="6448" w:hanging="360"/>
      </w:pPr>
    </w:lvl>
    <w:lvl w:ilvl="8" w:tplc="0421001B">
      <w:start w:val="1"/>
      <w:numFmt w:val="lowerRoman"/>
      <w:lvlText w:val="%9."/>
      <w:lvlJc w:val="right"/>
      <w:pPr>
        <w:ind w:left="7168" w:hanging="180"/>
      </w:pPr>
    </w:lvl>
  </w:abstractNum>
  <w:abstractNum w:abstractNumId="1">
    <w:nsid w:val="062620DC"/>
    <w:multiLevelType w:val="hybridMultilevel"/>
    <w:tmpl w:val="8B140662"/>
    <w:lvl w:ilvl="0" w:tplc="390629D6">
      <w:start w:val="1"/>
      <w:numFmt w:val="decimal"/>
      <w:lvlText w:val="%1."/>
      <w:lvlJc w:val="righ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14CF3"/>
    <w:multiLevelType w:val="hybridMultilevel"/>
    <w:tmpl w:val="8E1657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E3244D7"/>
    <w:multiLevelType w:val="hybridMultilevel"/>
    <w:tmpl w:val="F57C3014"/>
    <w:lvl w:ilvl="0" w:tplc="108291E2">
      <w:start w:val="1"/>
      <w:numFmt w:val="decimal"/>
      <w:lvlText w:val="%1."/>
      <w:lvlJc w:val="left"/>
      <w:pPr>
        <w:ind w:left="1080" w:hanging="360"/>
      </w:pPr>
      <w:rPr>
        <w:rFonts w:ascii="Calibri" w:eastAsia="Calibri" w:hAnsi="Calibri" w:cs="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A26CE"/>
    <w:multiLevelType w:val="hybridMultilevel"/>
    <w:tmpl w:val="D84A127C"/>
    <w:lvl w:ilvl="0" w:tplc="0421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
    <w:nsid w:val="10402064"/>
    <w:multiLevelType w:val="hybridMultilevel"/>
    <w:tmpl w:val="9904C9D6"/>
    <w:lvl w:ilvl="0" w:tplc="9D74DA7C">
      <w:numFmt w:val="bullet"/>
      <w:lvlText w:val="-"/>
      <w:lvlJc w:val="left"/>
      <w:pPr>
        <w:ind w:left="1252" w:hanging="472"/>
      </w:pPr>
      <w:rPr>
        <w:rFonts w:ascii="Liberation Sans" w:eastAsia="Liberation Sans" w:hAnsi="Liberation Sans" w:cs="Liberation Sans" w:hint="default"/>
        <w:spacing w:val="-2"/>
        <w:w w:val="100"/>
        <w:sz w:val="20"/>
        <w:szCs w:val="20"/>
        <w:lang w:val="id" w:eastAsia="en-US" w:bidi="ar-SA"/>
      </w:rPr>
    </w:lvl>
    <w:lvl w:ilvl="1" w:tplc="40B03414">
      <w:numFmt w:val="bullet"/>
      <w:lvlText w:val="•"/>
      <w:lvlJc w:val="left"/>
      <w:pPr>
        <w:ind w:left="2008" w:hanging="472"/>
      </w:pPr>
      <w:rPr>
        <w:rFonts w:hint="default"/>
        <w:lang w:val="id" w:eastAsia="en-US" w:bidi="ar-SA"/>
      </w:rPr>
    </w:lvl>
    <w:lvl w:ilvl="2" w:tplc="378C8284">
      <w:numFmt w:val="bullet"/>
      <w:lvlText w:val="•"/>
      <w:lvlJc w:val="left"/>
      <w:pPr>
        <w:ind w:left="2757" w:hanging="472"/>
      </w:pPr>
      <w:rPr>
        <w:rFonts w:hint="default"/>
        <w:lang w:val="id" w:eastAsia="en-US" w:bidi="ar-SA"/>
      </w:rPr>
    </w:lvl>
    <w:lvl w:ilvl="3" w:tplc="73306694">
      <w:numFmt w:val="bullet"/>
      <w:lvlText w:val="•"/>
      <w:lvlJc w:val="left"/>
      <w:pPr>
        <w:ind w:left="3505" w:hanging="472"/>
      </w:pPr>
      <w:rPr>
        <w:rFonts w:hint="default"/>
        <w:lang w:val="id" w:eastAsia="en-US" w:bidi="ar-SA"/>
      </w:rPr>
    </w:lvl>
    <w:lvl w:ilvl="4" w:tplc="A528909E">
      <w:numFmt w:val="bullet"/>
      <w:lvlText w:val="•"/>
      <w:lvlJc w:val="left"/>
      <w:pPr>
        <w:ind w:left="4254" w:hanging="472"/>
      </w:pPr>
      <w:rPr>
        <w:rFonts w:hint="default"/>
        <w:lang w:val="id" w:eastAsia="en-US" w:bidi="ar-SA"/>
      </w:rPr>
    </w:lvl>
    <w:lvl w:ilvl="5" w:tplc="8D660986">
      <w:numFmt w:val="bullet"/>
      <w:lvlText w:val="•"/>
      <w:lvlJc w:val="left"/>
      <w:pPr>
        <w:ind w:left="5002" w:hanging="472"/>
      </w:pPr>
      <w:rPr>
        <w:rFonts w:hint="default"/>
        <w:lang w:val="id" w:eastAsia="en-US" w:bidi="ar-SA"/>
      </w:rPr>
    </w:lvl>
    <w:lvl w:ilvl="6" w:tplc="C00E71D0">
      <w:numFmt w:val="bullet"/>
      <w:lvlText w:val="•"/>
      <w:lvlJc w:val="left"/>
      <w:pPr>
        <w:ind w:left="5751" w:hanging="472"/>
      </w:pPr>
      <w:rPr>
        <w:rFonts w:hint="default"/>
        <w:lang w:val="id" w:eastAsia="en-US" w:bidi="ar-SA"/>
      </w:rPr>
    </w:lvl>
    <w:lvl w:ilvl="7" w:tplc="C298EB26">
      <w:numFmt w:val="bullet"/>
      <w:lvlText w:val="•"/>
      <w:lvlJc w:val="left"/>
      <w:pPr>
        <w:ind w:left="6499" w:hanging="472"/>
      </w:pPr>
      <w:rPr>
        <w:rFonts w:hint="default"/>
        <w:lang w:val="id" w:eastAsia="en-US" w:bidi="ar-SA"/>
      </w:rPr>
    </w:lvl>
    <w:lvl w:ilvl="8" w:tplc="94BC605A">
      <w:numFmt w:val="bullet"/>
      <w:lvlText w:val="•"/>
      <w:lvlJc w:val="left"/>
      <w:pPr>
        <w:ind w:left="7248" w:hanging="472"/>
      </w:pPr>
      <w:rPr>
        <w:rFonts w:hint="default"/>
        <w:lang w:val="id" w:eastAsia="en-US" w:bidi="ar-SA"/>
      </w:rPr>
    </w:lvl>
  </w:abstractNum>
  <w:abstractNum w:abstractNumId="6">
    <w:nsid w:val="15691F27"/>
    <w:multiLevelType w:val="hybridMultilevel"/>
    <w:tmpl w:val="AC14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25828"/>
    <w:multiLevelType w:val="hybridMultilevel"/>
    <w:tmpl w:val="7814FF84"/>
    <w:lvl w:ilvl="0" w:tplc="F8A0C344">
      <w:start w:val="1"/>
      <w:numFmt w:val="decimal"/>
      <w:lvlText w:val="%1."/>
      <w:lvlJc w:val="left"/>
      <w:pPr>
        <w:ind w:left="1608" w:hanging="356"/>
      </w:pPr>
      <w:rPr>
        <w:rFonts w:ascii="Liberation Sans" w:eastAsia="Liberation Sans" w:hAnsi="Liberation Sans" w:cs="Liberation Sans" w:hint="default"/>
        <w:spacing w:val="-15"/>
        <w:w w:val="100"/>
        <w:sz w:val="20"/>
        <w:szCs w:val="20"/>
        <w:lang w:val="id" w:eastAsia="en-US" w:bidi="ar-SA"/>
      </w:rPr>
    </w:lvl>
    <w:lvl w:ilvl="1" w:tplc="AA4239EA">
      <w:numFmt w:val="bullet"/>
      <w:lvlText w:val="-"/>
      <w:lvlJc w:val="left"/>
      <w:pPr>
        <w:ind w:left="1961" w:hanging="354"/>
      </w:pPr>
      <w:rPr>
        <w:rFonts w:ascii="Liberation Sans" w:eastAsia="Liberation Sans" w:hAnsi="Liberation Sans" w:cs="Liberation Sans" w:hint="default"/>
        <w:spacing w:val="-7"/>
        <w:w w:val="100"/>
        <w:sz w:val="20"/>
        <w:szCs w:val="20"/>
        <w:lang w:val="id" w:eastAsia="en-US" w:bidi="ar-SA"/>
      </w:rPr>
    </w:lvl>
    <w:lvl w:ilvl="2" w:tplc="2150677C">
      <w:numFmt w:val="bullet"/>
      <w:lvlText w:val="•"/>
      <w:lvlJc w:val="left"/>
      <w:pPr>
        <w:ind w:left="2713" w:hanging="354"/>
      </w:pPr>
      <w:rPr>
        <w:rFonts w:hint="default"/>
        <w:lang w:val="id" w:eastAsia="en-US" w:bidi="ar-SA"/>
      </w:rPr>
    </w:lvl>
    <w:lvl w:ilvl="3" w:tplc="90908832">
      <w:numFmt w:val="bullet"/>
      <w:lvlText w:val="•"/>
      <w:lvlJc w:val="left"/>
      <w:pPr>
        <w:ind w:left="3467" w:hanging="354"/>
      </w:pPr>
      <w:rPr>
        <w:rFonts w:hint="default"/>
        <w:lang w:val="id" w:eastAsia="en-US" w:bidi="ar-SA"/>
      </w:rPr>
    </w:lvl>
    <w:lvl w:ilvl="4" w:tplc="651AFF6A">
      <w:numFmt w:val="bullet"/>
      <w:lvlText w:val="•"/>
      <w:lvlJc w:val="left"/>
      <w:pPr>
        <w:ind w:left="4221" w:hanging="354"/>
      </w:pPr>
      <w:rPr>
        <w:rFonts w:hint="default"/>
        <w:lang w:val="id" w:eastAsia="en-US" w:bidi="ar-SA"/>
      </w:rPr>
    </w:lvl>
    <w:lvl w:ilvl="5" w:tplc="2FC40202">
      <w:numFmt w:val="bullet"/>
      <w:lvlText w:val="•"/>
      <w:lvlJc w:val="left"/>
      <w:pPr>
        <w:ind w:left="4975" w:hanging="354"/>
      </w:pPr>
      <w:rPr>
        <w:rFonts w:hint="default"/>
        <w:lang w:val="id" w:eastAsia="en-US" w:bidi="ar-SA"/>
      </w:rPr>
    </w:lvl>
    <w:lvl w:ilvl="6" w:tplc="761EEEBC">
      <w:numFmt w:val="bullet"/>
      <w:lvlText w:val="•"/>
      <w:lvlJc w:val="left"/>
      <w:pPr>
        <w:ind w:left="5729" w:hanging="354"/>
      </w:pPr>
      <w:rPr>
        <w:rFonts w:hint="default"/>
        <w:lang w:val="id" w:eastAsia="en-US" w:bidi="ar-SA"/>
      </w:rPr>
    </w:lvl>
    <w:lvl w:ilvl="7" w:tplc="34806B06">
      <w:numFmt w:val="bullet"/>
      <w:lvlText w:val="•"/>
      <w:lvlJc w:val="left"/>
      <w:pPr>
        <w:ind w:left="6483" w:hanging="354"/>
      </w:pPr>
      <w:rPr>
        <w:rFonts w:hint="default"/>
        <w:lang w:val="id" w:eastAsia="en-US" w:bidi="ar-SA"/>
      </w:rPr>
    </w:lvl>
    <w:lvl w:ilvl="8" w:tplc="4E22CBDA">
      <w:numFmt w:val="bullet"/>
      <w:lvlText w:val="•"/>
      <w:lvlJc w:val="left"/>
      <w:pPr>
        <w:ind w:left="7237" w:hanging="354"/>
      </w:pPr>
      <w:rPr>
        <w:rFonts w:hint="default"/>
        <w:lang w:val="id" w:eastAsia="en-US" w:bidi="ar-SA"/>
      </w:rPr>
    </w:lvl>
  </w:abstractNum>
  <w:abstractNum w:abstractNumId="8">
    <w:nsid w:val="1A456C36"/>
    <w:multiLevelType w:val="hybridMultilevel"/>
    <w:tmpl w:val="0C904D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61124B"/>
    <w:multiLevelType w:val="hybridMultilevel"/>
    <w:tmpl w:val="32007A18"/>
    <w:lvl w:ilvl="0" w:tplc="73367E0C">
      <w:start w:val="1"/>
      <w:numFmt w:val="decimal"/>
      <w:lvlText w:val="%1."/>
      <w:lvlJc w:val="left"/>
      <w:pPr>
        <w:ind w:left="1608" w:hanging="356"/>
      </w:pPr>
      <w:rPr>
        <w:rFonts w:ascii="Liberation Sans" w:eastAsia="Liberation Sans" w:hAnsi="Liberation Sans" w:cs="Liberation Sans" w:hint="default"/>
        <w:spacing w:val="-2"/>
        <w:w w:val="100"/>
        <w:sz w:val="20"/>
        <w:szCs w:val="20"/>
        <w:lang w:val="id" w:eastAsia="en-US" w:bidi="ar-SA"/>
      </w:rPr>
    </w:lvl>
    <w:lvl w:ilvl="1" w:tplc="F07C7566">
      <w:numFmt w:val="bullet"/>
      <w:lvlText w:val="•"/>
      <w:lvlJc w:val="left"/>
      <w:pPr>
        <w:ind w:left="2314" w:hanging="356"/>
      </w:pPr>
      <w:rPr>
        <w:rFonts w:hint="default"/>
        <w:lang w:val="id" w:eastAsia="en-US" w:bidi="ar-SA"/>
      </w:rPr>
    </w:lvl>
    <w:lvl w:ilvl="2" w:tplc="4A16B694">
      <w:numFmt w:val="bullet"/>
      <w:lvlText w:val="•"/>
      <w:lvlJc w:val="left"/>
      <w:pPr>
        <w:ind w:left="3029" w:hanging="356"/>
      </w:pPr>
      <w:rPr>
        <w:rFonts w:hint="default"/>
        <w:lang w:val="id" w:eastAsia="en-US" w:bidi="ar-SA"/>
      </w:rPr>
    </w:lvl>
    <w:lvl w:ilvl="3" w:tplc="017E8C86">
      <w:numFmt w:val="bullet"/>
      <w:lvlText w:val="•"/>
      <w:lvlJc w:val="left"/>
      <w:pPr>
        <w:ind w:left="3743" w:hanging="356"/>
      </w:pPr>
      <w:rPr>
        <w:rFonts w:hint="default"/>
        <w:lang w:val="id" w:eastAsia="en-US" w:bidi="ar-SA"/>
      </w:rPr>
    </w:lvl>
    <w:lvl w:ilvl="4" w:tplc="714CDE3A">
      <w:numFmt w:val="bullet"/>
      <w:lvlText w:val="•"/>
      <w:lvlJc w:val="left"/>
      <w:pPr>
        <w:ind w:left="4458" w:hanging="356"/>
      </w:pPr>
      <w:rPr>
        <w:rFonts w:hint="default"/>
        <w:lang w:val="id" w:eastAsia="en-US" w:bidi="ar-SA"/>
      </w:rPr>
    </w:lvl>
    <w:lvl w:ilvl="5" w:tplc="F5EAAE6E">
      <w:numFmt w:val="bullet"/>
      <w:lvlText w:val="•"/>
      <w:lvlJc w:val="left"/>
      <w:pPr>
        <w:ind w:left="5172" w:hanging="356"/>
      </w:pPr>
      <w:rPr>
        <w:rFonts w:hint="default"/>
        <w:lang w:val="id" w:eastAsia="en-US" w:bidi="ar-SA"/>
      </w:rPr>
    </w:lvl>
    <w:lvl w:ilvl="6" w:tplc="5C78F4AC">
      <w:numFmt w:val="bullet"/>
      <w:lvlText w:val="•"/>
      <w:lvlJc w:val="left"/>
      <w:pPr>
        <w:ind w:left="5887" w:hanging="356"/>
      </w:pPr>
      <w:rPr>
        <w:rFonts w:hint="default"/>
        <w:lang w:val="id" w:eastAsia="en-US" w:bidi="ar-SA"/>
      </w:rPr>
    </w:lvl>
    <w:lvl w:ilvl="7" w:tplc="06508330">
      <w:numFmt w:val="bullet"/>
      <w:lvlText w:val="•"/>
      <w:lvlJc w:val="left"/>
      <w:pPr>
        <w:ind w:left="6601" w:hanging="356"/>
      </w:pPr>
      <w:rPr>
        <w:rFonts w:hint="default"/>
        <w:lang w:val="id" w:eastAsia="en-US" w:bidi="ar-SA"/>
      </w:rPr>
    </w:lvl>
    <w:lvl w:ilvl="8" w:tplc="6AEAFFFA">
      <w:numFmt w:val="bullet"/>
      <w:lvlText w:val="•"/>
      <w:lvlJc w:val="left"/>
      <w:pPr>
        <w:ind w:left="7316" w:hanging="356"/>
      </w:pPr>
      <w:rPr>
        <w:rFonts w:hint="default"/>
        <w:lang w:val="id" w:eastAsia="en-US" w:bidi="ar-SA"/>
      </w:rPr>
    </w:lvl>
  </w:abstractNum>
  <w:abstractNum w:abstractNumId="10">
    <w:nsid w:val="20D82E08"/>
    <w:multiLevelType w:val="hybridMultilevel"/>
    <w:tmpl w:val="42CCEF38"/>
    <w:lvl w:ilvl="0" w:tplc="048A7A1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93ECC"/>
    <w:multiLevelType w:val="hybridMultilevel"/>
    <w:tmpl w:val="A79C9734"/>
    <w:lvl w:ilvl="0" w:tplc="E012CF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835F0B"/>
    <w:multiLevelType w:val="hybridMultilevel"/>
    <w:tmpl w:val="01184B2C"/>
    <w:lvl w:ilvl="0" w:tplc="6888C048">
      <w:start w:val="1"/>
      <w:numFmt w:val="decimal"/>
      <w:lvlText w:val="%1."/>
      <w:lvlJc w:val="left"/>
      <w:pPr>
        <w:ind w:left="3128" w:hanging="356"/>
        <w:jc w:val="left"/>
      </w:pPr>
      <w:rPr>
        <w:rFonts w:ascii="Liberation Sans" w:eastAsia="Liberation Sans" w:hAnsi="Liberation Sans" w:cs="Liberation Sans" w:hint="default"/>
        <w:spacing w:val="-23"/>
        <w:w w:val="100"/>
        <w:sz w:val="20"/>
        <w:szCs w:val="20"/>
        <w:lang w:val="id" w:eastAsia="en-US" w:bidi="ar-SA"/>
      </w:rPr>
    </w:lvl>
    <w:lvl w:ilvl="1" w:tplc="09926F1A">
      <w:numFmt w:val="bullet"/>
      <w:lvlText w:val="-"/>
      <w:lvlJc w:val="left"/>
      <w:pPr>
        <w:ind w:left="3363" w:hanging="236"/>
      </w:pPr>
      <w:rPr>
        <w:rFonts w:ascii="Liberation Sans" w:eastAsia="Liberation Sans" w:hAnsi="Liberation Sans" w:cs="Liberation Sans" w:hint="default"/>
        <w:spacing w:val="-28"/>
        <w:w w:val="100"/>
        <w:sz w:val="20"/>
        <w:szCs w:val="20"/>
        <w:lang w:val="id" w:eastAsia="en-US" w:bidi="ar-SA"/>
      </w:rPr>
    </w:lvl>
    <w:lvl w:ilvl="2" w:tplc="95960114">
      <w:numFmt w:val="bullet"/>
      <w:lvlText w:val="•"/>
      <w:lvlJc w:val="left"/>
      <w:pPr>
        <w:ind w:left="4127" w:hanging="236"/>
      </w:pPr>
      <w:rPr>
        <w:rFonts w:hint="default"/>
        <w:lang w:val="id" w:eastAsia="en-US" w:bidi="ar-SA"/>
      </w:rPr>
    </w:lvl>
    <w:lvl w:ilvl="3" w:tplc="CB9823F4">
      <w:numFmt w:val="bullet"/>
      <w:lvlText w:val="•"/>
      <w:lvlJc w:val="left"/>
      <w:pPr>
        <w:ind w:left="4894" w:hanging="236"/>
      </w:pPr>
      <w:rPr>
        <w:rFonts w:hint="default"/>
        <w:lang w:val="id" w:eastAsia="en-US" w:bidi="ar-SA"/>
      </w:rPr>
    </w:lvl>
    <w:lvl w:ilvl="4" w:tplc="D35648D6">
      <w:numFmt w:val="bullet"/>
      <w:lvlText w:val="•"/>
      <w:lvlJc w:val="left"/>
      <w:pPr>
        <w:ind w:left="5661" w:hanging="236"/>
      </w:pPr>
      <w:rPr>
        <w:rFonts w:hint="default"/>
        <w:lang w:val="id" w:eastAsia="en-US" w:bidi="ar-SA"/>
      </w:rPr>
    </w:lvl>
    <w:lvl w:ilvl="5" w:tplc="B5DA22B4">
      <w:numFmt w:val="bullet"/>
      <w:lvlText w:val="•"/>
      <w:lvlJc w:val="left"/>
      <w:pPr>
        <w:ind w:left="6429" w:hanging="236"/>
      </w:pPr>
      <w:rPr>
        <w:rFonts w:hint="default"/>
        <w:lang w:val="id" w:eastAsia="en-US" w:bidi="ar-SA"/>
      </w:rPr>
    </w:lvl>
    <w:lvl w:ilvl="6" w:tplc="993C196C">
      <w:numFmt w:val="bullet"/>
      <w:lvlText w:val="•"/>
      <w:lvlJc w:val="left"/>
      <w:pPr>
        <w:ind w:left="7196" w:hanging="236"/>
      </w:pPr>
      <w:rPr>
        <w:rFonts w:hint="default"/>
        <w:lang w:val="id" w:eastAsia="en-US" w:bidi="ar-SA"/>
      </w:rPr>
    </w:lvl>
    <w:lvl w:ilvl="7" w:tplc="B762CC8C">
      <w:numFmt w:val="bullet"/>
      <w:lvlText w:val="•"/>
      <w:lvlJc w:val="left"/>
      <w:pPr>
        <w:ind w:left="7963" w:hanging="236"/>
      </w:pPr>
      <w:rPr>
        <w:rFonts w:hint="default"/>
        <w:lang w:val="id" w:eastAsia="en-US" w:bidi="ar-SA"/>
      </w:rPr>
    </w:lvl>
    <w:lvl w:ilvl="8" w:tplc="90CEC0C8">
      <w:numFmt w:val="bullet"/>
      <w:lvlText w:val="•"/>
      <w:lvlJc w:val="left"/>
      <w:pPr>
        <w:ind w:left="8731" w:hanging="236"/>
      </w:pPr>
      <w:rPr>
        <w:rFonts w:hint="default"/>
        <w:lang w:val="id" w:eastAsia="en-US" w:bidi="ar-SA"/>
      </w:rPr>
    </w:lvl>
  </w:abstractNum>
  <w:abstractNum w:abstractNumId="13">
    <w:nsid w:val="3BB26DF6"/>
    <w:multiLevelType w:val="hybridMultilevel"/>
    <w:tmpl w:val="67A24CB6"/>
    <w:lvl w:ilvl="0" w:tplc="59F8D96A">
      <w:numFmt w:val="bullet"/>
      <w:lvlText w:val="-"/>
      <w:lvlJc w:val="left"/>
      <w:pPr>
        <w:ind w:left="3009" w:hanging="237"/>
      </w:pPr>
      <w:rPr>
        <w:rFonts w:ascii="Liberation Sans" w:eastAsia="Liberation Sans" w:hAnsi="Liberation Sans" w:cs="Liberation Sans" w:hint="default"/>
        <w:spacing w:val="-2"/>
        <w:w w:val="100"/>
        <w:sz w:val="20"/>
        <w:szCs w:val="20"/>
        <w:lang w:eastAsia="en-US" w:bidi="ar-SA"/>
      </w:rPr>
    </w:lvl>
    <w:lvl w:ilvl="1" w:tplc="36385FF6">
      <w:numFmt w:val="bullet"/>
      <w:lvlText w:val="•"/>
      <w:lvlJc w:val="left"/>
      <w:pPr>
        <w:ind w:left="3726" w:hanging="237"/>
      </w:pPr>
      <w:rPr>
        <w:lang w:eastAsia="en-US" w:bidi="ar-SA"/>
      </w:rPr>
    </w:lvl>
    <w:lvl w:ilvl="2" w:tplc="F266D932">
      <w:numFmt w:val="bullet"/>
      <w:lvlText w:val="•"/>
      <w:lvlJc w:val="left"/>
      <w:pPr>
        <w:ind w:left="4453" w:hanging="237"/>
      </w:pPr>
      <w:rPr>
        <w:lang w:eastAsia="en-US" w:bidi="ar-SA"/>
      </w:rPr>
    </w:lvl>
    <w:lvl w:ilvl="3" w:tplc="D0A606F4">
      <w:numFmt w:val="bullet"/>
      <w:lvlText w:val="•"/>
      <w:lvlJc w:val="left"/>
      <w:pPr>
        <w:ind w:left="5179" w:hanging="237"/>
      </w:pPr>
      <w:rPr>
        <w:lang w:eastAsia="en-US" w:bidi="ar-SA"/>
      </w:rPr>
    </w:lvl>
    <w:lvl w:ilvl="4" w:tplc="099E2BCE">
      <w:numFmt w:val="bullet"/>
      <w:lvlText w:val="•"/>
      <w:lvlJc w:val="left"/>
      <w:pPr>
        <w:ind w:left="5906" w:hanging="237"/>
      </w:pPr>
      <w:rPr>
        <w:lang w:eastAsia="en-US" w:bidi="ar-SA"/>
      </w:rPr>
    </w:lvl>
    <w:lvl w:ilvl="5" w:tplc="04CC4B64">
      <w:numFmt w:val="bullet"/>
      <w:lvlText w:val="•"/>
      <w:lvlJc w:val="left"/>
      <w:pPr>
        <w:ind w:left="6632" w:hanging="237"/>
      </w:pPr>
      <w:rPr>
        <w:lang w:eastAsia="en-US" w:bidi="ar-SA"/>
      </w:rPr>
    </w:lvl>
    <w:lvl w:ilvl="6" w:tplc="8BE2C5BE">
      <w:numFmt w:val="bullet"/>
      <w:lvlText w:val="•"/>
      <w:lvlJc w:val="left"/>
      <w:pPr>
        <w:ind w:left="7359" w:hanging="237"/>
      </w:pPr>
      <w:rPr>
        <w:lang w:eastAsia="en-US" w:bidi="ar-SA"/>
      </w:rPr>
    </w:lvl>
    <w:lvl w:ilvl="7" w:tplc="9DC4D184">
      <w:numFmt w:val="bullet"/>
      <w:lvlText w:val="•"/>
      <w:lvlJc w:val="left"/>
      <w:pPr>
        <w:ind w:left="8085" w:hanging="237"/>
      </w:pPr>
      <w:rPr>
        <w:lang w:eastAsia="en-US" w:bidi="ar-SA"/>
      </w:rPr>
    </w:lvl>
    <w:lvl w:ilvl="8" w:tplc="58D4229C">
      <w:numFmt w:val="bullet"/>
      <w:lvlText w:val="•"/>
      <w:lvlJc w:val="left"/>
      <w:pPr>
        <w:ind w:left="8812" w:hanging="237"/>
      </w:pPr>
      <w:rPr>
        <w:lang w:eastAsia="en-US" w:bidi="ar-SA"/>
      </w:rPr>
    </w:lvl>
  </w:abstractNum>
  <w:abstractNum w:abstractNumId="14">
    <w:nsid w:val="3C7A5289"/>
    <w:multiLevelType w:val="hybridMultilevel"/>
    <w:tmpl w:val="3EEC60C4"/>
    <w:lvl w:ilvl="0" w:tplc="B5A89F28">
      <w:numFmt w:val="bullet"/>
      <w:lvlText w:val="-"/>
      <w:lvlJc w:val="left"/>
      <w:pPr>
        <w:ind w:left="3126" w:hanging="354"/>
      </w:pPr>
      <w:rPr>
        <w:rFonts w:ascii="Liberation Serif" w:eastAsia="Liberation Serif" w:hAnsi="Liberation Serif" w:cs="Liberation Serif" w:hint="default"/>
        <w:spacing w:val="-23"/>
        <w:w w:val="100"/>
        <w:sz w:val="20"/>
        <w:szCs w:val="20"/>
        <w:lang w:eastAsia="en-US" w:bidi="ar-SA"/>
      </w:rPr>
    </w:lvl>
    <w:lvl w:ilvl="1" w:tplc="5374FC88">
      <w:numFmt w:val="bullet"/>
      <w:lvlText w:val="•"/>
      <w:lvlJc w:val="left"/>
      <w:pPr>
        <w:ind w:left="3834" w:hanging="354"/>
      </w:pPr>
      <w:rPr>
        <w:lang w:eastAsia="en-US" w:bidi="ar-SA"/>
      </w:rPr>
    </w:lvl>
    <w:lvl w:ilvl="2" w:tplc="A8B00C04">
      <w:numFmt w:val="bullet"/>
      <w:lvlText w:val="•"/>
      <w:lvlJc w:val="left"/>
      <w:pPr>
        <w:ind w:left="4549" w:hanging="354"/>
      </w:pPr>
      <w:rPr>
        <w:lang w:eastAsia="en-US" w:bidi="ar-SA"/>
      </w:rPr>
    </w:lvl>
    <w:lvl w:ilvl="3" w:tplc="76180134">
      <w:numFmt w:val="bullet"/>
      <w:lvlText w:val="•"/>
      <w:lvlJc w:val="left"/>
      <w:pPr>
        <w:ind w:left="5263" w:hanging="354"/>
      </w:pPr>
      <w:rPr>
        <w:lang w:eastAsia="en-US" w:bidi="ar-SA"/>
      </w:rPr>
    </w:lvl>
    <w:lvl w:ilvl="4" w:tplc="8D6CDD46">
      <w:numFmt w:val="bullet"/>
      <w:lvlText w:val="•"/>
      <w:lvlJc w:val="left"/>
      <w:pPr>
        <w:ind w:left="5978" w:hanging="354"/>
      </w:pPr>
      <w:rPr>
        <w:lang w:eastAsia="en-US" w:bidi="ar-SA"/>
      </w:rPr>
    </w:lvl>
    <w:lvl w:ilvl="5" w:tplc="4D6C958A">
      <w:numFmt w:val="bullet"/>
      <w:lvlText w:val="•"/>
      <w:lvlJc w:val="left"/>
      <w:pPr>
        <w:ind w:left="6692" w:hanging="354"/>
      </w:pPr>
      <w:rPr>
        <w:lang w:eastAsia="en-US" w:bidi="ar-SA"/>
      </w:rPr>
    </w:lvl>
    <w:lvl w:ilvl="6" w:tplc="71D8DDEA">
      <w:numFmt w:val="bullet"/>
      <w:lvlText w:val="•"/>
      <w:lvlJc w:val="left"/>
      <w:pPr>
        <w:ind w:left="7407" w:hanging="354"/>
      </w:pPr>
      <w:rPr>
        <w:lang w:eastAsia="en-US" w:bidi="ar-SA"/>
      </w:rPr>
    </w:lvl>
    <w:lvl w:ilvl="7" w:tplc="0A5A7D14">
      <w:numFmt w:val="bullet"/>
      <w:lvlText w:val="•"/>
      <w:lvlJc w:val="left"/>
      <w:pPr>
        <w:ind w:left="8121" w:hanging="354"/>
      </w:pPr>
      <w:rPr>
        <w:lang w:eastAsia="en-US" w:bidi="ar-SA"/>
      </w:rPr>
    </w:lvl>
    <w:lvl w:ilvl="8" w:tplc="E5EE996E">
      <w:numFmt w:val="bullet"/>
      <w:lvlText w:val="•"/>
      <w:lvlJc w:val="left"/>
      <w:pPr>
        <w:ind w:left="8836" w:hanging="354"/>
      </w:pPr>
      <w:rPr>
        <w:lang w:eastAsia="en-US" w:bidi="ar-SA"/>
      </w:rPr>
    </w:lvl>
  </w:abstractNum>
  <w:abstractNum w:abstractNumId="15">
    <w:nsid w:val="43270127"/>
    <w:multiLevelType w:val="hybridMultilevel"/>
    <w:tmpl w:val="CF1AD1D2"/>
    <w:lvl w:ilvl="0" w:tplc="0E366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5B7690"/>
    <w:multiLevelType w:val="hybridMultilevel"/>
    <w:tmpl w:val="C4CC617A"/>
    <w:lvl w:ilvl="0" w:tplc="0F906CE2">
      <w:start w:val="1"/>
      <w:numFmt w:val="decimal"/>
      <w:lvlText w:val="%1."/>
      <w:lvlJc w:val="left"/>
      <w:pPr>
        <w:ind w:left="354" w:hanging="354"/>
      </w:pPr>
      <w:rPr>
        <w:rFonts w:asciiTheme="majorBidi" w:eastAsia="Liberation Sans" w:hAnsiTheme="majorBidi" w:cstheme="majorBidi" w:hint="default"/>
        <w:spacing w:val="-2"/>
        <w:w w:val="100"/>
        <w:sz w:val="24"/>
        <w:szCs w:val="24"/>
        <w:lang w:eastAsia="en-US" w:bidi="ar-SA"/>
      </w:rPr>
    </w:lvl>
    <w:lvl w:ilvl="1" w:tplc="619C261E">
      <w:numFmt w:val="bullet"/>
      <w:lvlText w:val="•"/>
      <w:lvlJc w:val="left"/>
      <w:pPr>
        <w:ind w:left="1062" w:hanging="354"/>
      </w:pPr>
      <w:rPr>
        <w:lang w:eastAsia="en-US" w:bidi="ar-SA"/>
      </w:rPr>
    </w:lvl>
    <w:lvl w:ilvl="2" w:tplc="A45629CC">
      <w:numFmt w:val="bullet"/>
      <w:lvlText w:val="•"/>
      <w:lvlJc w:val="left"/>
      <w:pPr>
        <w:ind w:left="1777" w:hanging="354"/>
      </w:pPr>
      <w:rPr>
        <w:lang w:eastAsia="en-US" w:bidi="ar-SA"/>
      </w:rPr>
    </w:lvl>
    <w:lvl w:ilvl="3" w:tplc="C94C083E">
      <w:numFmt w:val="bullet"/>
      <w:lvlText w:val="•"/>
      <w:lvlJc w:val="left"/>
      <w:pPr>
        <w:ind w:left="2491" w:hanging="354"/>
      </w:pPr>
      <w:rPr>
        <w:lang w:eastAsia="en-US" w:bidi="ar-SA"/>
      </w:rPr>
    </w:lvl>
    <w:lvl w:ilvl="4" w:tplc="8820D5DA">
      <w:numFmt w:val="bullet"/>
      <w:lvlText w:val="•"/>
      <w:lvlJc w:val="left"/>
      <w:pPr>
        <w:ind w:left="3206" w:hanging="354"/>
      </w:pPr>
      <w:rPr>
        <w:lang w:eastAsia="en-US" w:bidi="ar-SA"/>
      </w:rPr>
    </w:lvl>
    <w:lvl w:ilvl="5" w:tplc="82EAEB48">
      <w:numFmt w:val="bullet"/>
      <w:lvlText w:val="•"/>
      <w:lvlJc w:val="left"/>
      <w:pPr>
        <w:ind w:left="3920" w:hanging="354"/>
      </w:pPr>
      <w:rPr>
        <w:lang w:eastAsia="en-US" w:bidi="ar-SA"/>
      </w:rPr>
    </w:lvl>
    <w:lvl w:ilvl="6" w:tplc="B6ECF424">
      <w:numFmt w:val="bullet"/>
      <w:lvlText w:val="•"/>
      <w:lvlJc w:val="left"/>
      <w:pPr>
        <w:ind w:left="4635" w:hanging="354"/>
      </w:pPr>
      <w:rPr>
        <w:lang w:eastAsia="en-US" w:bidi="ar-SA"/>
      </w:rPr>
    </w:lvl>
    <w:lvl w:ilvl="7" w:tplc="CD5CBCF6">
      <w:numFmt w:val="bullet"/>
      <w:lvlText w:val="•"/>
      <w:lvlJc w:val="left"/>
      <w:pPr>
        <w:ind w:left="5349" w:hanging="354"/>
      </w:pPr>
      <w:rPr>
        <w:lang w:eastAsia="en-US" w:bidi="ar-SA"/>
      </w:rPr>
    </w:lvl>
    <w:lvl w:ilvl="8" w:tplc="C3F88E1E">
      <w:numFmt w:val="bullet"/>
      <w:lvlText w:val="•"/>
      <w:lvlJc w:val="left"/>
      <w:pPr>
        <w:ind w:left="6064" w:hanging="354"/>
      </w:pPr>
      <w:rPr>
        <w:lang w:eastAsia="en-US" w:bidi="ar-SA"/>
      </w:rPr>
    </w:lvl>
  </w:abstractNum>
  <w:abstractNum w:abstractNumId="17">
    <w:nsid w:val="4F815ECE"/>
    <w:multiLevelType w:val="hybridMultilevel"/>
    <w:tmpl w:val="6442C7A6"/>
    <w:lvl w:ilvl="0" w:tplc="B3AC61A2">
      <w:start w:val="1"/>
      <w:numFmt w:val="decimal"/>
      <w:lvlText w:val="%1."/>
      <w:lvlJc w:val="left"/>
      <w:pPr>
        <w:ind w:left="560" w:hanging="276"/>
      </w:pPr>
      <w:rPr>
        <w:rFonts w:asciiTheme="majorBidi" w:eastAsia="Arial" w:hAnsiTheme="majorBidi" w:cstheme="majorBidi" w:hint="default"/>
        <w:spacing w:val="0"/>
        <w:w w:val="99"/>
        <w:sz w:val="24"/>
        <w:szCs w:val="24"/>
        <w:lang w:val="id" w:eastAsia="en-US" w:bidi="ar-SA"/>
      </w:rPr>
    </w:lvl>
    <w:lvl w:ilvl="1" w:tplc="2BD0264A">
      <w:numFmt w:val="bullet"/>
      <w:lvlText w:val="•"/>
      <w:lvlJc w:val="left"/>
      <w:pPr>
        <w:ind w:left="1208" w:hanging="276"/>
      </w:pPr>
      <w:rPr>
        <w:rFonts w:hint="default"/>
        <w:lang w:val="id" w:eastAsia="en-US" w:bidi="ar-SA"/>
      </w:rPr>
    </w:lvl>
    <w:lvl w:ilvl="2" w:tplc="2676FCB4">
      <w:numFmt w:val="bullet"/>
      <w:lvlText w:val="•"/>
      <w:lvlJc w:val="left"/>
      <w:pPr>
        <w:ind w:left="1859" w:hanging="276"/>
      </w:pPr>
      <w:rPr>
        <w:rFonts w:hint="default"/>
        <w:lang w:val="id" w:eastAsia="en-US" w:bidi="ar-SA"/>
      </w:rPr>
    </w:lvl>
    <w:lvl w:ilvl="3" w:tplc="0F4402D0">
      <w:numFmt w:val="bullet"/>
      <w:lvlText w:val="•"/>
      <w:lvlJc w:val="left"/>
      <w:pPr>
        <w:ind w:left="2509" w:hanging="276"/>
      </w:pPr>
      <w:rPr>
        <w:rFonts w:hint="default"/>
        <w:lang w:val="id" w:eastAsia="en-US" w:bidi="ar-SA"/>
      </w:rPr>
    </w:lvl>
    <w:lvl w:ilvl="4" w:tplc="2C5AFA96">
      <w:numFmt w:val="bullet"/>
      <w:lvlText w:val="•"/>
      <w:lvlJc w:val="left"/>
      <w:pPr>
        <w:ind w:left="3160" w:hanging="276"/>
      </w:pPr>
      <w:rPr>
        <w:rFonts w:hint="default"/>
        <w:lang w:val="id" w:eastAsia="en-US" w:bidi="ar-SA"/>
      </w:rPr>
    </w:lvl>
    <w:lvl w:ilvl="5" w:tplc="E6D8AA82">
      <w:numFmt w:val="bullet"/>
      <w:lvlText w:val="•"/>
      <w:lvlJc w:val="left"/>
      <w:pPr>
        <w:ind w:left="3810" w:hanging="276"/>
      </w:pPr>
      <w:rPr>
        <w:rFonts w:hint="default"/>
        <w:lang w:val="id" w:eastAsia="en-US" w:bidi="ar-SA"/>
      </w:rPr>
    </w:lvl>
    <w:lvl w:ilvl="6" w:tplc="AE70A52A">
      <w:numFmt w:val="bullet"/>
      <w:lvlText w:val="•"/>
      <w:lvlJc w:val="left"/>
      <w:pPr>
        <w:ind w:left="4461" w:hanging="276"/>
      </w:pPr>
      <w:rPr>
        <w:rFonts w:hint="default"/>
        <w:lang w:val="id" w:eastAsia="en-US" w:bidi="ar-SA"/>
      </w:rPr>
    </w:lvl>
    <w:lvl w:ilvl="7" w:tplc="CEBEF3D2">
      <w:numFmt w:val="bullet"/>
      <w:lvlText w:val="•"/>
      <w:lvlJc w:val="left"/>
      <w:pPr>
        <w:ind w:left="5111" w:hanging="276"/>
      </w:pPr>
      <w:rPr>
        <w:rFonts w:hint="default"/>
        <w:lang w:val="id" w:eastAsia="en-US" w:bidi="ar-SA"/>
      </w:rPr>
    </w:lvl>
    <w:lvl w:ilvl="8" w:tplc="406CD8E8">
      <w:numFmt w:val="bullet"/>
      <w:lvlText w:val="•"/>
      <w:lvlJc w:val="left"/>
      <w:pPr>
        <w:ind w:left="5762" w:hanging="276"/>
      </w:pPr>
      <w:rPr>
        <w:rFonts w:hint="default"/>
        <w:lang w:val="id" w:eastAsia="en-US" w:bidi="ar-SA"/>
      </w:rPr>
    </w:lvl>
  </w:abstractNum>
  <w:abstractNum w:abstractNumId="18">
    <w:nsid w:val="53EC442D"/>
    <w:multiLevelType w:val="hybridMultilevel"/>
    <w:tmpl w:val="788C2FE4"/>
    <w:lvl w:ilvl="0" w:tplc="D2384F9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B7FAB"/>
    <w:multiLevelType w:val="hybridMultilevel"/>
    <w:tmpl w:val="7816536C"/>
    <w:lvl w:ilvl="0" w:tplc="B1685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B45625"/>
    <w:multiLevelType w:val="hybridMultilevel"/>
    <w:tmpl w:val="A022C28A"/>
    <w:lvl w:ilvl="0" w:tplc="C4964826">
      <w:start w:val="1"/>
      <w:numFmt w:val="decimal"/>
      <w:lvlText w:val="%1."/>
      <w:lvlJc w:val="left"/>
      <w:pPr>
        <w:ind w:left="356" w:hanging="356"/>
      </w:pPr>
      <w:rPr>
        <w:rFonts w:asciiTheme="majorBidi" w:eastAsia="Liberation Sans" w:hAnsiTheme="majorBidi" w:cstheme="majorBidi" w:hint="default"/>
        <w:spacing w:val="-2"/>
        <w:w w:val="100"/>
        <w:sz w:val="24"/>
        <w:szCs w:val="24"/>
        <w:lang w:val="id" w:eastAsia="en-US" w:bidi="ar-SA"/>
      </w:rPr>
    </w:lvl>
    <w:lvl w:ilvl="1" w:tplc="F07C7566">
      <w:numFmt w:val="bullet"/>
      <w:lvlText w:val="•"/>
      <w:lvlJc w:val="left"/>
      <w:pPr>
        <w:ind w:left="1062" w:hanging="356"/>
      </w:pPr>
      <w:rPr>
        <w:rFonts w:hint="default"/>
        <w:lang w:val="id" w:eastAsia="en-US" w:bidi="ar-SA"/>
      </w:rPr>
    </w:lvl>
    <w:lvl w:ilvl="2" w:tplc="4A16B694">
      <w:numFmt w:val="bullet"/>
      <w:lvlText w:val="•"/>
      <w:lvlJc w:val="left"/>
      <w:pPr>
        <w:ind w:left="1777" w:hanging="356"/>
      </w:pPr>
      <w:rPr>
        <w:rFonts w:hint="default"/>
        <w:lang w:val="id" w:eastAsia="en-US" w:bidi="ar-SA"/>
      </w:rPr>
    </w:lvl>
    <w:lvl w:ilvl="3" w:tplc="017E8C86">
      <w:numFmt w:val="bullet"/>
      <w:lvlText w:val="•"/>
      <w:lvlJc w:val="left"/>
      <w:pPr>
        <w:ind w:left="2491" w:hanging="356"/>
      </w:pPr>
      <w:rPr>
        <w:rFonts w:hint="default"/>
        <w:lang w:val="id" w:eastAsia="en-US" w:bidi="ar-SA"/>
      </w:rPr>
    </w:lvl>
    <w:lvl w:ilvl="4" w:tplc="714CDE3A">
      <w:numFmt w:val="bullet"/>
      <w:lvlText w:val="•"/>
      <w:lvlJc w:val="left"/>
      <w:pPr>
        <w:ind w:left="3206" w:hanging="356"/>
      </w:pPr>
      <w:rPr>
        <w:rFonts w:hint="default"/>
        <w:lang w:val="id" w:eastAsia="en-US" w:bidi="ar-SA"/>
      </w:rPr>
    </w:lvl>
    <w:lvl w:ilvl="5" w:tplc="F5EAAE6E">
      <w:numFmt w:val="bullet"/>
      <w:lvlText w:val="•"/>
      <w:lvlJc w:val="left"/>
      <w:pPr>
        <w:ind w:left="3920" w:hanging="356"/>
      </w:pPr>
      <w:rPr>
        <w:rFonts w:hint="default"/>
        <w:lang w:val="id" w:eastAsia="en-US" w:bidi="ar-SA"/>
      </w:rPr>
    </w:lvl>
    <w:lvl w:ilvl="6" w:tplc="5C78F4AC">
      <w:numFmt w:val="bullet"/>
      <w:lvlText w:val="•"/>
      <w:lvlJc w:val="left"/>
      <w:pPr>
        <w:ind w:left="4635" w:hanging="356"/>
      </w:pPr>
      <w:rPr>
        <w:rFonts w:hint="default"/>
        <w:lang w:val="id" w:eastAsia="en-US" w:bidi="ar-SA"/>
      </w:rPr>
    </w:lvl>
    <w:lvl w:ilvl="7" w:tplc="06508330">
      <w:numFmt w:val="bullet"/>
      <w:lvlText w:val="•"/>
      <w:lvlJc w:val="left"/>
      <w:pPr>
        <w:ind w:left="5349" w:hanging="356"/>
      </w:pPr>
      <w:rPr>
        <w:rFonts w:hint="default"/>
        <w:lang w:val="id" w:eastAsia="en-US" w:bidi="ar-SA"/>
      </w:rPr>
    </w:lvl>
    <w:lvl w:ilvl="8" w:tplc="6AEAFFFA">
      <w:numFmt w:val="bullet"/>
      <w:lvlText w:val="•"/>
      <w:lvlJc w:val="left"/>
      <w:pPr>
        <w:ind w:left="6064" w:hanging="356"/>
      </w:pPr>
      <w:rPr>
        <w:rFonts w:hint="default"/>
        <w:lang w:val="id" w:eastAsia="en-US" w:bidi="ar-SA"/>
      </w:rPr>
    </w:lvl>
  </w:abstractNum>
  <w:abstractNum w:abstractNumId="21">
    <w:nsid w:val="5A1B0EDA"/>
    <w:multiLevelType w:val="hybridMultilevel"/>
    <w:tmpl w:val="7EF87394"/>
    <w:lvl w:ilvl="0" w:tplc="0994C344">
      <w:start w:val="1"/>
      <w:numFmt w:val="lowerLetter"/>
      <w:lvlText w:val="%1."/>
      <w:lvlJc w:val="left"/>
      <w:pPr>
        <w:ind w:left="360" w:hanging="360"/>
      </w:pPr>
      <w:rPr>
        <w:rFonts w:ascii="Calibri" w:eastAsia="Calibri" w:hAnsi="Calibri" w:cs="Calibr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F11F91"/>
    <w:multiLevelType w:val="hybridMultilevel"/>
    <w:tmpl w:val="86ACFD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A8F446E"/>
    <w:multiLevelType w:val="hybridMultilevel"/>
    <w:tmpl w:val="CA6AD8AA"/>
    <w:lvl w:ilvl="0" w:tplc="98D0E1B6">
      <w:start w:val="1"/>
      <w:numFmt w:val="decimal"/>
      <w:lvlText w:val="%1."/>
      <w:lvlJc w:val="left"/>
      <w:pPr>
        <w:ind w:left="3126" w:hanging="354"/>
        <w:jc w:val="left"/>
      </w:pPr>
      <w:rPr>
        <w:rFonts w:ascii="Liberation Sans" w:eastAsia="Liberation Sans" w:hAnsi="Liberation Sans" w:cs="Liberation Sans" w:hint="default"/>
        <w:spacing w:val="-2"/>
        <w:w w:val="100"/>
        <w:sz w:val="20"/>
        <w:szCs w:val="20"/>
        <w:lang w:val="id" w:eastAsia="en-US" w:bidi="ar-SA"/>
      </w:rPr>
    </w:lvl>
    <w:lvl w:ilvl="1" w:tplc="C3761236">
      <w:numFmt w:val="bullet"/>
      <w:lvlText w:val="•"/>
      <w:lvlJc w:val="left"/>
      <w:pPr>
        <w:ind w:left="3834" w:hanging="354"/>
      </w:pPr>
      <w:rPr>
        <w:rFonts w:hint="default"/>
        <w:lang w:val="id" w:eastAsia="en-US" w:bidi="ar-SA"/>
      </w:rPr>
    </w:lvl>
    <w:lvl w:ilvl="2" w:tplc="02BA136A">
      <w:numFmt w:val="bullet"/>
      <w:lvlText w:val="•"/>
      <w:lvlJc w:val="left"/>
      <w:pPr>
        <w:ind w:left="4549" w:hanging="354"/>
      </w:pPr>
      <w:rPr>
        <w:rFonts w:hint="default"/>
        <w:lang w:val="id" w:eastAsia="en-US" w:bidi="ar-SA"/>
      </w:rPr>
    </w:lvl>
    <w:lvl w:ilvl="3" w:tplc="2E62D1CC">
      <w:numFmt w:val="bullet"/>
      <w:lvlText w:val="•"/>
      <w:lvlJc w:val="left"/>
      <w:pPr>
        <w:ind w:left="5263" w:hanging="354"/>
      </w:pPr>
      <w:rPr>
        <w:rFonts w:hint="default"/>
        <w:lang w:val="id" w:eastAsia="en-US" w:bidi="ar-SA"/>
      </w:rPr>
    </w:lvl>
    <w:lvl w:ilvl="4" w:tplc="3DE8749A">
      <w:numFmt w:val="bullet"/>
      <w:lvlText w:val="•"/>
      <w:lvlJc w:val="left"/>
      <w:pPr>
        <w:ind w:left="5978" w:hanging="354"/>
      </w:pPr>
      <w:rPr>
        <w:rFonts w:hint="default"/>
        <w:lang w:val="id" w:eastAsia="en-US" w:bidi="ar-SA"/>
      </w:rPr>
    </w:lvl>
    <w:lvl w:ilvl="5" w:tplc="A6489CEC">
      <w:numFmt w:val="bullet"/>
      <w:lvlText w:val="•"/>
      <w:lvlJc w:val="left"/>
      <w:pPr>
        <w:ind w:left="6692" w:hanging="354"/>
      </w:pPr>
      <w:rPr>
        <w:rFonts w:hint="default"/>
        <w:lang w:val="id" w:eastAsia="en-US" w:bidi="ar-SA"/>
      </w:rPr>
    </w:lvl>
    <w:lvl w:ilvl="6" w:tplc="A99E99EC">
      <w:numFmt w:val="bullet"/>
      <w:lvlText w:val="•"/>
      <w:lvlJc w:val="left"/>
      <w:pPr>
        <w:ind w:left="7407" w:hanging="354"/>
      </w:pPr>
      <w:rPr>
        <w:rFonts w:hint="default"/>
        <w:lang w:val="id" w:eastAsia="en-US" w:bidi="ar-SA"/>
      </w:rPr>
    </w:lvl>
    <w:lvl w:ilvl="7" w:tplc="669000C6">
      <w:numFmt w:val="bullet"/>
      <w:lvlText w:val="•"/>
      <w:lvlJc w:val="left"/>
      <w:pPr>
        <w:ind w:left="8121" w:hanging="354"/>
      </w:pPr>
      <w:rPr>
        <w:rFonts w:hint="default"/>
        <w:lang w:val="id" w:eastAsia="en-US" w:bidi="ar-SA"/>
      </w:rPr>
    </w:lvl>
    <w:lvl w:ilvl="8" w:tplc="FE18A3DE">
      <w:numFmt w:val="bullet"/>
      <w:lvlText w:val="•"/>
      <w:lvlJc w:val="left"/>
      <w:pPr>
        <w:ind w:left="8836" w:hanging="354"/>
      </w:pPr>
      <w:rPr>
        <w:rFonts w:hint="default"/>
        <w:lang w:val="id" w:eastAsia="en-US" w:bidi="ar-SA"/>
      </w:rPr>
    </w:lvl>
  </w:abstractNum>
  <w:abstractNum w:abstractNumId="24">
    <w:nsid w:val="6AA178D7"/>
    <w:multiLevelType w:val="hybridMultilevel"/>
    <w:tmpl w:val="3976D1E8"/>
    <w:lvl w:ilvl="0" w:tplc="2CF03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6A1ABC"/>
    <w:multiLevelType w:val="hybridMultilevel"/>
    <w:tmpl w:val="BE380BD0"/>
    <w:lvl w:ilvl="0" w:tplc="73E8F72E">
      <w:numFmt w:val="bullet"/>
      <w:lvlText w:val="-"/>
      <w:lvlJc w:val="left"/>
      <w:pPr>
        <w:ind w:left="1608" w:hanging="356"/>
      </w:pPr>
      <w:rPr>
        <w:rFonts w:ascii="Liberation Serif" w:eastAsia="Liberation Serif" w:hAnsi="Liberation Serif" w:cs="Liberation Serif" w:hint="default"/>
        <w:spacing w:val="-22"/>
        <w:w w:val="100"/>
        <w:sz w:val="20"/>
        <w:szCs w:val="20"/>
        <w:lang w:val="id" w:eastAsia="en-US" w:bidi="ar-SA"/>
      </w:rPr>
    </w:lvl>
    <w:lvl w:ilvl="1" w:tplc="37B6B706">
      <w:numFmt w:val="bullet"/>
      <w:lvlText w:val="•"/>
      <w:lvlJc w:val="left"/>
      <w:pPr>
        <w:ind w:left="2314" w:hanging="356"/>
      </w:pPr>
      <w:rPr>
        <w:rFonts w:hint="default"/>
        <w:lang w:val="id" w:eastAsia="en-US" w:bidi="ar-SA"/>
      </w:rPr>
    </w:lvl>
    <w:lvl w:ilvl="2" w:tplc="08DC1E02">
      <w:numFmt w:val="bullet"/>
      <w:lvlText w:val="•"/>
      <w:lvlJc w:val="left"/>
      <w:pPr>
        <w:ind w:left="3029" w:hanging="356"/>
      </w:pPr>
      <w:rPr>
        <w:rFonts w:hint="default"/>
        <w:lang w:val="id" w:eastAsia="en-US" w:bidi="ar-SA"/>
      </w:rPr>
    </w:lvl>
    <w:lvl w:ilvl="3" w:tplc="A54CED4E">
      <w:numFmt w:val="bullet"/>
      <w:lvlText w:val="•"/>
      <w:lvlJc w:val="left"/>
      <w:pPr>
        <w:ind w:left="3743" w:hanging="356"/>
      </w:pPr>
      <w:rPr>
        <w:rFonts w:hint="default"/>
        <w:lang w:val="id" w:eastAsia="en-US" w:bidi="ar-SA"/>
      </w:rPr>
    </w:lvl>
    <w:lvl w:ilvl="4" w:tplc="8AC2C42A">
      <w:numFmt w:val="bullet"/>
      <w:lvlText w:val="•"/>
      <w:lvlJc w:val="left"/>
      <w:pPr>
        <w:ind w:left="4458" w:hanging="356"/>
      </w:pPr>
      <w:rPr>
        <w:rFonts w:hint="default"/>
        <w:lang w:val="id" w:eastAsia="en-US" w:bidi="ar-SA"/>
      </w:rPr>
    </w:lvl>
    <w:lvl w:ilvl="5" w:tplc="18F02924">
      <w:numFmt w:val="bullet"/>
      <w:lvlText w:val="•"/>
      <w:lvlJc w:val="left"/>
      <w:pPr>
        <w:ind w:left="5172" w:hanging="356"/>
      </w:pPr>
      <w:rPr>
        <w:rFonts w:hint="default"/>
        <w:lang w:val="id" w:eastAsia="en-US" w:bidi="ar-SA"/>
      </w:rPr>
    </w:lvl>
    <w:lvl w:ilvl="6" w:tplc="B3F8D4C6">
      <w:numFmt w:val="bullet"/>
      <w:lvlText w:val="•"/>
      <w:lvlJc w:val="left"/>
      <w:pPr>
        <w:ind w:left="5887" w:hanging="356"/>
      </w:pPr>
      <w:rPr>
        <w:rFonts w:hint="default"/>
        <w:lang w:val="id" w:eastAsia="en-US" w:bidi="ar-SA"/>
      </w:rPr>
    </w:lvl>
    <w:lvl w:ilvl="7" w:tplc="516CF000">
      <w:numFmt w:val="bullet"/>
      <w:lvlText w:val="•"/>
      <w:lvlJc w:val="left"/>
      <w:pPr>
        <w:ind w:left="6601" w:hanging="356"/>
      </w:pPr>
      <w:rPr>
        <w:rFonts w:hint="default"/>
        <w:lang w:val="id" w:eastAsia="en-US" w:bidi="ar-SA"/>
      </w:rPr>
    </w:lvl>
    <w:lvl w:ilvl="8" w:tplc="B5CCD34C">
      <w:numFmt w:val="bullet"/>
      <w:lvlText w:val="•"/>
      <w:lvlJc w:val="left"/>
      <w:pPr>
        <w:ind w:left="7316" w:hanging="356"/>
      </w:pPr>
      <w:rPr>
        <w:rFonts w:hint="default"/>
        <w:lang w:val="id" w:eastAsia="en-US" w:bidi="ar-SA"/>
      </w:rPr>
    </w:lvl>
  </w:abstractNum>
  <w:abstractNum w:abstractNumId="26">
    <w:nsid w:val="727E298E"/>
    <w:multiLevelType w:val="hybridMultilevel"/>
    <w:tmpl w:val="061843E8"/>
    <w:lvl w:ilvl="0" w:tplc="19A8AB18">
      <w:start w:val="21"/>
      <w:numFmt w:val="decimal"/>
      <w:lvlText w:val="%1."/>
      <w:lvlJc w:val="left"/>
      <w:pPr>
        <w:ind w:left="3123" w:hanging="351"/>
      </w:pPr>
      <w:rPr>
        <w:rFonts w:ascii="Arial" w:eastAsia="Arial" w:hAnsi="Arial" w:cs="Arial" w:hint="default"/>
        <w:spacing w:val="0"/>
        <w:w w:val="99"/>
        <w:sz w:val="20"/>
        <w:szCs w:val="20"/>
        <w:lang w:val="id" w:eastAsia="en-US" w:bidi="ar-SA"/>
      </w:rPr>
    </w:lvl>
    <w:lvl w:ilvl="1" w:tplc="6C6AAE9E">
      <w:start w:val="1"/>
      <w:numFmt w:val="decimal"/>
      <w:lvlText w:val="%2."/>
      <w:lvlJc w:val="left"/>
      <w:pPr>
        <w:ind w:left="225" w:hanging="225"/>
      </w:pPr>
      <w:rPr>
        <w:rFonts w:asciiTheme="majorBidi" w:eastAsia="Arial" w:hAnsiTheme="majorBidi" w:cstheme="majorBidi" w:hint="default"/>
        <w:spacing w:val="0"/>
        <w:w w:val="99"/>
        <w:sz w:val="24"/>
        <w:szCs w:val="24"/>
        <w:lang w:val="id-ID" w:eastAsia="en-US" w:bidi="ar-SA"/>
      </w:rPr>
    </w:lvl>
    <w:lvl w:ilvl="2" w:tplc="29E463AE">
      <w:numFmt w:val="bullet"/>
      <w:lvlText w:val="•"/>
      <w:lvlJc w:val="left"/>
      <w:pPr>
        <w:ind w:left="4447" w:hanging="225"/>
      </w:pPr>
      <w:rPr>
        <w:rFonts w:hint="default"/>
        <w:lang w:val="id" w:eastAsia="en-US" w:bidi="ar-SA"/>
      </w:rPr>
    </w:lvl>
    <w:lvl w:ilvl="3" w:tplc="84E02372">
      <w:numFmt w:val="bullet"/>
      <w:lvlText w:val="•"/>
      <w:lvlJc w:val="left"/>
      <w:pPr>
        <w:ind w:left="5174" w:hanging="225"/>
      </w:pPr>
      <w:rPr>
        <w:rFonts w:hint="default"/>
        <w:lang w:val="id" w:eastAsia="en-US" w:bidi="ar-SA"/>
      </w:rPr>
    </w:lvl>
    <w:lvl w:ilvl="4" w:tplc="4A8EB1E4">
      <w:numFmt w:val="bullet"/>
      <w:lvlText w:val="•"/>
      <w:lvlJc w:val="left"/>
      <w:pPr>
        <w:ind w:left="5901" w:hanging="225"/>
      </w:pPr>
      <w:rPr>
        <w:rFonts w:hint="default"/>
        <w:lang w:val="id" w:eastAsia="en-US" w:bidi="ar-SA"/>
      </w:rPr>
    </w:lvl>
    <w:lvl w:ilvl="5" w:tplc="03260A44">
      <w:numFmt w:val="bullet"/>
      <w:lvlText w:val="•"/>
      <w:lvlJc w:val="left"/>
      <w:pPr>
        <w:ind w:left="6629" w:hanging="225"/>
      </w:pPr>
      <w:rPr>
        <w:rFonts w:hint="default"/>
        <w:lang w:val="id" w:eastAsia="en-US" w:bidi="ar-SA"/>
      </w:rPr>
    </w:lvl>
    <w:lvl w:ilvl="6" w:tplc="3E886502">
      <w:numFmt w:val="bullet"/>
      <w:lvlText w:val="•"/>
      <w:lvlJc w:val="left"/>
      <w:pPr>
        <w:ind w:left="7356" w:hanging="225"/>
      </w:pPr>
      <w:rPr>
        <w:rFonts w:hint="default"/>
        <w:lang w:val="id" w:eastAsia="en-US" w:bidi="ar-SA"/>
      </w:rPr>
    </w:lvl>
    <w:lvl w:ilvl="7" w:tplc="641E66FC">
      <w:numFmt w:val="bullet"/>
      <w:lvlText w:val="•"/>
      <w:lvlJc w:val="left"/>
      <w:pPr>
        <w:ind w:left="8083" w:hanging="225"/>
      </w:pPr>
      <w:rPr>
        <w:rFonts w:hint="default"/>
        <w:lang w:val="id" w:eastAsia="en-US" w:bidi="ar-SA"/>
      </w:rPr>
    </w:lvl>
    <w:lvl w:ilvl="8" w:tplc="4F4EBD16">
      <w:numFmt w:val="bullet"/>
      <w:lvlText w:val="•"/>
      <w:lvlJc w:val="left"/>
      <w:pPr>
        <w:ind w:left="8811" w:hanging="225"/>
      </w:pPr>
      <w:rPr>
        <w:rFonts w:hint="default"/>
        <w:lang w:val="id" w:eastAsia="en-US" w:bidi="ar-SA"/>
      </w:rPr>
    </w:lvl>
  </w:abstractNum>
  <w:abstractNum w:abstractNumId="27">
    <w:nsid w:val="73E276F5"/>
    <w:multiLevelType w:val="hybridMultilevel"/>
    <w:tmpl w:val="EFAC3580"/>
    <w:lvl w:ilvl="0" w:tplc="FC32BEF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B05BC8"/>
    <w:multiLevelType w:val="hybridMultilevel"/>
    <w:tmpl w:val="93FA4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D10ED5"/>
    <w:multiLevelType w:val="hybridMultilevel"/>
    <w:tmpl w:val="87487D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1"/>
  </w:num>
  <w:num w:numId="4">
    <w:abstractNumId w:val="15"/>
  </w:num>
  <w:num w:numId="5">
    <w:abstractNumId w:val="19"/>
  </w:num>
  <w:num w:numId="6">
    <w:abstractNumId w:val="24"/>
  </w:num>
  <w:num w:numId="7">
    <w:abstractNumId w:val="0"/>
  </w:num>
  <w:num w:numId="8">
    <w:abstractNumId w:val="8"/>
  </w:num>
  <w:num w:numId="9">
    <w:abstractNumId w:val="2"/>
  </w:num>
  <w:num w:numId="10">
    <w:abstractNumId w:val="28"/>
  </w:num>
  <w:num w:numId="11">
    <w:abstractNumId w:val="4"/>
  </w:num>
  <w:num w:numId="12">
    <w:abstractNumId w:val="22"/>
  </w:num>
  <w:num w:numId="13">
    <w:abstractNumId w:val="27"/>
  </w:num>
  <w:num w:numId="14">
    <w:abstractNumId w:val="21"/>
  </w:num>
  <w:num w:numId="15">
    <w:abstractNumId w:val="3"/>
  </w:num>
  <w:num w:numId="16">
    <w:abstractNumId w:val="11"/>
  </w:num>
  <w:num w:numId="17">
    <w:abstractNumId w:val="6"/>
  </w:num>
  <w:num w:numId="18">
    <w:abstractNumId w:val="20"/>
  </w:num>
  <w:num w:numId="19">
    <w:abstractNumId w:val="9"/>
  </w:num>
  <w:num w:numId="20">
    <w:abstractNumId w:val="5"/>
  </w:num>
  <w:num w:numId="21">
    <w:abstractNumId w:val="25"/>
  </w:num>
  <w:num w:numId="22">
    <w:abstractNumId w:val="7"/>
  </w:num>
  <w:num w:numId="23">
    <w:abstractNumId w:val="18"/>
  </w:num>
  <w:num w:numId="24">
    <w:abstractNumId w:val="10"/>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4"/>
  </w:num>
  <w:num w:numId="28">
    <w:abstractNumId w:val="29"/>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62"/>
    <w:rsid w:val="00041DC5"/>
    <w:rsid w:val="0005487C"/>
    <w:rsid w:val="000676A5"/>
    <w:rsid w:val="0007037F"/>
    <w:rsid w:val="00084BDE"/>
    <w:rsid w:val="001D1775"/>
    <w:rsid w:val="00225A37"/>
    <w:rsid w:val="002740FA"/>
    <w:rsid w:val="002E082E"/>
    <w:rsid w:val="00370004"/>
    <w:rsid w:val="004173D8"/>
    <w:rsid w:val="00454D5B"/>
    <w:rsid w:val="004A3CF9"/>
    <w:rsid w:val="004E7408"/>
    <w:rsid w:val="004F26B2"/>
    <w:rsid w:val="005524C3"/>
    <w:rsid w:val="00581F39"/>
    <w:rsid w:val="005849D0"/>
    <w:rsid w:val="00625945"/>
    <w:rsid w:val="006F6C50"/>
    <w:rsid w:val="00723382"/>
    <w:rsid w:val="0074639F"/>
    <w:rsid w:val="00774F01"/>
    <w:rsid w:val="007D2D62"/>
    <w:rsid w:val="007E6EE8"/>
    <w:rsid w:val="0084240C"/>
    <w:rsid w:val="00874750"/>
    <w:rsid w:val="008A17F8"/>
    <w:rsid w:val="008D7CE9"/>
    <w:rsid w:val="008F23D1"/>
    <w:rsid w:val="00964569"/>
    <w:rsid w:val="00A75728"/>
    <w:rsid w:val="00A8065A"/>
    <w:rsid w:val="00AB137C"/>
    <w:rsid w:val="00B02EB3"/>
    <w:rsid w:val="00B556DE"/>
    <w:rsid w:val="00BC597A"/>
    <w:rsid w:val="00C77B9A"/>
    <w:rsid w:val="00C8419C"/>
    <w:rsid w:val="00CA0A38"/>
    <w:rsid w:val="00CC16E6"/>
    <w:rsid w:val="00D10504"/>
    <w:rsid w:val="00D85582"/>
    <w:rsid w:val="00DA6E16"/>
    <w:rsid w:val="00E218B2"/>
    <w:rsid w:val="00E427E1"/>
    <w:rsid w:val="00E55EC7"/>
    <w:rsid w:val="00F42B2B"/>
    <w:rsid w:val="00FF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54A6C-A453-4033-BFA0-36BE003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D62"/>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CC16E6"/>
    <w:pPr>
      <w:widowControl w:val="0"/>
      <w:autoSpaceDE w:val="0"/>
      <w:autoSpaceDN w:val="0"/>
      <w:spacing w:after="0" w:line="176" w:lineRule="exact"/>
      <w:ind w:left="644"/>
      <w:outlineLvl w:val="1"/>
    </w:pPr>
    <w:rPr>
      <w:rFonts w:ascii="Liberation Sans" w:eastAsia="Liberation Sans" w:hAnsi="Liberation Sans" w:cs="Liberation Sans"/>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7D2D62"/>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7D2D62"/>
    <w:rPr>
      <w:rFonts w:ascii="Calibri" w:eastAsia="Calibri" w:hAnsi="Calibri" w:cs="Calibri"/>
      <w:sz w:val="20"/>
      <w:szCs w:val="20"/>
      <w:lang w:val="id-ID"/>
    </w:rPr>
  </w:style>
  <w:style w:type="character" w:styleId="FootnoteReference">
    <w:name w:val="footnote reference"/>
    <w:basedOn w:val="DefaultParagraphFont"/>
    <w:uiPriority w:val="99"/>
    <w:unhideWhenUsed/>
    <w:rsid w:val="007D2D62"/>
    <w:rPr>
      <w:vertAlign w:val="superscript"/>
    </w:rPr>
  </w:style>
  <w:style w:type="paragraph" w:styleId="ListParagraph">
    <w:name w:val="List Paragraph"/>
    <w:basedOn w:val="Normal"/>
    <w:uiPriority w:val="1"/>
    <w:qFormat/>
    <w:rsid w:val="007D2D62"/>
    <w:pPr>
      <w:ind w:left="720"/>
      <w:contextualSpacing/>
    </w:pPr>
    <w:rPr>
      <w:rFonts w:eastAsia="Times New Roman" w:cs="Times New Roman"/>
      <w:lang w:val="en-US"/>
    </w:rPr>
  </w:style>
  <w:style w:type="paragraph" w:styleId="BodyText">
    <w:name w:val="Body Text"/>
    <w:basedOn w:val="Normal"/>
    <w:link w:val="BodyTextChar"/>
    <w:uiPriority w:val="1"/>
    <w:qFormat/>
    <w:rsid w:val="007D2D62"/>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7D2D62"/>
    <w:rPr>
      <w:rFonts w:ascii="Arial" w:eastAsia="Arial" w:hAnsi="Arial" w:cs="Arial"/>
      <w:sz w:val="20"/>
      <w:szCs w:val="20"/>
      <w:lang w:val="id"/>
    </w:rPr>
  </w:style>
  <w:style w:type="paragraph" w:styleId="NormalWeb">
    <w:name w:val="Normal (Web)"/>
    <w:basedOn w:val="Normal"/>
    <w:uiPriority w:val="99"/>
    <w:unhideWhenUsed/>
    <w:rsid w:val="007D2D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D2D62"/>
    <w:rPr>
      <w:i/>
      <w:iCs/>
    </w:rPr>
  </w:style>
  <w:style w:type="character" w:styleId="Hyperlink">
    <w:name w:val="Hyperlink"/>
    <w:basedOn w:val="DefaultParagraphFont"/>
    <w:uiPriority w:val="99"/>
    <w:unhideWhenUsed/>
    <w:rsid w:val="007D2D62"/>
    <w:rPr>
      <w:color w:val="0000FF"/>
      <w:u w:val="single"/>
    </w:rPr>
  </w:style>
  <w:style w:type="paragraph" w:styleId="BodyTextIndent3">
    <w:name w:val="Body Text Indent 3"/>
    <w:basedOn w:val="Normal"/>
    <w:link w:val="BodyTextIndent3Char"/>
    <w:uiPriority w:val="99"/>
    <w:unhideWhenUsed/>
    <w:rsid w:val="007D2D62"/>
    <w:pPr>
      <w:spacing w:after="120"/>
      <w:ind w:left="360"/>
    </w:pPr>
    <w:rPr>
      <w:sz w:val="16"/>
      <w:szCs w:val="16"/>
    </w:rPr>
  </w:style>
  <w:style w:type="character" w:customStyle="1" w:styleId="BodyTextIndent3Char">
    <w:name w:val="Body Text Indent 3 Char"/>
    <w:basedOn w:val="DefaultParagraphFont"/>
    <w:link w:val="BodyTextIndent3"/>
    <w:uiPriority w:val="99"/>
    <w:rsid w:val="007D2D62"/>
    <w:rPr>
      <w:rFonts w:ascii="Calibri" w:eastAsia="Calibri" w:hAnsi="Calibri" w:cs="Calibri"/>
      <w:sz w:val="16"/>
      <w:szCs w:val="16"/>
      <w:lang w:val="id-ID"/>
    </w:rPr>
  </w:style>
  <w:style w:type="character" w:customStyle="1" w:styleId="Heading2Char">
    <w:name w:val="Heading 2 Char"/>
    <w:basedOn w:val="DefaultParagraphFont"/>
    <w:link w:val="Heading2"/>
    <w:uiPriority w:val="1"/>
    <w:rsid w:val="00CC16E6"/>
    <w:rPr>
      <w:rFonts w:ascii="Liberation Sans" w:eastAsia="Liberation Sans" w:hAnsi="Liberation Sans" w:cs="Liberation Sans"/>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608">
      <w:bodyDiv w:val="1"/>
      <w:marLeft w:val="0"/>
      <w:marRight w:val="0"/>
      <w:marTop w:val="0"/>
      <w:marBottom w:val="0"/>
      <w:divBdr>
        <w:top w:val="none" w:sz="0" w:space="0" w:color="auto"/>
        <w:left w:val="none" w:sz="0" w:space="0" w:color="auto"/>
        <w:bottom w:val="none" w:sz="0" w:space="0" w:color="auto"/>
        <w:right w:val="none" w:sz="0" w:space="0" w:color="auto"/>
      </w:divBdr>
    </w:div>
    <w:div w:id="198980778">
      <w:bodyDiv w:val="1"/>
      <w:marLeft w:val="0"/>
      <w:marRight w:val="0"/>
      <w:marTop w:val="0"/>
      <w:marBottom w:val="0"/>
      <w:divBdr>
        <w:top w:val="none" w:sz="0" w:space="0" w:color="auto"/>
        <w:left w:val="none" w:sz="0" w:space="0" w:color="auto"/>
        <w:bottom w:val="none" w:sz="0" w:space="0" w:color="auto"/>
        <w:right w:val="none" w:sz="0" w:space="0" w:color="auto"/>
      </w:divBdr>
    </w:div>
    <w:div w:id="261381430">
      <w:bodyDiv w:val="1"/>
      <w:marLeft w:val="0"/>
      <w:marRight w:val="0"/>
      <w:marTop w:val="0"/>
      <w:marBottom w:val="0"/>
      <w:divBdr>
        <w:top w:val="none" w:sz="0" w:space="0" w:color="auto"/>
        <w:left w:val="none" w:sz="0" w:space="0" w:color="auto"/>
        <w:bottom w:val="none" w:sz="0" w:space="0" w:color="auto"/>
        <w:right w:val="none" w:sz="0" w:space="0" w:color="auto"/>
      </w:divBdr>
    </w:div>
    <w:div w:id="278688348">
      <w:bodyDiv w:val="1"/>
      <w:marLeft w:val="0"/>
      <w:marRight w:val="0"/>
      <w:marTop w:val="0"/>
      <w:marBottom w:val="0"/>
      <w:divBdr>
        <w:top w:val="none" w:sz="0" w:space="0" w:color="auto"/>
        <w:left w:val="none" w:sz="0" w:space="0" w:color="auto"/>
        <w:bottom w:val="none" w:sz="0" w:space="0" w:color="auto"/>
        <w:right w:val="none" w:sz="0" w:space="0" w:color="auto"/>
      </w:divBdr>
    </w:div>
    <w:div w:id="318536811">
      <w:bodyDiv w:val="1"/>
      <w:marLeft w:val="0"/>
      <w:marRight w:val="0"/>
      <w:marTop w:val="0"/>
      <w:marBottom w:val="0"/>
      <w:divBdr>
        <w:top w:val="none" w:sz="0" w:space="0" w:color="auto"/>
        <w:left w:val="none" w:sz="0" w:space="0" w:color="auto"/>
        <w:bottom w:val="none" w:sz="0" w:space="0" w:color="auto"/>
        <w:right w:val="none" w:sz="0" w:space="0" w:color="auto"/>
      </w:divBdr>
    </w:div>
    <w:div w:id="532227746">
      <w:bodyDiv w:val="1"/>
      <w:marLeft w:val="0"/>
      <w:marRight w:val="0"/>
      <w:marTop w:val="0"/>
      <w:marBottom w:val="0"/>
      <w:divBdr>
        <w:top w:val="none" w:sz="0" w:space="0" w:color="auto"/>
        <w:left w:val="none" w:sz="0" w:space="0" w:color="auto"/>
        <w:bottom w:val="none" w:sz="0" w:space="0" w:color="auto"/>
        <w:right w:val="none" w:sz="0" w:space="0" w:color="auto"/>
      </w:divBdr>
    </w:div>
    <w:div w:id="548882379">
      <w:bodyDiv w:val="1"/>
      <w:marLeft w:val="0"/>
      <w:marRight w:val="0"/>
      <w:marTop w:val="0"/>
      <w:marBottom w:val="0"/>
      <w:divBdr>
        <w:top w:val="none" w:sz="0" w:space="0" w:color="auto"/>
        <w:left w:val="none" w:sz="0" w:space="0" w:color="auto"/>
        <w:bottom w:val="none" w:sz="0" w:space="0" w:color="auto"/>
        <w:right w:val="none" w:sz="0" w:space="0" w:color="auto"/>
      </w:divBdr>
      <w:divsChild>
        <w:div w:id="967514010">
          <w:marLeft w:val="0"/>
          <w:marRight w:val="0"/>
          <w:marTop w:val="0"/>
          <w:marBottom w:val="0"/>
          <w:divBdr>
            <w:top w:val="none" w:sz="0" w:space="0" w:color="auto"/>
            <w:left w:val="none" w:sz="0" w:space="0" w:color="auto"/>
            <w:bottom w:val="none" w:sz="0" w:space="0" w:color="auto"/>
            <w:right w:val="none" w:sz="0" w:space="0" w:color="auto"/>
          </w:divBdr>
          <w:divsChild>
            <w:div w:id="492382169">
              <w:marLeft w:val="0"/>
              <w:marRight w:val="0"/>
              <w:marTop w:val="0"/>
              <w:marBottom w:val="450"/>
              <w:divBdr>
                <w:top w:val="none" w:sz="0" w:space="0" w:color="auto"/>
                <w:left w:val="none" w:sz="0" w:space="0" w:color="auto"/>
                <w:bottom w:val="none" w:sz="0" w:space="0" w:color="auto"/>
                <w:right w:val="none" w:sz="0" w:space="0" w:color="auto"/>
              </w:divBdr>
              <w:divsChild>
                <w:div w:id="1679698551">
                  <w:marLeft w:val="0"/>
                  <w:marRight w:val="0"/>
                  <w:marTop w:val="0"/>
                  <w:marBottom w:val="0"/>
                  <w:divBdr>
                    <w:top w:val="none" w:sz="0" w:space="0" w:color="auto"/>
                    <w:left w:val="none" w:sz="0" w:space="0" w:color="auto"/>
                    <w:bottom w:val="none" w:sz="0" w:space="0" w:color="auto"/>
                    <w:right w:val="none" w:sz="0" w:space="0" w:color="auto"/>
                  </w:divBdr>
                  <w:divsChild>
                    <w:div w:id="230314122">
                      <w:marLeft w:val="0"/>
                      <w:marRight w:val="0"/>
                      <w:marTop w:val="0"/>
                      <w:marBottom w:val="0"/>
                      <w:divBdr>
                        <w:top w:val="none" w:sz="0" w:space="0" w:color="auto"/>
                        <w:left w:val="none" w:sz="0" w:space="0" w:color="auto"/>
                        <w:bottom w:val="none" w:sz="0" w:space="0" w:color="auto"/>
                        <w:right w:val="none" w:sz="0" w:space="0" w:color="auto"/>
                      </w:divBdr>
                      <w:divsChild>
                        <w:div w:id="2212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51722">
      <w:bodyDiv w:val="1"/>
      <w:marLeft w:val="0"/>
      <w:marRight w:val="0"/>
      <w:marTop w:val="0"/>
      <w:marBottom w:val="0"/>
      <w:divBdr>
        <w:top w:val="none" w:sz="0" w:space="0" w:color="auto"/>
        <w:left w:val="none" w:sz="0" w:space="0" w:color="auto"/>
        <w:bottom w:val="none" w:sz="0" w:space="0" w:color="auto"/>
        <w:right w:val="none" w:sz="0" w:space="0" w:color="auto"/>
      </w:divBdr>
    </w:div>
    <w:div w:id="577861237">
      <w:bodyDiv w:val="1"/>
      <w:marLeft w:val="0"/>
      <w:marRight w:val="0"/>
      <w:marTop w:val="0"/>
      <w:marBottom w:val="0"/>
      <w:divBdr>
        <w:top w:val="none" w:sz="0" w:space="0" w:color="auto"/>
        <w:left w:val="none" w:sz="0" w:space="0" w:color="auto"/>
        <w:bottom w:val="none" w:sz="0" w:space="0" w:color="auto"/>
        <w:right w:val="none" w:sz="0" w:space="0" w:color="auto"/>
      </w:divBdr>
    </w:div>
    <w:div w:id="744841808">
      <w:bodyDiv w:val="1"/>
      <w:marLeft w:val="0"/>
      <w:marRight w:val="0"/>
      <w:marTop w:val="0"/>
      <w:marBottom w:val="0"/>
      <w:divBdr>
        <w:top w:val="none" w:sz="0" w:space="0" w:color="auto"/>
        <w:left w:val="none" w:sz="0" w:space="0" w:color="auto"/>
        <w:bottom w:val="none" w:sz="0" w:space="0" w:color="auto"/>
        <w:right w:val="none" w:sz="0" w:space="0" w:color="auto"/>
      </w:divBdr>
    </w:div>
    <w:div w:id="783232707">
      <w:bodyDiv w:val="1"/>
      <w:marLeft w:val="0"/>
      <w:marRight w:val="0"/>
      <w:marTop w:val="0"/>
      <w:marBottom w:val="0"/>
      <w:divBdr>
        <w:top w:val="none" w:sz="0" w:space="0" w:color="auto"/>
        <w:left w:val="none" w:sz="0" w:space="0" w:color="auto"/>
        <w:bottom w:val="none" w:sz="0" w:space="0" w:color="auto"/>
        <w:right w:val="none" w:sz="0" w:space="0" w:color="auto"/>
      </w:divBdr>
    </w:div>
    <w:div w:id="852721259">
      <w:bodyDiv w:val="1"/>
      <w:marLeft w:val="0"/>
      <w:marRight w:val="0"/>
      <w:marTop w:val="0"/>
      <w:marBottom w:val="0"/>
      <w:divBdr>
        <w:top w:val="none" w:sz="0" w:space="0" w:color="auto"/>
        <w:left w:val="none" w:sz="0" w:space="0" w:color="auto"/>
        <w:bottom w:val="none" w:sz="0" w:space="0" w:color="auto"/>
        <w:right w:val="none" w:sz="0" w:space="0" w:color="auto"/>
      </w:divBdr>
    </w:div>
    <w:div w:id="990669785">
      <w:bodyDiv w:val="1"/>
      <w:marLeft w:val="0"/>
      <w:marRight w:val="0"/>
      <w:marTop w:val="0"/>
      <w:marBottom w:val="0"/>
      <w:divBdr>
        <w:top w:val="none" w:sz="0" w:space="0" w:color="auto"/>
        <w:left w:val="none" w:sz="0" w:space="0" w:color="auto"/>
        <w:bottom w:val="none" w:sz="0" w:space="0" w:color="auto"/>
        <w:right w:val="none" w:sz="0" w:space="0" w:color="auto"/>
      </w:divBdr>
    </w:div>
    <w:div w:id="1126312824">
      <w:bodyDiv w:val="1"/>
      <w:marLeft w:val="0"/>
      <w:marRight w:val="0"/>
      <w:marTop w:val="0"/>
      <w:marBottom w:val="0"/>
      <w:divBdr>
        <w:top w:val="none" w:sz="0" w:space="0" w:color="auto"/>
        <w:left w:val="none" w:sz="0" w:space="0" w:color="auto"/>
        <w:bottom w:val="none" w:sz="0" w:space="0" w:color="auto"/>
        <w:right w:val="none" w:sz="0" w:space="0" w:color="auto"/>
      </w:divBdr>
    </w:div>
    <w:div w:id="1281187474">
      <w:bodyDiv w:val="1"/>
      <w:marLeft w:val="0"/>
      <w:marRight w:val="0"/>
      <w:marTop w:val="0"/>
      <w:marBottom w:val="0"/>
      <w:divBdr>
        <w:top w:val="none" w:sz="0" w:space="0" w:color="auto"/>
        <w:left w:val="none" w:sz="0" w:space="0" w:color="auto"/>
        <w:bottom w:val="none" w:sz="0" w:space="0" w:color="auto"/>
        <w:right w:val="none" w:sz="0" w:space="0" w:color="auto"/>
      </w:divBdr>
      <w:divsChild>
        <w:div w:id="1348172159">
          <w:marLeft w:val="720"/>
          <w:marRight w:val="0"/>
          <w:marTop w:val="0"/>
          <w:marBottom w:val="0"/>
          <w:divBdr>
            <w:top w:val="none" w:sz="0" w:space="0" w:color="auto"/>
            <w:left w:val="none" w:sz="0" w:space="0" w:color="auto"/>
            <w:bottom w:val="none" w:sz="0" w:space="0" w:color="auto"/>
            <w:right w:val="none" w:sz="0" w:space="0" w:color="auto"/>
          </w:divBdr>
        </w:div>
        <w:div w:id="1452018202">
          <w:marLeft w:val="0"/>
          <w:marRight w:val="0"/>
          <w:marTop w:val="0"/>
          <w:marBottom w:val="0"/>
          <w:divBdr>
            <w:top w:val="none" w:sz="0" w:space="0" w:color="auto"/>
            <w:left w:val="none" w:sz="0" w:space="0" w:color="auto"/>
            <w:bottom w:val="none" w:sz="0" w:space="0" w:color="auto"/>
            <w:right w:val="none" w:sz="0" w:space="0" w:color="auto"/>
          </w:divBdr>
        </w:div>
        <w:div w:id="127355594">
          <w:marLeft w:val="0"/>
          <w:marRight w:val="0"/>
          <w:marTop w:val="0"/>
          <w:marBottom w:val="0"/>
          <w:divBdr>
            <w:top w:val="none" w:sz="0" w:space="0" w:color="auto"/>
            <w:left w:val="none" w:sz="0" w:space="0" w:color="auto"/>
            <w:bottom w:val="none" w:sz="0" w:space="0" w:color="auto"/>
            <w:right w:val="none" w:sz="0" w:space="0" w:color="auto"/>
          </w:divBdr>
        </w:div>
        <w:div w:id="1477334162">
          <w:marLeft w:val="0"/>
          <w:marRight w:val="0"/>
          <w:marTop w:val="0"/>
          <w:marBottom w:val="0"/>
          <w:divBdr>
            <w:top w:val="none" w:sz="0" w:space="0" w:color="auto"/>
            <w:left w:val="none" w:sz="0" w:space="0" w:color="auto"/>
            <w:bottom w:val="none" w:sz="0" w:space="0" w:color="auto"/>
            <w:right w:val="none" w:sz="0" w:space="0" w:color="auto"/>
          </w:divBdr>
        </w:div>
        <w:div w:id="3636647">
          <w:marLeft w:val="0"/>
          <w:marRight w:val="0"/>
          <w:marTop w:val="0"/>
          <w:marBottom w:val="0"/>
          <w:divBdr>
            <w:top w:val="none" w:sz="0" w:space="0" w:color="auto"/>
            <w:left w:val="none" w:sz="0" w:space="0" w:color="auto"/>
            <w:bottom w:val="none" w:sz="0" w:space="0" w:color="auto"/>
            <w:right w:val="none" w:sz="0" w:space="0" w:color="auto"/>
          </w:divBdr>
        </w:div>
        <w:div w:id="169176726">
          <w:marLeft w:val="0"/>
          <w:marRight w:val="0"/>
          <w:marTop w:val="0"/>
          <w:marBottom w:val="0"/>
          <w:divBdr>
            <w:top w:val="none" w:sz="0" w:space="0" w:color="auto"/>
            <w:left w:val="none" w:sz="0" w:space="0" w:color="auto"/>
            <w:bottom w:val="none" w:sz="0" w:space="0" w:color="auto"/>
            <w:right w:val="none" w:sz="0" w:space="0" w:color="auto"/>
          </w:divBdr>
        </w:div>
        <w:div w:id="496726081">
          <w:marLeft w:val="0"/>
          <w:marRight w:val="0"/>
          <w:marTop w:val="0"/>
          <w:marBottom w:val="0"/>
          <w:divBdr>
            <w:top w:val="none" w:sz="0" w:space="0" w:color="auto"/>
            <w:left w:val="none" w:sz="0" w:space="0" w:color="auto"/>
            <w:bottom w:val="none" w:sz="0" w:space="0" w:color="auto"/>
            <w:right w:val="none" w:sz="0" w:space="0" w:color="auto"/>
          </w:divBdr>
        </w:div>
        <w:div w:id="1296839656">
          <w:marLeft w:val="0"/>
          <w:marRight w:val="0"/>
          <w:marTop w:val="0"/>
          <w:marBottom w:val="0"/>
          <w:divBdr>
            <w:top w:val="none" w:sz="0" w:space="0" w:color="auto"/>
            <w:left w:val="none" w:sz="0" w:space="0" w:color="auto"/>
            <w:bottom w:val="none" w:sz="0" w:space="0" w:color="auto"/>
            <w:right w:val="none" w:sz="0" w:space="0" w:color="auto"/>
          </w:divBdr>
        </w:div>
        <w:div w:id="1787504424">
          <w:marLeft w:val="360"/>
          <w:marRight w:val="0"/>
          <w:marTop w:val="0"/>
          <w:marBottom w:val="0"/>
          <w:divBdr>
            <w:top w:val="none" w:sz="0" w:space="0" w:color="auto"/>
            <w:left w:val="none" w:sz="0" w:space="0" w:color="auto"/>
            <w:bottom w:val="none" w:sz="0" w:space="0" w:color="auto"/>
            <w:right w:val="none" w:sz="0" w:space="0" w:color="auto"/>
          </w:divBdr>
        </w:div>
      </w:divsChild>
    </w:div>
    <w:div w:id="1310406586">
      <w:bodyDiv w:val="1"/>
      <w:marLeft w:val="0"/>
      <w:marRight w:val="0"/>
      <w:marTop w:val="0"/>
      <w:marBottom w:val="0"/>
      <w:divBdr>
        <w:top w:val="none" w:sz="0" w:space="0" w:color="auto"/>
        <w:left w:val="none" w:sz="0" w:space="0" w:color="auto"/>
        <w:bottom w:val="none" w:sz="0" w:space="0" w:color="auto"/>
        <w:right w:val="none" w:sz="0" w:space="0" w:color="auto"/>
      </w:divBdr>
    </w:div>
    <w:div w:id="1536648916">
      <w:bodyDiv w:val="1"/>
      <w:marLeft w:val="0"/>
      <w:marRight w:val="0"/>
      <w:marTop w:val="0"/>
      <w:marBottom w:val="0"/>
      <w:divBdr>
        <w:top w:val="none" w:sz="0" w:space="0" w:color="auto"/>
        <w:left w:val="none" w:sz="0" w:space="0" w:color="auto"/>
        <w:bottom w:val="none" w:sz="0" w:space="0" w:color="auto"/>
        <w:right w:val="none" w:sz="0" w:space="0" w:color="auto"/>
      </w:divBdr>
    </w:div>
    <w:div w:id="1802382511">
      <w:bodyDiv w:val="1"/>
      <w:marLeft w:val="0"/>
      <w:marRight w:val="0"/>
      <w:marTop w:val="0"/>
      <w:marBottom w:val="0"/>
      <w:divBdr>
        <w:top w:val="none" w:sz="0" w:space="0" w:color="auto"/>
        <w:left w:val="none" w:sz="0" w:space="0" w:color="auto"/>
        <w:bottom w:val="none" w:sz="0" w:space="0" w:color="auto"/>
        <w:right w:val="none" w:sz="0" w:space="0" w:color="auto"/>
      </w:divBdr>
    </w:div>
    <w:div w:id="1850757125">
      <w:bodyDiv w:val="1"/>
      <w:marLeft w:val="0"/>
      <w:marRight w:val="0"/>
      <w:marTop w:val="0"/>
      <w:marBottom w:val="0"/>
      <w:divBdr>
        <w:top w:val="none" w:sz="0" w:space="0" w:color="auto"/>
        <w:left w:val="none" w:sz="0" w:space="0" w:color="auto"/>
        <w:bottom w:val="none" w:sz="0" w:space="0" w:color="auto"/>
        <w:right w:val="none" w:sz="0" w:space="0" w:color="auto"/>
      </w:divBdr>
    </w:div>
    <w:div w:id="1872913070">
      <w:bodyDiv w:val="1"/>
      <w:marLeft w:val="0"/>
      <w:marRight w:val="0"/>
      <w:marTop w:val="0"/>
      <w:marBottom w:val="0"/>
      <w:divBdr>
        <w:top w:val="none" w:sz="0" w:space="0" w:color="auto"/>
        <w:left w:val="none" w:sz="0" w:space="0" w:color="auto"/>
        <w:bottom w:val="none" w:sz="0" w:space="0" w:color="auto"/>
        <w:right w:val="none" w:sz="0" w:space="0" w:color="auto"/>
      </w:divBdr>
    </w:div>
    <w:div w:id="1883397161">
      <w:bodyDiv w:val="1"/>
      <w:marLeft w:val="0"/>
      <w:marRight w:val="0"/>
      <w:marTop w:val="0"/>
      <w:marBottom w:val="0"/>
      <w:divBdr>
        <w:top w:val="none" w:sz="0" w:space="0" w:color="auto"/>
        <w:left w:val="none" w:sz="0" w:space="0" w:color="auto"/>
        <w:bottom w:val="none" w:sz="0" w:space="0" w:color="auto"/>
        <w:right w:val="none" w:sz="0" w:space="0" w:color="auto"/>
      </w:divBdr>
    </w:div>
    <w:div w:id="2026394946">
      <w:bodyDiv w:val="1"/>
      <w:marLeft w:val="0"/>
      <w:marRight w:val="0"/>
      <w:marTop w:val="0"/>
      <w:marBottom w:val="0"/>
      <w:divBdr>
        <w:top w:val="none" w:sz="0" w:space="0" w:color="auto"/>
        <w:left w:val="none" w:sz="0" w:space="0" w:color="auto"/>
        <w:bottom w:val="none" w:sz="0" w:space="0" w:color="auto"/>
        <w:right w:val="none" w:sz="0" w:space="0" w:color="auto"/>
      </w:divBdr>
    </w:div>
    <w:div w:id="20564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Nin09</b:Tag>
    <b:SourceType>Book</b:SourceType>
    <b:Guid>{E2F1C4D1-9A05-480E-8AAB-B392CE667698}</b:Guid>
    <b:Author>
      <b:Author>
        <b:NameList>
          <b:Person>
            <b:Last>Suparni</b:Last>
            <b:First>Niniek</b:First>
          </b:Person>
        </b:NameList>
      </b:Author>
    </b:Author>
    <b:Title>Cyberspace Problematika dan Aplikasi Pengaturanny</b:Title>
    <b:Year>2009</b:Year>
    <b:City>Jakarta</b:City>
    <b:Publisher>Sinar Grafika</b:Publisher>
    <b:RefOrder>1</b:RefOrder>
  </b:Source>
  <b:Source>
    <b:Tag>Bud131</b:Tag>
    <b:SourceType>Book</b:SourceType>
    <b:Guid>{9D5C925B-5B71-4B84-8502-A18D3D59E5F4}</b:Guid>
    <b:Author>
      <b:Author>
        <b:NameList>
          <b:Person>
            <b:Last>Suhariyanto</b:Last>
            <b:First>Budi</b:First>
          </b:Person>
        </b:NameList>
      </b:Author>
    </b:Author>
    <b:Title>Tindak Pidana Teknologi Informasi (Cybercrime):Urgensi Pengaturan dan Celah Hukumnya</b:Title>
    <b:Year>2013</b:Year>
    <b:City>Jakarta</b:City>
    <b:Publisher>Rajawali Pers</b:Publisher>
    <b:RefOrder>2</b:RefOrder>
  </b:Source>
  <b:Source>
    <b:Tag>Jov19</b:Tag>
    <b:SourceType>JournalArticle</b:SourceType>
    <b:Guid>{9901A5E2-F752-4545-BBC2-31E011740C89}</b:Guid>
    <b:Title>Perlindungan Hukum Terhadap Nasabah Korban Skimming Ditinjau Dari Undang Undang Nomor 8 Tahun 1999</b:Title>
    <b:Year>2019</b:Year>
    <b:Author>
      <b:Author>
        <b:NameList>
          <b:Person>
            <b:Last>Sumiyati</b:Last>
            <b:First>Jovin</b:First>
            <b:Middle>Ganda Ramdhan dan</b:Middle>
          </b:Person>
        </b:NameList>
      </b:Author>
    </b:Author>
    <b:Pages>89</b:Pages>
    <b:RefOrder>10</b:RefOrder>
  </b:Source>
  <b:Source>
    <b:Tag>Jov23</b:Tag>
    <b:SourceType>InternetSite</b:SourceType>
    <b:Guid>{B41CCCE7-A913-4AE1-8C30-539B4D5F9C9B}</b:Guid>
    <b:Year>2023</b:Year>
    <b:Author>
      <b:Author>
        <b:NameList>
          <b:Person>
            <b:Last>Jovin Ganda Ramdhan</b:Last>
            <b:First>Sumiyati</b:First>
            <b:Middle>Sumiyati</b:Middle>
          </b:Person>
        </b:NameList>
      </b:Author>
    </b:Author>
    <b:Month>Juli </b:Month>
    <b:Day>10</b:Day>
    <b:URL>https://www.neliti.com/id/publications/278190/perlindungan-hukum-terhadap-nasabah-korban-skimming-ditinjau-dari-undang-undang</b:URL>
    <b:RefOrder>3</b:RefOrder>
  </b:Source>
  <b:Source>
    <b:Tag>Sor0910</b:Tag>
    <b:SourceType>Book</b:SourceType>
    <b:Guid>{D246B654-A799-4159-A2DF-4DF1E45BFF3F}</b:Guid>
    <b:Title>Penelitian Hukum Normatif Suatu Tinjauan Singkat, Cet ke-11</b:Title>
    <b:Year>2009</b:Year>
    <b:Author>
      <b:Author>
        <b:NameList>
          <b:Person>
            <b:Last>Madmuji</b:Last>
            <b:First>Sorjono</b:First>
            <b:Middle>Soekanto dan Sri</b:Middle>
          </b:Person>
        </b:NameList>
      </b:Author>
    </b:Author>
    <b:City>Jakarta </b:City>
    <b:Publisher>PT Raja Grafindo Persada</b:Publisher>
    <b:RefOrder>4</b:RefOrder>
  </b:Source>
  <b:Source>
    <b:Tag>PAF07</b:Tag>
    <b:SourceType>Book</b:SourceType>
    <b:Guid>{B679D20C-2195-4BB9-B39F-E389609ED7F9}</b:Guid>
    <b:Author>
      <b:Author>
        <b:NameList>
          <b:Person>
            <b:Last>Lamintang</b:Last>
            <b:First>PAF</b:First>
          </b:Person>
        </b:NameList>
      </b:Author>
    </b:Author>
    <b:Title>Dasar-Dasar Hukum Pidana Indonesia. </b:Title>
    <b:Year>2007</b:Year>
    <b:City>Bandung</b:City>
    <b:Publisher>PT.Citra Aditya Bakti</b:Publisher>
    <b:RefOrder>5</b:RefOrder>
  </b:Source>
  <b:Source>
    <b:Tag>Sud031</b:Tag>
    <b:SourceType>Book</b:SourceType>
    <b:Guid>{0BBFB704-B7F1-43F0-9403-3BA99184373E}</b:Guid>
    <b:Author>
      <b:Author>
        <b:NameList>
          <b:Person>
            <b:Last>Sudarto</b:Last>
          </b:Person>
        </b:NameList>
      </b:Author>
    </b:Author>
    <b:Title>Hukum Pidana Dan PerkembanganMasyarakat</b:Title>
    <b:Year>2003</b:Year>
    <b:City>Bandung</b:City>
    <b:Publisher>Sinar Baru</b:Publisher>
    <b:RefOrder>6</b:RefOrder>
  </b:Source>
  <b:Source>
    <b:Tag>EUt081</b:Tag>
    <b:SourceType>Book</b:SourceType>
    <b:Guid>{956C561E-802B-4866-8406-58D4183E031D}</b:Guid>
    <b:Author>
      <b:Author>
        <b:NameList>
          <b:Person>
            <b:Last>Utrecht</b:Last>
            <b:First>E.</b:First>
          </b:Person>
        </b:NameList>
      </b:Author>
    </b:Author>
    <b:Title>Hukum Pidana</b:Title>
    <b:Year>2008</b:Year>
    <b:City>Jakarta</b:City>
    <b:Publisher>Uiversitas Jakarta</b:Publisher>
    <b:RefOrder>7</b:RefOrder>
  </b:Source>
  <b:Source>
    <b:Tag>Wid11</b:Tag>
    <b:SourceType>Book</b:SourceType>
    <b:Guid>{93E5D955-F1D9-49BB-98A6-5D38EACCE812}</b:Guid>
    <b:Author>
      <b:Author>
        <b:NameList>
          <b:Person>
            <b:Last>Widodo</b:Last>
          </b:Person>
        </b:NameList>
      </b:Author>
    </b:Author>
    <b:Title>Hukum Pidana di Bidang Teknologi Informasi Cybercrime Law </b:Title>
    <b:Year>2011</b:Year>
    <b:City>Yogyakarta</b:City>
    <b:Publisher>Aswaja Pressindo</b:Publisher>
    <b:RefOrder>8</b:RefOrder>
  </b:Source>
  <b:Source>
    <b:Tag>Kri13</b:Tag>
    <b:SourceType>Book</b:SourceType>
    <b:Guid>{14B85476-9248-46A0-BBDF-C1107953F5F2}</b:Guid>
    <b:Author>
      <b:Author>
        <b:NameList>
          <b:Person>
            <b:Last>Gunawan</b:Last>
            <b:First>Kristian</b:First>
            <b:Middle>dan Yopi</b:Middle>
          </b:Person>
        </b:NameList>
      </b:Author>
    </b:Author>
    <b:Title>Sekelumit Tentang Penyadapan Dalam Hukum Positif Di Indonesia</b:Title>
    <b:Year>2013</b:Year>
    <b:City>Bandung</b:City>
    <b:Publisher>Nuansa Aulia</b:Publisher>
    <b:RefOrder>9</b:RefOrder>
  </b:Source>
</b:Sources>
</file>

<file path=customXml/itemProps1.xml><?xml version="1.0" encoding="utf-8"?>
<ds:datastoreItem xmlns:ds="http://schemas.openxmlformats.org/officeDocument/2006/customXml" ds:itemID="{F91E891A-622B-44F9-B2FB-EF259F41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10</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2023-05-19T14:45:00Z</dcterms:created>
  <dcterms:modified xsi:type="dcterms:W3CDTF">2023-07-26T14:44:00Z</dcterms:modified>
</cp:coreProperties>
</file>